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.136404037475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МИНИСТЕРСТВО ЦИФРОВОГО РАЗВИТИЯ, СВЯЗИ И МАССОВЫХ  КОММУНИКАЦИЙ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9775390625" w:line="228.96838188171387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Ордена Трудового Красного Знамени федеральное государственное  бюджетное образовательное учреждение высшего образования «Московский технический университет связи и информатики»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8154296875" w:line="199.9200010299682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Кафедра «Математическая кибернетика и информационные технологии»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90673828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Лабораторная работа № 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70703125" w:line="199.9200010299682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тематика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06298828125" w:line="6876.54693603515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sectPr>
          <w:pgSz w:h="16840" w:w="11880" w:orient="portrait"/>
          <w:pgMar w:bottom="1276.8000030517578" w:top="1108.800048828125" w:left="1702.0799255371094" w:right="786.37084960937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Бинарная классификация отраженных сигналов радара Москва 2021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897613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Цель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092041015625" w:line="230.34364700317383" w:lineRule="auto"/>
        <w:ind w:left="7.286376953125" w:right="-16.5356445312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Реализовать классификацию между камнями (R) и металлическими цилиндрами (M) на  основе данных об отражении сигналов радара от поверхностей.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30.34364700317383" w:lineRule="auto"/>
        <w:ind w:left="16.11846923828125" w:right="-15.413818359375" w:hanging="7.72811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60 входных значений показывают силу отражаемого сигнала под определенным углом.  Входные данные нормализованы и находятся в промежутке от 0 до 1.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0400390625" w:line="240" w:lineRule="auto"/>
        <w:ind w:left="12.129669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Задачи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927734375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Ознакомиться с задачей бинарной классификации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Загрузить данные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Создать модель ИНС в tf.Keras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Настроить параметры обучения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Обучить и оценить модель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278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Изменить модель и провести сравнение. Объяснить результаты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2734375" w:line="240" w:lineRule="auto"/>
        <w:ind w:left="23.3015441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Выполнение работы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927734375" w:line="240" w:lineRule="auto"/>
        <w:ind w:left="17.6640319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Ниже представлены первые 2 строки из набора данных.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61962890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1: </w:t>
      </w:r>
    </w:p>
    <w:tbl>
      <w:tblPr>
        <w:tblStyle w:val="Table1"/>
        <w:tblW w:w="93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.719146728516"/>
        <w:tblGridChange w:id="0">
          <w:tblGrid>
            <w:gridCol w:w="9330.719146728516"/>
          </w:tblGrid>
        </w:tblGridChange>
      </w:tblGrid>
      <w:tr>
        <w:trPr>
          <w:cantSplit w:val="0"/>
          <w:trHeight w:val="252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3076496124268" w:lineRule="auto"/>
              <w:ind w:left="115.37994384765625" w:right="101.199951171875" w:firstLine="2.58956909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0.0200,0.0371,0.0428,0.0207,0.0954,0.0986,0.1539,0.1601,0.3109,0.2111,0.1609,0.1582,0.2238,0.06 45,0.0660,0.2273,0.3100,0.2999,0.5078,0.4797,0.5783,0.5071,0.4328,0.5550,0.6711,0.6415,0.7104,0. 8080,0.6791,0.3857,0.1307,0.2604,0.5121,0.7547,0.8537,0.8507,0.6692,0.6097,0.4943,0.2744,0.0510 ,0.2834,0.2825,0.4256,0.2641,0.1386,0.1051,0.1343,0.0383,0.0324,0.0232,0.0027,0.0065,0.0159,0.00 72,0.0167,0.0180,0.0084,0.0090,0.0032,R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1102294921875" w:line="231.23305320739746" w:lineRule="auto"/>
              <w:ind w:left="115.57907104492188" w:right="104.22607421875" w:firstLine="2.390441894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0.0453,0.0523,0.0843,0.0689,0.1183,0.2583,0.2156,0.3481,0.3337,0.2872,0.4918,0.6552,0.6919,0.77 97,0.7464,0.9444,1.0000,0.8874,0.8024,0.7818,0.5212,0.4052,0.3957,0.3914,0.3250,0.3200,0.3271,0. 2767,0.4423,0.2028,0.3788,0.2947,0.1984,0.2341,0.1306,0.4182,0.3835,0.1057,0.1840,0.1970,0.1674 ,0.0583,0.1401,0.1628,0.0621,0.0203,0.0530,0.0742,0.0409,0.0061,0.0125,0.0084,0.0089,0.0048,0.00 94,0.0191,0.0140,0.0049,0.0052,0.0044,R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49844360352" w:lineRule="auto"/>
        <w:ind w:left="14.57275390625" w:right="-18.302001953125" w:firstLine="3.0912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Набор данных можно взять у преподавателя. Скачанный файл необходимо переименовать  в “sonar.csv” и поместить в директорию своего проекта.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949844360352" w:lineRule="auto"/>
        <w:ind w:left="17.00164794921875" w:right="-15.8349609375" w:firstLine="0.4415893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Импортируем необходимые для работы классы и функции. Кроме Keras понадобится  Pandas для загрузки данных и scikit-learn для подготовки данных и оценки модели.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09985351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2: </w:t>
      </w:r>
    </w:p>
    <w:tbl>
      <w:tblPr>
        <w:tblStyle w:val="Table2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486.2002563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93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import pandas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0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from tensorflow.keras.layers import Dense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0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from tensorflow.keras.models import Sequential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0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from tensorflow.keras.utils import to_categorical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0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from sklearn.preprocessing import LabelEncoder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6954135894775" w:lineRule="auto"/>
        <w:ind w:left="7.948760986328125" w:right="-14.30908203125" w:firstLine="9.7152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Набор данных загружается напрямую с помощью pandas. Затем необходимо разделить  атрибуты (столбцы) на 60 входных параметров (X) и 1 выходной (Y).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6102905273437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3:</w:t>
      </w:r>
    </w:p>
    <w:tbl>
      <w:tblPr>
        <w:tblStyle w:val="Table3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1233.998870849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789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dataframe = pandas.read_csv("sonar.csv", header=None)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127899169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dataset = dataframe.values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5951843261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X = dataset[:,0:60].astype(float)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4910583496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 = dataset[:,60]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3787574768066" w:lineRule="auto"/>
        <w:ind w:left="7.065582275390625" w:right="-14.532470703125" w:firstLine="9.0528869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Выходные параметры представлены строками (“R” и “M”), которые необходимо перевести  в целочисленные значения 0 и 1 соответственно. Для этого применяется LabelEncoder из  scikit-learn.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44360351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5: </w:t>
      </w:r>
    </w:p>
    <w:tbl>
      <w:tblPr>
        <w:tblStyle w:val="Table4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979.2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encoder = LabelEncoder()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encoder.fit(Y)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318725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encoded_Y = encoder.transform(Y)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7843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Теперь можно задать базовую архитектуру сети.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5585937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6: </w:t>
      </w:r>
    </w:p>
    <w:tbl>
      <w:tblPr>
        <w:tblStyle w:val="Table5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982.1984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518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 = Sequential()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726867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model.add(Dense(60, input_dim=60, init=’normal’, activation=’relu’))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7268676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model.add(Dense(1, init=’normal’, activation=’sigmoid’))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17068576812744" w:lineRule="auto"/>
        <w:ind w:left="14.351959228515625" w:right="-17.5146484375" w:hanging="5.078430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Чтобы подготовить сеть к обучению, нужно настроить еще три параметра для этапа  компиляции: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41064453125" w:line="228.89366626739502" w:lineRule="auto"/>
        <w:ind w:left="728.089599609375" w:right="-14.86572265625" w:hanging="345.86868286132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функцию потерь, которая определяет, как сеть должна оценивать качество своей  работы на обучающих данных и, соответственно, как корректировать ее в  правильном направлении; Для задач бинарной классификации применяется  функция binary crossentropy.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5440673828125" w:line="230.34191608428955" w:lineRule="auto"/>
        <w:ind w:left="734.4927978515625" w:right="-16.529541015625" w:hanging="368.8319396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оптимизатор — механизм, с помощью которого сеть будет обновлять себя, опираясь  на наблюдаемые данные и функцию потерь;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669921875" w:line="229.43697452545166" w:lineRule="auto"/>
        <w:ind w:left="734.4927978515625" w:right="-18.3740234375" w:hanging="367.06558227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метрики для мониторинга на этапах обучения и тестирования — здесь нас будет  интересовать только точность (доля правильно классифицированных  изображений).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844360351562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7: </w:t>
      </w:r>
    </w:p>
    <w:tbl>
      <w:tblPr>
        <w:tblStyle w:val="Table6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47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518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model.compile(optimizer='adam',loss='binary crossentropy', metrics=['accuracy'])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597190856934" w:lineRule="auto"/>
        <w:ind w:left="0" w:right="-19.200439453125" w:firstLine="5.07843017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Теперь можно начинать обучение сети, для чего в случае использования библиотеки Keras  достаточно вызвать метод fit сети — он пытается адаптировать (fit) модель под обучающие  данные.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1083984375" w:line="240" w:lineRule="auto"/>
        <w:ind w:left="1.98715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Листинг 8: </w:t>
      </w:r>
    </w:p>
    <w:tbl>
      <w:tblPr>
        <w:tblStyle w:val="Table7"/>
        <w:tblW w:w="9030.7191467285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.719146728516"/>
        <w:tblGridChange w:id="0">
          <w:tblGrid>
            <w:gridCol w:w="9030.719146728516"/>
          </w:tblGrid>
        </w:tblGridChange>
      </w:tblGrid>
      <w:tr>
        <w:trPr>
          <w:cantSplit w:val="0"/>
          <w:trHeight w:val="47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51892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model.fit(X, encoded_Y, epochs=100, batch_size=10, validation_split=0.1)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2563009262085" w:lineRule="auto"/>
        <w:ind w:left="3.532867431640625" w:right="-18.460693359375" w:firstLine="12.58560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процессе обучения отображаются четыре величины: потери сети на обучающих данных  и точность сети на обучающих данных, а также потери и точность на данных, не  участвовавших в обучении.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21051025390625" w:line="228.89405250549316" w:lineRule="auto"/>
        <w:ind w:left="3.532867431640625" w:right="-18.56201171875" w:firstLine="12.5856018066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представленном наборе данных присутствует некоторая избыточность, т.к. с разных  углов описывается один и тот же сигнал. Вероятно, что некоторые углы отражения сигнала  имеют большую значимость, чем другие. Изменение количества нейронов во входном слое  напрямую влияет на количество признаков, с которыми будет работать нейронная сеть.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44140625" w:line="228.16954135894775" w:lineRule="auto"/>
        <w:ind w:left="734.4927978515625" w:right="-16.187744140625" w:hanging="364.214324951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Необходимо уменьшить размер входного слоя в два раза и сравнить с результатами  первоначальной архитектуры.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4105224609375" w:line="229.2560577392578" w:lineRule="auto"/>
        <w:ind w:left="14.57275390625" w:right="-16.624755859375" w:firstLine="3.091278076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Нейронная сеть с несколькими слоями позволяет находить закономерности не только во  входных данных, но и в их комбинации. Также, дополнительные слои позволяют ввести  нелинейность в сеть, что позволяет получать более высокую точность.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5321044921875" w:lineRule="auto"/>
        <w:ind w:left="743.9872741699219" w:right="-18.441162109375" w:hanging="373.708801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Необходимо добавить промежуточный (скрытый) слой Dense в архитектуру сети с  15 нейронами и проанализировать результаты.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7666015625" w:line="240" w:lineRule="auto"/>
        <w:ind w:left="7.3416137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Требования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0927734375" w:line="228.17068576812744" w:lineRule="auto"/>
        <w:ind w:left="365.6608581542969" w:right="1021.77734375" w:firstLine="16.5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Изучить влияние кол-ва нейронов на слое на результат обучения модели. 2. Изучить влияние кол-ва слоев на результат обучения модели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40" w:lineRule="auto"/>
        <w:ind w:left="367.4272155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Построить графики ошибки и точности в ходе обучения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5.440063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Провести сравнение полученных сетей, объяснить результат</w:t>
      </w:r>
    </w:p>
    <w:sectPr>
      <w:type w:val="continuous"/>
      <w:pgSz w:h="16840" w:w="11880" w:orient="portrait"/>
      <w:pgMar w:bottom="1276.8000030517578" w:top="1108.800048828125" w:left="1702.0799255371094" w:right="786.370849609375" w:header="0" w:footer="720"/>
      <w:cols w:equalWidth="0" w:num="1">
        <w:col w:space="0" w:w="9391.5492248535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