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CD94B" w14:textId="08BAD5B6" w:rsidR="00973E75" w:rsidRDefault="00973E75" w:rsidP="00973E75">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Ali Alshara</w:t>
      </w:r>
    </w:p>
    <w:p w14:paraId="1D93FF41" w14:textId="12DA953D" w:rsidR="00973E75" w:rsidRDefault="00973E75" w:rsidP="00973E75">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CS 405</w:t>
      </w:r>
    </w:p>
    <w:p w14:paraId="0A56231A" w14:textId="57DEC93F" w:rsidR="00973E75" w:rsidRDefault="00973E75" w:rsidP="00973E75">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10/27/24</w:t>
      </w:r>
    </w:p>
    <w:p w14:paraId="31E474DB" w14:textId="01C0BECB" w:rsidR="00973E75" w:rsidRDefault="00973E75" w:rsidP="00973E7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8-2 Journal</w:t>
      </w:r>
    </w:p>
    <w:p w14:paraId="6FCE4DC3" w14:textId="77777777" w:rsidR="00973E75" w:rsidRDefault="00973E75" w:rsidP="00973E75">
      <w:pPr>
        <w:spacing w:line="480" w:lineRule="auto"/>
        <w:ind w:firstLine="720"/>
        <w:rPr>
          <w:rFonts w:ascii="Times New Roman" w:hAnsi="Times New Roman" w:cs="Times New Roman"/>
          <w:sz w:val="24"/>
          <w:szCs w:val="24"/>
        </w:rPr>
      </w:pPr>
    </w:p>
    <w:p w14:paraId="4949DAC2" w14:textId="77777777" w:rsidR="00973E75" w:rsidRDefault="00973E75" w:rsidP="00973E75">
      <w:pPr>
        <w:spacing w:line="480" w:lineRule="auto"/>
        <w:ind w:firstLine="720"/>
        <w:rPr>
          <w:rFonts w:ascii="Times New Roman" w:hAnsi="Times New Roman" w:cs="Times New Roman"/>
          <w:sz w:val="24"/>
          <w:szCs w:val="24"/>
        </w:rPr>
      </w:pPr>
    </w:p>
    <w:p w14:paraId="6B6922A7" w14:textId="77777777" w:rsidR="00973E75" w:rsidRDefault="00973E75" w:rsidP="00973E75">
      <w:pPr>
        <w:spacing w:line="480" w:lineRule="auto"/>
        <w:ind w:firstLine="720"/>
        <w:rPr>
          <w:rFonts w:ascii="Times New Roman" w:hAnsi="Times New Roman" w:cs="Times New Roman"/>
          <w:sz w:val="24"/>
          <w:szCs w:val="24"/>
        </w:rPr>
      </w:pPr>
    </w:p>
    <w:p w14:paraId="03B8B823" w14:textId="736B24CA" w:rsidR="00973E75" w:rsidRPr="00973E75" w:rsidRDefault="00973E75" w:rsidP="00973E75">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I had taken away from this course was instead of</w:t>
      </w:r>
      <w:r w:rsidRPr="00973E75">
        <w:rPr>
          <w:rFonts w:ascii="Times New Roman" w:hAnsi="Times New Roman" w:cs="Times New Roman"/>
          <w:sz w:val="24"/>
          <w:szCs w:val="24"/>
        </w:rPr>
        <w:t xml:space="preserve"> </w:t>
      </w:r>
      <w:r>
        <w:rPr>
          <w:rFonts w:ascii="Times New Roman" w:hAnsi="Times New Roman" w:cs="Times New Roman"/>
          <w:sz w:val="24"/>
          <w:szCs w:val="24"/>
        </w:rPr>
        <w:t>waiting to implement</w:t>
      </w:r>
      <w:r w:rsidRPr="00973E75">
        <w:rPr>
          <w:rFonts w:ascii="Times New Roman" w:hAnsi="Times New Roman" w:cs="Times New Roman"/>
          <w:sz w:val="24"/>
          <w:szCs w:val="24"/>
        </w:rPr>
        <w:t xml:space="preserve"> security measures for the end, incorporating security at every stage of the Software Development Lifecycle can significantly reduce associated risks. Establishing secure coding standards from the beginning is essential, with security considerations ideally addressed even before coding begins. By integrating Defense in Depth principles early, the potential impact of security risks is minimized.</w:t>
      </w:r>
    </w:p>
    <w:p w14:paraId="607CBE33" w14:textId="78543DB0" w:rsidR="00973E75" w:rsidRPr="00973E75" w:rsidRDefault="00973E75" w:rsidP="00973E75">
      <w:pPr>
        <w:spacing w:line="480" w:lineRule="auto"/>
        <w:ind w:firstLine="720"/>
        <w:rPr>
          <w:rFonts w:ascii="Times New Roman" w:hAnsi="Times New Roman" w:cs="Times New Roman"/>
          <w:sz w:val="24"/>
          <w:szCs w:val="24"/>
        </w:rPr>
      </w:pPr>
      <w:r w:rsidRPr="00973E75">
        <w:rPr>
          <w:rFonts w:ascii="Times New Roman" w:hAnsi="Times New Roman" w:cs="Times New Roman"/>
          <w:sz w:val="24"/>
          <w:szCs w:val="24"/>
        </w:rPr>
        <w:t>Security threats can arise from both internal and external sources, making risk assessment a fundamental part of decision</w:t>
      </w:r>
      <w:r>
        <w:rPr>
          <w:rFonts w:ascii="Times New Roman" w:hAnsi="Times New Roman" w:cs="Times New Roman"/>
          <w:sz w:val="24"/>
          <w:szCs w:val="24"/>
        </w:rPr>
        <w:t xml:space="preserve"> </w:t>
      </w:r>
      <w:r w:rsidRPr="00973E75">
        <w:rPr>
          <w:rFonts w:ascii="Times New Roman" w:hAnsi="Times New Roman" w:cs="Times New Roman"/>
          <w:sz w:val="24"/>
          <w:szCs w:val="24"/>
        </w:rPr>
        <w:t>making. As threats evolve, it’s vital to address all potential risks; otherwise, the costs of mitigation can be much higher. Simple coding techniques, early and frequent testing, and consistent static code analysis following each amendment play a crucial role. Regular automated testing, including unit and penetration tests, further strengthens security.</w:t>
      </w:r>
    </w:p>
    <w:p w14:paraId="1CA24BD8" w14:textId="3EEEB022" w:rsidR="00973E75" w:rsidRPr="00973E75" w:rsidRDefault="00973E75" w:rsidP="00973E75">
      <w:pPr>
        <w:spacing w:line="480" w:lineRule="auto"/>
        <w:ind w:firstLine="720"/>
        <w:rPr>
          <w:rFonts w:ascii="Times New Roman" w:hAnsi="Times New Roman" w:cs="Times New Roman"/>
          <w:sz w:val="24"/>
          <w:szCs w:val="24"/>
        </w:rPr>
      </w:pPr>
      <w:r w:rsidRPr="00973E75">
        <w:rPr>
          <w:rFonts w:ascii="Times New Roman" w:hAnsi="Times New Roman" w:cs="Times New Roman"/>
          <w:sz w:val="24"/>
          <w:szCs w:val="24"/>
        </w:rPr>
        <w:t xml:space="preserve">With rapid advancements in technology, zero trust has become essential due to limitations in traditional authentication methods. Every user, device, network, and data access point must </w:t>
      </w:r>
      <w:r w:rsidRPr="00973E75">
        <w:rPr>
          <w:rFonts w:ascii="Times New Roman" w:hAnsi="Times New Roman" w:cs="Times New Roman"/>
          <w:sz w:val="24"/>
          <w:szCs w:val="24"/>
        </w:rPr>
        <w:lastRenderedPageBreak/>
        <w:t>undergo verification. Implementing multifactor authentication, biometrics, and Single</w:t>
      </w:r>
      <w:r>
        <w:rPr>
          <w:rFonts w:ascii="Times New Roman" w:hAnsi="Times New Roman" w:cs="Times New Roman"/>
          <w:sz w:val="24"/>
          <w:szCs w:val="24"/>
        </w:rPr>
        <w:t xml:space="preserve"> </w:t>
      </w:r>
      <w:r w:rsidRPr="00973E75">
        <w:rPr>
          <w:rFonts w:ascii="Times New Roman" w:hAnsi="Times New Roman" w:cs="Times New Roman"/>
          <w:sz w:val="24"/>
          <w:szCs w:val="24"/>
        </w:rPr>
        <w:t>Sign</w:t>
      </w:r>
      <w:r>
        <w:rPr>
          <w:rFonts w:ascii="Times New Roman" w:hAnsi="Times New Roman" w:cs="Times New Roman"/>
          <w:sz w:val="24"/>
          <w:szCs w:val="24"/>
        </w:rPr>
        <w:t xml:space="preserve"> </w:t>
      </w:r>
      <w:r w:rsidRPr="00973E75">
        <w:rPr>
          <w:rFonts w:ascii="Times New Roman" w:hAnsi="Times New Roman" w:cs="Times New Roman"/>
          <w:sz w:val="24"/>
          <w:szCs w:val="24"/>
        </w:rPr>
        <w:t>On systems ensures that security is consistently upheld.</w:t>
      </w:r>
    </w:p>
    <w:p w14:paraId="6DA87CA9" w14:textId="77777777" w:rsidR="00973E75" w:rsidRPr="00973E75" w:rsidRDefault="00973E75" w:rsidP="00973E75">
      <w:pPr>
        <w:spacing w:line="480" w:lineRule="auto"/>
        <w:ind w:firstLine="720"/>
        <w:rPr>
          <w:rFonts w:ascii="Times New Roman" w:hAnsi="Times New Roman" w:cs="Times New Roman"/>
          <w:sz w:val="24"/>
          <w:szCs w:val="24"/>
        </w:rPr>
      </w:pPr>
      <w:r w:rsidRPr="00973E75">
        <w:rPr>
          <w:rFonts w:ascii="Times New Roman" w:hAnsi="Times New Roman" w:cs="Times New Roman"/>
          <w:sz w:val="24"/>
          <w:szCs w:val="24"/>
        </w:rPr>
        <w:t>Security policies provide guidelines that help safeguard code and data, establishing core principles, coding standards, and best practices essential for development projects. By adhering to these policies, organizations ensure a consistent approach to maintaining security.</w:t>
      </w:r>
    </w:p>
    <w:p w14:paraId="26C77E78" w14:textId="77777777" w:rsidR="00973E75" w:rsidRPr="00973E75" w:rsidRDefault="00973E75" w:rsidP="00973E75">
      <w:pPr>
        <w:spacing w:line="480" w:lineRule="auto"/>
        <w:ind w:firstLine="720"/>
        <w:rPr>
          <w:rFonts w:ascii="Times New Roman" w:hAnsi="Times New Roman" w:cs="Times New Roman"/>
          <w:sz w:val="24"/>
          <w:szCs w:val="24"/>
        </w:rPr>
      </w:pPr>
      <w:r w:rsidRPr="00973E75">
        <w:rPr>
          <w:rFonts w:ascii="Times New Roman" w:hAnsi="Times New Roman" w:cs="Times New Roman"/>
          <w:sz w:val="24"/>
          <w:szCs w:val="24"/>
        </w:rPr>
        <w:t>As technology accelerates, the FTC’s lessons learned offer valuable insights into common vulnerabilities. Key practices, like controlling data access, securing authentication, and safeguarding data storage and transmission, are essential. Additional measures, such as applying timely software patches and enforcing strong password requirements, help maintain a secure environment.</w:t>
      </w:r>
    </w:p>
    <w:p w14:paraId="79F99488" w14:textId="77777777" w:rsidR="000E708B" w:rsidRDefault="000E708B"/>
    <w:sectPr w:rsidR="000E7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6D5129"/>
    <w:multiLevelType w:val="multilevel"/>
    <w:tmpl w:val="9A3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2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75"/>
    <w:rsid w:val="000E708B"/>
    <w:rsid w:val="00973E75"/>
    <w:rsid w:val="009F641C"/>
    <w:rsid w:val="00B67396"/>
    <w:rsid w:val="00E30466"/>
    <w:rsid w:val="00FB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5078"/>
  <w15:chartTrackingRefBased/>
  <w15:docId w15:val="{BB0FB477-7CDE-47F6-8E87-B9779560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E75"/>
    <w:rPr>
      <w:rFonts w:eastAsiaTheme="majorEastAsia" w:cstheme="majorBidi"/>
      <w:color w:val="272727" w:themeColor="text1" w:themeTint="D8"/>
    </w:rPr>
  </w:style>
  <w:style w:type="paragraph" w:styleId="Title">
    <w:name w:val="Title"/>
    <w:basedOn w:val="Normal"/>
    <w:next w:val="Normal"/>
    <w:link w:val="TitleChar"/>
    <w:uiPriority w:val="10"/>
    <w:qFormat/>
    <w:rsid w:val="00973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E75"/>
    <w:pPr>
      <w:spacing w:before="160"/>
      <w:jc w:val="center"/>
    </w:pPr>
    <w:rPr>
      <w:i/>
      <w:iCs/>
      <w:color w:val="404040" w:themeColor="text1" w:themeTint="BF"/>
    </w:rPr>
  </w:style>
  <w:style w:type="character" w:customStyle="1" w:styleId="QuoteChar">
    <w:name w:val="Quote Char"/>
    <w:basedOn w:val="DefaultParagraphFont"/>
    <w:link w:val="Quote"/>
    <w:uiPriority w:val="29"/>
    <w:rsid w:val="00973E75"/>
    <w:rPr>
      <w:i/>
      <w:iCs/>
      <w:color w:val="404040" w:themeColor="text1" w:themeTint="BF"/>
    </w:rPr>
  </w:style>
  <w:style w:type="paragraph" w:styleId="ListParagraph">
    <w:name w:val="List Paragraph"/>
    <w:basedOn w:val="Normal"/>
    <w:uiPriority w:val="34"/>
    <w:qFormat/>
    <w:rsid w:val="00973E75"/>
    <w:pPr>
      <w:ind w:left="720"/>
      <w:contextualSpacing/>
    </w:pPr>
  </w:style>
  <w:style w:type="character" w:styleId="IntenseEmphasis">
    <w:name w:val="Intense Emphasis"/>
    <w:basedOn w:val="DefaultParagraphFont"/>
    <w:uiPriority w:val="21"/>
    <w:qFormat/>
    <w:rsid w:val="00973E75"/>
    <w:rPr>
      <w:i/>
      <w:iCs/>
      <w:color w:val="0F4761" w:themeColor="accent1" w:themeShade="BF"/>
    </w:rPr>
  </w:style>
  <w:style w:type="paragraph" w:styleId="IntenseQuote">
    <w:name w:val="Intense Quote"/>
    <w:basedOn w:val="Normal"/>
    <w:next w:val="Normal"/>
    <w:link w:val="IntenseQuoteChar"/>
    <w:uiPriority w:val="30"/>
    <w:qFormat/>
    <w:rsid w:val="00973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E75"/>
    <w:rPr>
      <w:i/>
      <w:iCs/>
      <w:color w:val="0F4761" w:themeColor="accent1" w:themeShade="BF"/>
    </w:rPr>
  </w:style>
  <w:style w:type="character" w:styleId="IntenseReference">
    <w:name w:val="Intense Reference"/>
    <w:basedOn w:val="DefaultParagraphFont"/>
    <w:uiPriority w:val="32"/>
    <w:qFormat/>
    <w:rsid w:val="00973E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8573">
      <w:bodyDiv w:val="1"/>
      <w:marLeft w:val="0"/>
      <w:marRight w:val="0"/>
      <w:marTop w:val="0"/>
      <w:marBottom w:val="0"/>
      <w:divBdr>
        <w:top w:val="none" w:sz="0" w:space="0" w:color="auto"/>
        <w:left w:val="none" w:sz="0" w:space="0" w:color="auto"/>
        <w:bottom w:val="none" w:sz="0" w:space="0" w:color="auto"/>
        <w:right w:val="none" w:sz="0" w:space="0" w:color="auto"/>
      </w:divBdr>
    </w:div>
    <w:div w:id="255480961">
      <w:bodyDiv w:val="1"/>
      <w:marLeft w:val="0"/>
      <w:marRight w:val="0"/>
      <w:marTop w:val="0"/>
      <w:marBottom w:val="0"/>
      <w:divBdr>
        <w:top w:val="none" w:sz="0" w:space="0" w:color="auto"/>
        <w:left w:val="none" w:sz="0" w:space="0" w:color="auto"/>
        <w:bottom w:val="none" w:sz="0" w:space="0" w:color="auto"/>
        <w:right w:val="none" w:sz="0" w:space="0" w:color="auto"/>
      </w:divBdr>
    </w:div>
    <w:div w:id="480004513">
      <w:bodyDiv w:val="1"/>
      <w:marLeft w:val="0"/>
      <w:marRight w:val="0"/>
      <w:marTop w:val="0"/>
      <w:marBottom w:val="0"/>
      <w:divBdr>
        <w:top w:val="none" w:sz="0" w:space="0" w:color="auto"/>
        <w:left w:val="none" w:sz="0" w:space="0" w:color="auto"/>
        <w:bottom w:val="none" w:sz="0" w:space="0" w:color="auto"/>
        <w:right w:val="none" w:sz="0" w:space="0" w:color="auto"/>
      </w:divBdr>
    </w:div>
    <w:div w:id="1565992822">
      <w:bodyDiv w:val="1"/>
      <w:marLeft w:val="0"/>
      <w:marRight w:val="0"/>
      <w:marTop w:val="0"/>
      <w:marBottom w:val="0"/>
      <w:divBdr>
        <w:top w:val="none" w:sz="0" w:space="0" w:color="auto"/>
        <w:left w:val="none" w:sz="0" w:space="0" w:color="auto"/>
        <w:bottom w:val="none" w:sz="0" w:space="0" w:color="auto"/>
        <w:right w:val="none" w:sz="0" w:space="0" w:color="auto"/>
      </w:divBdr>
    </w:div>
    <w:div w:id="1778987482">
      <w:bodyDiv w:val="1"/>
      <w:marLeft w:val="0"/>
      <w:marRight w:val="0"/>
      <w:marTop w:val="0"/>
      <w:marBottom w:val="0"/>
      <w:divBdr>
        <w:top w:val="none" w:sz="0" w:space="0" w:color="auto"/>
        <w:left w:val="none" w:sz="0" w:space="0" w:color="auto"/>
        <w:bottom w:val="none" w:sz="0" w:space="0" w:color="auto"/>
        <w:right w:val="none" w:sz="0" w:space="0" w:color="auto"/>
      </w:divBdr>
    </w:div>
    <w:div w:id="19941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Alshara</dc:creator>
  <cp:keywords/>
  <dc:description/>
  <cp:lastModifiedBy>Ali Alshara</cp:lastModifiedBy>
  <cp:revision>1</cp:revision>
  <dcterms:created xsi:type="dcterms:W3CDTF">2024-10-28T01:54:00Z</dcterms:created>
  <dcterms:modified xsi:type="dcterms:W3CDTF">2024-10-28T02:00:00Z</dcterms:modified>
</cp:coreProperties>
</file>