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824C" w14:textId="5770731F" w:rsidR="00096B2B" w:rsidRPr="001E4008" w:rsidRDefault="00096B2B" w:rsidP="009157A8">
      <w:pPr>
        <w:pBdr>
          <w:top w:val="single" w:sz="2" w:space="0" w:color="D9D9E3"/>
          <w:left w:val="single" w:sz="2" w:space="0" w:color="D9D9E3"/>
          <w:bottom w:val="single" w:sz="2" w:space="0" w:color="D9D9E3"/>
          <w:right w:val="single" w:sz="2" w:space="0" w:color="D9D9E3"/>
        </w:pBdr>
        <w:shd w:val="clear" w:color="auto" w:fill="FFFFFF" w:themeFill="background1"/>
        <w:spacing w:after="300" w:line="240" w:lineRule="auto"/>
        <w:rPr>
          <w:rFonts w:ascii="Abadi" w:eastAsia="Times New Roman" w:hAnsi="Abadi" w:cs="Segoe UI"/>
          <w:b/>
          <w:bCs/>
          <w:kern w:val="0"/>
          <w:bdr w:val="single" w:sz="2" w:space="0" w:color="D9D9E3" w:frame="1"/>
          <w:lang w:eastAsia="fr-FR"/>
          <w14:ligatures w14:val="none"/>
        </w:rPr>
      </w:pPr>
      <w:r w:rsidRPr="001E4008">
        <w:rPr>
          <w:rFonts w:ascii="Abadi" w:eastAsia="Times New Roman" w:hAnsi="Abadi" w:cs="Segoe UI"/>
          <w:b/>
          <w:bCs/>
          <w:kern w:val="0"/>
          <w:bdr w:val="single" w:sz="2" w:space="0" w:color="D9D9E3" w:frame="1"/>
          <w:lang w:eastAsia="fr-FR"/>
          <w14:ligatures w14:val="none"/>
        </w:rPr>
        <w:t xml:space="preserve">                                                            </w:t>
      </w:r>
      <w:r w:rsidR="003816FC" w:rsidRPr="001E4008">
        <w:rPr>
          <w:rFonts w:ascii="Abadi" w:eastAsia="Times New Roman" w:hAnsi="Abadi" w:cs="Segoe UI"/>
          <w:noProof/>
          <w:kern w:val="0"/>
          <w:lang w:eastAsia="fr-FR"/>
        </w:rPr>
        <w:drawing>
          <wp:inline distT="0" distB="0" distL="0" distR="0" wp14:anchorId="682250F5" wp14:editId="25B707AE">
            <wp:extent cx="569212" cy="577516"/>
            <wp:effectExtent l="0" t="0" r="2540" b="0"/>
            <wp:docPr id="675799158" name="Image 2" descr="Une image contenant texte, logo, cercl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799158" name="Image 2" descr="Une image contenant texte, logo, cercle, symbol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2832" cy="591334"/>
                    </a:xfrm>
                    <a:prstGeom prst="rect">
                      <a:avLst/>
                    </a:prstGeom>
                  </pic:spPr>
                </pic:pic>
              </a:graphicData>
            </a:graphic>
          </wp:inline>
        </w:drawing>
      </w:r>
      <w:r w:rsidR="00A81327" w:rsidRPr="001E4008">
        <w:rPr>
          <w:rFonts w:ascii="Abadi" w:eastAsia="Times New Roman" w:hAnsi="Abadi" w:cs="Segoe UI"/>
          <w:b/>
          <w:bCs/>
          <w:kern w:val="0"/>
          <w:bdr w:val="single" w:sz="2" w:space="0" w:color="D9D9E3" w:frame="1"/>
          <w:lang w:eastAsia="fr-FR"/>
          <w14:ligatures w14:val="none"/>
        </w:rPr>
        <w:t xml:space="preserve">          </w:t>
      </w:r>
    </w:p>
    <w:p w14:paraId="403D3D9B" w14:textId="613BDD23" w:rsidR="009157A8" w:rsidRPr="001E4008" w:rsidRDefault="009157A8" w:rsidP="009157A8">
      <w:pPr>
        <w:pBdr>
          <w:top w:val="single" w:sz="2" w:space="0" w:color="D9D9E3"/>
          <w:left w:val="single" w:sz="2" w:space="0" w:color="D9D9E3"/>
          <w:bottom w:val="single" w:sz="2" w:space="0" w:color="D9D9E3"/>
          <w:right w:val="single" w:sz="2" w:space="0" w:color="D9D9E3"/>
        </w:pBdr>
        <w:shd w:val="clear" w:color="auto" w:fill="FFFFFF" w:themeFill="background1"/>
        <w:spacing w:after="300" w:line="240" w:lineRule="auto"/>
        <w:rPr>
          <w:rFonts w:ascii="Abadi" w:eastAsia="Times New Roman" w:hAnsi="Abadi" w:cs="Segoe UI"/>
          <w:kern w:val="0"/>
          <w:lang w:eastAsia="fr-FR"/>
          <w14:ligatures w14:val="none"/>
        </w:rPr>
      </w:pPr>
      <w:r w:rsidRPr="001E4008">
        <w:rPr>
          <w:rFonts w:ascii="Abadi" w:eastAsia="Times New Roman" w:hAnsi="Abadi" w:cs="Segoe UI"/>
          <w:b/>
          <w:bCs/>
          <w:kern w:val="0"/>
          <w:bdr w:val="single" w:sz="2" w:space="0" w:color="D9D9E3" w:frame="1"/>
          <w:lang w:eastAsia="fr-FR"/>
          <w14:ligatures w14:val="none"/>
        </w:rPr>
        <w:t>DEPARTEMENT LOGISTIQUE - AGENCE DELTA GREEN</w:t>
      </w:r>
    </w:p>
    <w:p w14:paraId="78470EE0" w14:textId="2CB53369" w:rsidR="009157A8" w:rsidRPr="001E4008" w:rsidRDefault="009157A8" w:rsidP="009157A8">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badi" w:eastAsia="Times New Roman" w:hAnsi="Abadi" w:cs="Segoe UI"/>
          <w:kern w:val="0"/>
          <w:lang w:eastAsia="fr-FR"/>
          <w14:ligatures w14:val="none"/>
        </w:rPr>
      </w:pPr>
      <w:r w:rsidRPr="001E4008">
        <w:rPr>
          <w:rFonts w:ascii="Abadi" w:eastAsia="Times New Roman" w:hAnsi="Abadi" w:cs="Segoe UI"/>
          <w:b/>
          <w:bCs/>
          <w:kern w:val="0"/>
          <w:bdr w:val="single" w:sz="2" w:space="0" w:color="D9D9E3" w:frame="1"/>
          <w:lang w:eastAsia="fr-FR"/>
          <w14:ligatures w14:val="none"/>
        </w:rPr>
        <w:t>Date :</w:t>
      </w:r>
      <w:r w:rsidRPr="001E4008">
        <w:rPr>
          <w:rFonts w:ascii="Abadi" w:eastAsia="Times New Roman" w:hAnsi="Abadi" w:cs="Segoe UI"/>
          <w:kern w:val="0"/>
          <w:lang w:eastAsia="fr-FR"/>
          <w14:ligatures w14:val="none"/>
        </w:rPr>
        <w:t xml:space="preserve"> 2010</w:t>
      </w:r>
    </w:p>
    <w:p w14:paraId="591296CB" w14:textId="77777777" w:rsidR="009157A8" w:rsidRPr="001E4008" w:rsidRDefault="009157A8" w:rsidP="009157A8">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badi" w:eastAsia="Times New Roman" w:hAnsi="Abadi" w:cs="Segoe UI"/>
          <w:kern w:val="0"/>
          <w:lang w:eastAsia="fr-FR"/>
          <w14:ligatures w14:val="none"/>
        </w:rPr>
      </w:pPr>
      <w:r w:rsidRPr="001E4008">
        <w:rPr>
          <w:rFonts w:ascii="Abadi" w:eastAsia="Times New Roman" w:hAnsi="Abadi" w:cs="Segoe UI"/>
          <w:b/>
          <w:bCs/>
          <w:kern w:val="0"/>
          <w:bdr w:val="single" w:sz="2" w:space="0" w:color="D9D9E3" w:frame="1"/>
          <w:lang w:eastAsia="fr-FR"/>
          <w14:ligatures w14:val="none"/>
        </w:rPr>
        <w:t>Objet :</w:t>
      </w:r>
      <w:r w:rsidRPr="001E4008">
        <w:rPr>
          <w:rFonts w:ascii="Abadi" w:eastAsia="Times New Roman" w:hAnsi="Abadi" w:cs="Segoe UI"/>
          <w:kern w:val="0"/>
          <w:lang w:eastAsia="fr-FR"/>
          <w14:ligatures w14:val="none"/>
        </w:rPr>
        <w:t xml:space="preserve"> Mise à disposition de matériel pour les agents de terrain</w:t>
      </w:r>
    </w:p>
    <w:p w14:paraId="392FC77B" w14:textId="77777777" w:rsidR="009157A8" w:rsidRPr="001E4008" w:rsidRDefault="009157A8" w:rsidP="009157A8">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badi" w:eastAsia="Times New Roman" w:hAnsi="Abadi" w:cs="Segoe UI"/>
          <w:kern w:val="0"/>
          <w:lang w:eastAsia="fr-FR"/>
          <w14:ligatures w14:val="none"/>
        </w:rPr>
      </w:pPr>
      <w:r w:rsidRPr="001E4008">
        <w:rPr>
          <w:rFonts w:ascii="Abadi" w:eastAsia="Times New Roman" w:hAnsi="Abadi" w:cs="Segoe UI"/>
          <w:kern w:val="0"/>
          <w:lang w:eastAsia="fr-FR"/>
          <w14:ligatures w14:val="none"/>
        </w:rPr>
        <w:t>Chers agents,</w:t>
      </w:r>
    </w:p>
    <w:p w14:paraId="79049C70" w14:textId="77777777" w:rsidR="009157A8" w:rsidRPr="001E4008" w:rsidRDefault="009157A8" w:rsidP="009157A8">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badi" w:eastAsia="Times New Roman" w:hAnsi="Abadi" w:cs="Segoe UI"/>
          <w:kern w:val="0"/>
          <w:lang w:eastAsia="fr-FR"/>
          <w14:ligatures w14:val="none"/>
        </w:rPr>
      </w:pPr>
      <w:r w:rsidRPr="001E4008">
        <w:rPr>
          <w:rFonts w:ascii="Abadi" w:eastAsia="Times New Roman" w:hAnsi="Abadi" w:cs="Segoe UI"/>
          <w:kern w:val="0"/>
          <w:lang w:eastAsia="fr-FR"/>
          <w14:ligatures w14:val="none"/>
        </w:rPr>
        <w:t>Le Département Logistique de l'Agence Delta Green est chargé de fournir aux agents de terrain l'équipement nécessaire pour mener à bien leurs missions. Nous nous engageons à vous offrir les meilleures ressources disponibles pour garantir votre sécurité et votre succès lors des opérations sur le terrain. Voici un aperçu du matériel mis à votre disposition :</w:t>
      </w:r>
    </w:p>
    <w:p w14:paraId="40F25DF6" w14:textId="77777777" w:rsidR="009157A8" w:rsidRPr="001E4008" w:rsidRDefault="009157A8" w:rsidP="009157A8">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badi" w:eastAsia="Times New Roman" w:hAnsi="Abadi" w:cs="Segoe UI"/>
          <w:kern w:val="0"/>
          <w:lang w:eastAsia="fr-FR"/>
          <w14:ligatures w14:val="none"/>
        </w:rPr>
      </w:pPr>
      <w:r w:rsidRPr="001E4008">
        <w:rPr>
          <w:rFonts w:ascii="Abadi" w:eastAsia="Times New Roman" w:hAnsi="Abadi" w:cs="Segoe UI"/>
          <w:b/>
          <w:bCs/>
          <w:kern w:val="0"/>
          <w:bdr w:val="single" w:sz="2" w:space="0" w:color="D9D9E3" w:frame="1"/>
          <w:lang w:eastAsia="fr-FR"/>
          <w14:ligatures w14:val="none"/>
        </w:rPr>
        <w:t>I. ARMEMENT ET ÉQUIPEMENT TACTIQUE</w:t>
      </w:r>
    </w:p>
    <w:p w14:paraId="2D0B8826" w14:textId="42382BD3" w:rsidR="009157A8" w:rsidRPr="001E4008" w:rsidRDefault="009157A8" w:rsidP="009157A8">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Abadi" w:eastAsia="Times New Roman" w:hAnsi="Abadi" w:cs="Segoe UI"/>
          <w:kern w:val="0"/>
          <w:lang w:eastAsia="fr-FR"/>
          <w14:ligatures w14:val="none"/>
        </w:rPr>
      </w:pPr>
      <w:r w:rsidRPr="001E4008">
        <w:rPr>
          <w:rFonts w:ascii="Abadi" w:eastAsia="Times New Roman" w:hAnsi="Abadi" w:cs="Segoe UI"/>
          <w:kern w:val="0"/>
          <w:lang w:eastAsia="fr-FR"/>
          <w14:ligatures w14:val="none"/>
        </w:rPr>
        <w:t>Armes à feu de poing : Pistolets et revolvers standard, silencieux.</w:t>
      </w:r>
    </w:p>
    <w:p w14:paraId="2E72F538" w14:textId="77777777" w:rsidR="009157A8" w:rsidRPr="001E4008" w:rsidRDefault="009157A8" w:rsidP="009157A8">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Abadi" w:eastAsia="Times New Roman" w:hAnsi="Abadi" w:cs="Segoe UI"/>
          <w:kern w:val="0"/>
          <w:lang w:eastAsia="fr-FR"/>
          <w14:ligatures w14:val="none"/>
        </w:rPr>
      </w:pPr>
      <w:r w:rsidRPr="001E4008">
        <w:rPr>
          <w:rFonts w:ascii="Abadi" w:eastAsia="Times New Roman" w:hAnsi="Abadi" w:cs="Segoe UI"/>
          <w:kern w:val="0"/>
          <w:lang w:eastAsia="fr-FR"/>
          <w14:ligatures w14:val="none"/>
        </w:rPr>
        <w:t>Armes de poing spécialisées : Équipement de précision et armes spécifiques à certaines missions.</w:t>
      </w:r>
    </w:p>
    <w:p w14:paraId="0B362FE7" w14:textId="77777777" w:rsidR="009157A8" w:rsidRPr="001E4008" w:rsidRDefault="009157A8" w:rsidP="009157A8">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Abadi" w:eastAsia="Times New Roman" w:hAnsi="Abadi" w:cs="Segoe UI"/>
          <w:kern w:val="0"/>
          <w:lang w:eastAsia="fr-FR"/>
          <w14:ligatures w14:val="none"/>
        </w:rPr>
      </w:pPr>
      <w:r w:rsidRPr="001E4008">
        <w:rPr>
          <w:rFonts w:ascii="Abadi" w:eastAsia="Times New Roman" w:hAnsi="Abadi" w:cs="Segoe UI"/>
          <w:kern w:val="0"/>
          <w:lang w:eastAsia="fr-FR"/>
          <w14:ligatures w14:val="none"/>
        </w:rPr>
        <w:t>Armes de poing exotiques : Matériel spécialisé pour des opérations uniques (soumis à approbation).</w:t>
      </w:r>
    </w:p>
    <w:p w14:paraId="38D85A21" w14:textId="77777777" w:rsidR="009157A8" w:rsidRPr="001E4008" w:rsidRDefault="009157A8" w:rsidP="009157A8">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Abadi" w:eastAsia="Times New Roman" w:hAnsi="Abadi" w:cs="Segoe UI"/>
          <w:kern w:val="0"/>
          <w:lang w:eastAsia="fr-FR"/>
          <w14:ligatures w14:val="none"/>
        </w:rPr>
      </w:pPr>
      <w:r w:rsidRPr="001E4008">
        <w:rPr>
          <w:rFonts w:ascii="Abadi" w:eastAsia="Times New Roman" w:hAnsi="Abadi" w:cs="Segoe UI"/>
          <w:kern w:val="0"/>
          <w:lang w:eastAsia="fr-FR"/>
          <w14:ligatures w14:val="none"/>
        </w:rPr>
        <w:t>Armes longues : Fusils d'assaut, fusils de précision, fusils à pompe.</w:t>
      </w:r>
    </w:p>
    <w:p w14:paraId="5F067A14" w14:textId="77777777" w:rsidR="009157A8" w:rsidRPr="001E4008" w:rsidRDefault="009157A8" w:rsidP="009157A8">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Abadi" w:eastAsia="Times New Roman" w:hAnsi="Abadi" w:cs="Segoe UI"/>
          <w:kern w:val="0"/>
          <w:lang w:eastAsia="fr-FR"/>
          <w14:ligatures w14:val="none"/>
        </w:rPr>
      </w:pPr>
      <w:r w:rsidRPr="001E4008">
        <w:rPr>
          <w:rFonts w:ascii="Abadi" w:eastAsia="Times New Roman" w:hAnsi="Abadi" w:cs="Segoe UI"/>
          <w:kern w:val="0"/>
          <w:lang w:eastAsia="fr-FR"/>
          <w14:ligatures w14:val="none"/>
        </w:rPr>
        <w:t>Munitions : Fournitures de munitions en fonction de vos besoins spécifiques.</w:t>
      </w:r>
    </w:p>
    <w:p w14:paraId="16864628" w14:textId="77777777" w:rsidR="009157A8" w:rsidRPr="001E4008" w:rsidRDefault="009157A8" w:rsidP="009157A8">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Abadi" w:eastAsia="Times New Roman" w:hAnsi="Abadi" w:cs="Segoe UI"/>
          <w:kern w:val="0"/>
          <w:lang w:eastAsia="fr-FR"/>
          <w14:ligatures w14:val="none"/>
        </w:rPr>
      </w:pPr>
      <w:r w:rsidRPr="001E4008">
        <w:rPr>
          <w:rFonts w:ascii="Abadi" w:eastAsia="Times New Roman" w:hAnsi="Abadi" w:cs="Segoe UI"/>
          <w:kern w:val="0"/>
          <w:lang w:eastAsia="fr-FR"/>
          <w14:ligatures w14:val="none"/>
        </w:rPr>
        <w:t>Équipement tactique : Gilets pare-balles, gilets tactiques, casques, lunettes de vision nocturne, etc.</w:t>
      </w:r>
    </w:p>
    <w:p w14:paraId="383E2DCB" w14:textId="77777777" w:rsidR="009157A8" w:rsidRPr="001E4008" w:rsidRDefault="009157A8" w:rsidP="009157A8">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Abadi" w:eastAsia="Times New Roman" w:hAnsi="Abadi" w:cs="Segoe UI"/>
          <w:kern w:val="0"/>
          <w:lang w:eastAsia="fr-FR"/>
          <w14:ligatures w14:val="none"/>
        </w:rPr>
      </w:pPr>
      <w:r w:rsidRPr="001E4008">
        <w:rPr>
          <w:rFonts w:ascii="Abadi" w:eastAsia="Times New Roman" w:hAnsi="Abadi" w:cs="Segoe UI"/>
          <w:kern w:val="0"/>
          <w:lang w:eastAsia="fr-FR"/>
          <w14:ligatures w14:val="none"/>
        </w:rPr>
        <w:t>Outils de survie : Kits de survie, couteaux de survie, matériel médical.</w:t>
      </w:r>
    </w:p>
    <w:p w14:paraId="446FA69A" w14:textId="77777777" w:rsidR="009157A8" w:rsidRPr="001E4008" w:rsidRDefault="009157A8" w:rsidP="009157A8">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badi" w:eastAsia="Times New Roman" w:hAnsi="Abadi" w:cs="Segoe UI"/>
          <w:kern w:val="0"/>
          <w:lang w:eastAsia="fr-FR"/>
          <w14:ligatures w14:val="none"/>
        </w:rPr>
      </w:pPr>
      <w:r w:rsidRPr="001E4008">
        <w:rPr>
          <w:rFonts w:ascii="Abadi" w:eastAsia="Times New Roman" w:hAnsi="Abadi" w:cs="Segoe UI"/>
          <w:b/>
          <w:bCs/>
          <w:kern w:val="0"/>
          <w:bdr w:val="single" w:sz="2" w:space="0" w:color="D9D9E3" w:frame="1"/>
          <w:lang w:eastAsia="fr-FR"/>
          <w14:ligatures w14:val="none"/>
        </w:rPr>
        <w:t>II. MATÉRIEL DE COMMUNICATION</w:t>
      </w:r>
    </w:p>
    <w:p w14:paraId="0A574454" w14:textId="77777777" w:rsidR="009157A8" w:rsidRPr="001E4008" w:rsidRDefault="009157A8" w:rsidP="009157A8">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Abadi" w:eastAsia="Times New Roman" w:hAnsi="Abadi" w:cs="Segoe UI"/>
          <w:kern w:val="0"/>
          <w:lang w:eastAsia="fr-FR"/>
          <w14:ligatures w14:val="none"/>
        </w:rPr>
      </w:pPr>
      <w:r w:rsidRPr="001E4008">
        <w:rPr>
          <w:rFonts w:ascii="Abadi" w:eastAsia="Times New Roman" w:hAnsi="Abadi" w:cs="Segoe UI"/>
          <w:kern w:val="0"/>
          <w:lang w:eastAsia="fr-FR"/>
          <w14:ligatures w14:val="none"/>
        </w:rPr>
        <w:t>Radios cryptées : Communications sécurisées avec le QG et les autres agents.</w:t>
      </w:r>
    </w:p>
    <w:p w14:paraId="50E510F3" w14:textId="77777777" w:rsidR="009157A8" w:rsidRPr="001E4008" w:rsidRDefault="009157A8" w:rsidP="009157A8">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Abadi" w:eastAsia="Times New Roman" w:hAnsi="Abadi" w:cs="Segoe UI"/>
          <w:kern w:val="0"/>
          <w:lang w:eastAsia="fr-FR"/>
          <w14:ligatures w14:val="none"/>
        </w:rPr>
      </w:pPr>
      <w:r w:rsidRPr="001E4008">
        <w:rPr>
          <w:rFonts w:ascii="Abadi" w:eastAsia="Times New Roman" w:hAnsi="Abadi" w:cs="Segoe UI"/>
          <w:kern w:val="0"/>
          <w:lang w:eastAsia="fr-FR"/>
          <w14:ligatures w14:val="none"/>
        </w:rPr>
        <w:t>Téléphones satellitaires : Disponibles pour les missions à distance.</w:t>
      </w:r>
    </w:p>
    <w:p w14:paraId="7EC80A39" w14:textId="77777777" w:rsidR="009157A8" w:rsidRPr="001E4008" w:rsidRDefault="009157A8" w:rsidP="009157A8">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Abadi" w:eastAsia="Times New Roman" w:hAnsi="Abadi" w:cs="Segoe UI"/>
          <w:kern w:val="0"/>
          <w:lang w:eastAsia="fr-FR"/>
          <w14:ligatures w14:val="none"/>
        </w:rPr>
      </w:pPr>
      <w:r w:rsidRPr="001E4008">
        <w:rPr>
          <w:rFonts w:ascii="Abadi" w:eastAsia="Times New Roman" w:hAnsi="Abadi" w:cs="Segoe UI"/>
          <w:kern w:val="0"/>
          <w:lang w:eastAsia="fr-FR"/>
          <w14:ligatures w14:val="none"/>
        </w:rPr>
        <w:t>Appareils de brouillage : Pour contrer toute surveillance électronique.</w:t>
      </w:r>
    </w:p>
    <w:p w14:paraId="5B3D25A4" w14:textId="77777777" w:rsidR="009157A8" w:rsidRPr="001E4008" w:rsidRDefault="009157A8" w:rsidP="009157A8">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Abadi" w:eastAsia="Times New Roman" w:hAnsi="Abadi" w:cs="Segoe UI"/>
          <w:kern w:val="0"/>
          <w:lang w:eastAsia="fr-FR"/>
          <w14:ligatures w14:val="none"/>
        </w:rPr>
      </w:pPr>
      <w:r w:rsidRPr="001E4008">
        <w:rPr>
          <w:rFonts w:ascii="Abadi" w:eastAsia="Times New Roman" w:hAnsi="Abadi" w:cs="Segoe UI"/>
          <w:kern w:val="0"/>
          <w:lang w:eastAsia="fr-FR"/>
          <w14:ligatures w14:val="none"/>
        </w:rPr>
        <w:t>Équipement de surveillance : Caméras, micros, outils de piratage.</w:t>
      </w:r>
    </w:p>
    <w:p w14:paraId="53D9E503" w14:textId="77777777" w:rsidR="009157A8" w:rsidRPr="001E4008" w:rsidRDefault="009157A8" w:rsidP="009157A8">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badi" w:eastAsia="Times New Roman" w:hAnsi="Abadi" w:cs="Segoe UI"/>
          <w:kern w:val="0"/>
          <w:lang w:eastAsia="fr-FR"/>
          <w14:ligatures w14:val="none"/>
        </w:rPr>
      </w:pPr>
      <w:r w:rsidRPr="001E4008">
        <w:rPr>
          <w:rFonts w:ascii="Abadi" w:eastAsia="Times New Roman" w:hAnsi="Abadi" w:cs="Segoe UI"/>
          <w:b/>
          <w:bCs/>
          <w:kern w:val="0"/>
          <w:bdr w:val="single" w:sz="2" w:space="0" w:color="D9D9E3" w:frame="1"/>
          <w:lang w:eastAsia="fr-FR"/>
          <w14:ligatures w14:val="none"/>
        </w:rPr>
        <w:t>III. ÉQUIPEMENT SPÉCIALISÉ</w:t>
      </w:r>
    </w:p>
    <w:p w14:paraId="69337529" w14:textId="77777777" w:rsidR="009157A8" w:rsidRPr="001E4008" w:rsidRDefault="009157A8" w:rsidP="009157A8">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Abadi" w:eastAsia="Times New Roman" w:hAnsi="Abadi" w:cs="Segoe UI"/>
          <w:kern w:val="0"/>
          <w:lang w:eastAsia="fr-FR"/>
          <w14:ligatures w14:val="none"/>
        </w:rPr>
      </w:pPr>
      <w:r w:rsidRPr="001E4008">
        <w:rPr>
          <w:rFonts w:ascii="Abadi" w:eastAsia="Times New Roman" w:hAnsi="Abadi" w:cs="Segoe UI"/>
          <w:kern w:val="0"/>
          <w:lang w:eastAsia="fr-FR"/>
          <w14:ligatures w14:val="none"/>
        </w:rPr>
        <w:t>Équipement paranormal : Instruments de détection et de protection contre les menaces surnaturelles.</w:t>
      </w:r>
    </w:p>
    <w:p w14:paraId="76229443" w14:textId="77777777" w:rsidR="009157A8" w:rsidRPr="001E4008" w:rsidRDefault="009157A8" w:rsidP="009157A8">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Abadi" w:eastAsia="Times New Roman" w:hAnsi="Abadi" w:cs="Segoe UI"/>
          <w:kern w:val="0"/>
          <w:lang w:eastAsia="fr-FR"/>
          <w14:ligatures w14:val="none"/>
        </w:rPr>
      </w:pPr>
      <w:r w:rsidRPr="001E4008">
        <w:rPr>
          <w:rFonts w:ascii="Abadi" w:eastAsia="Times New Roman" w:hAnsi="Abadi" w:cs="Segoe UI"/>
          <w:kern w:val="0"/>
          <w:lang w:eastAsia="fr-FR"/>
          <w14:ligatures w14:val="none"/>
        </w:rPr>
        <w:t>Équipement de recherche : Caméras thermiques, détecteurs de gaz, analyseurs d'échantillons, etc.</w:t>
      </w:r>
    </w:p>
    <w:p w14:paraId="279EBD89" w14:textId="77777777" w:rsidR="009157A8" w:rsidRPr="001E4008" w:rsidRDefault="009157A8" w:rsidP="009157A8">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Abadi" w:eastAsia="Times New Roman" w:hAnsi="Abadi" w:cs="Segoe UI"/>
          <w:kern w:val="0"/>
          <w:lang w:eastAsia="fr-FR"/>
          <w14:ligatures w14:val="none"/>
        </w:rPr>
      </w:pPr>
      <w:r w:rsidRPr="001E4008">
        <w:rPr>
          <w:rFonts w:ascii="Abadi" w:eastAsia="Times New Roman" w:hAnsi="Abadi" w:cs="Segoe UI"/>
          <w:kern w:val="0"/>
          <w:lang w:eastAsia="fr-FR"/>
          <w14:ligatures w14:val="none"/>
        </w:rPr>
        <w:t>Équipement de contournement : Crochets, cartes électroniques, etc.</w:t>
      </w:r>
    </w:p>
    <w:p w14:paraId="0FD9F987" w14:textId="77777777" w:rsidR="009157A8" w:rsidRPr="001E4008" w:rsidRDefault="009157A8" w:rsidP="009157A8">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Abadi" w:eastAsia="Times New Roman" w:hAnsi="Abadi" w:cs="Segoe UI"/>
          <w:kern w:val="0"/>
          <w:lang w:eastAsia="fr-FR"/>
          <w14:ligatures w14:val="none"/>
        </w:rPr>
      </w:pPr>
      <w:r w:rsidRPr="001E4008">
        <w:rPr>
          <w:rFonts w:ascii="Abadi" w:eastAsia="Times New Roman" w:hAnsi="Abadi" w:cs="Segoe UI"/>
          <w:kern w:val="0"/>
          <w:lang w:eastAsia="fr-FR"/>
          <w14:ligatures w14:val="none"/>
        </w:rPr>
        <w:t>Matériel de transport : Véhicules civils et spéciaux (sous réserve d'approbation).</w:t>
      </w:r>
    </w:p>
    <w:p w14:paraId="384671D5" w14:textId="77777777" w:rsidR="009157A8" w:rsidRPr="001E4008" w:rsidRDefault="009157A8" w:rsidP="009157A8">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badi" w:eastAsia="Times New Roman" w:hAnsi="Abadi" w:cs="Segoe UI"/>
          <w:kern w:val="0"/>
          <w:lang w:eastAsia="fr-FR"/>
          <w14:ligatures w14:val="none"/>
        </w:rPr>
      </w:pPr>
      <w:r w:rsidRPr="001E4008">
        <w:rPr>
          <w:rFonts w:ascii="Abadi" w:eastAsia="Times New Roman" w:hAnsi="Abadi" w:cs="Segoe UI"/>
          <w:b/>
          <w:bCs/>
          <w:kern w:val="0"/>
          <w:bdr w:val="single" w:sz="2" w:space="0" w:color="D9D9E3" w:frame="1"/>
          <w:lang w:eastAsia="fr-FR"/>
          <w14:ligatures w14:val="none"/>
        </w:rPr>
        <w:t>IV. DOSSIERS D'INFORMATION</w:t>
      </w:r>
    </w:p>
    <w:p w14:paraId="0189BE4B" w14:textId="77777777" w:rsidR="009157A8" w:rsidRPr="001E4008" w:rsidRDefault="009157A8" w:rsidP="009157A8">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Abadi" w:eastAsia="Times New Roman" w:hAnsi="Abadi" w:cs="Segoe UI"/>
          <w:kern w:val="0"/>
          <w:lang w:eastAsia="fr-FR"/>
          <w14:ligatures w14:val="none"/>
        </w:rPr>
      </w:pPr>
      <w:r w:rsidRPr="001E4008">
        <w:rPr>
          <w:rFonts w:ascii="Abadi" w:eastAsia="Times New Roman" w:hAnsi="Abadi" w:cs="Segoe UI"/>
          <w:kern w:val="0"/>
          <w:lang w:eastAsia="fr-FR"/>
          <w14:ligatures w14:val="none"/>
        </w:rPr>
        <w:t>Documents et dossiers pertinents pour chaque mission.</w:t>
      </w:r>
    </w:p>
    <w:p w14:paraId="1C55E26B" w14:textId="77777777" w:rsidR="009157A8" w:rsidRPr="001E4008" w:rsidRDefault="009157A8" w:rsidP="009157A8">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Abadi" w:eastAsia="Times New Roman" w:hAnsi="Abadi" w:cs="Segoe UI"/>
          <w:kern w:val="0"/>
          <w:lang w:eastAsia="fr-FR"/>
          <w14:ligatures w14:val="none"/>
        </w:rPr>
      </w:pPr>
      <w:r w:rsidRPr="001E4008">
        <w:rPr>
          <w:rFonts w:ascii="Abadi" w:eastAsia="Times New Roman" w:hAnsi="Abadi" w:cs="Segoe UI"/>
          <w:kern w:val="0"/>
          <w:lang w:eastAsia="fr-FR"/>
          <w14:ligatures w14:val="none"/>
        </w:rPr>
        <w:t>Accès aux bases de données de l'Agence Delta Green.</w:t>
      </w:r>
    </w:p>
    <w:p w14:paraId="25DBEBEE" w14:textId="77777777" w:rsidR="009157A8" w:rsidRPr="001E4008" w:rsidRDefault="009157A8" w:rsidP="009157A8">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badi" w:eastAsia="Times New Roman" w:hAnsi="Abadi" w:cs="Segoe UI"/>
          <w:kern w:val="0"/>
          <w:lang w:eastAsia="fr-FR"/>
          <w14:ligatures w14:val="none"/>
        </w:rPr>
      </w:pPr>
      <w:r w:rsidRPr="001E4008">
        <w:rPr>
          <w:rFonts w:ascii="Abadi" w:eastAsia="Times New Roman" w:hAnsi="Abadi" w:cs="Segoe UI"/>
          <w:b/>
          <w:bCs/>
          <w:kern w:val="0"/>
          <w:bdr w:val="single" w:sz="2" w:space="0" w:color="D9D9E3" w:frame="1"/>
          <w:lang w:eastAsia="fr-FR"/>
          <w14:ligatures w14:val="none"/>
        </w:rPr>
        <w:lastRenderedPageBreak/>
        <w:t>V. PROCÉDURES DE DEMANDE ET DE RETOUR</w:t>
      </w:r>
    </w:p>
    <w:p w14:paraId="00F6CC44" w14:textId="77777777" w:rsidR="009157A8" w:rsidRPr="001E4008" w:rsidRDefault="009157A8" w:rsidP="009157A8">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badi" w:eastAsia="Times New Roman" w:hAnsi="Abadi" w:cs="Segoe UI"/>
          <w:kern w:val="0"/>
          <w:lang w:eastAsia="fr-FR"/>
          <w14:ligatures w14:val="none"/>
        </w:rPr>
      </w:pPr>
      <w:r w:rsidRPr="001E4008">
        <w:rPr>
          <w:rFonts w:ascii="Abadi" w:eastAsia="Times New Roman" w:hAnsi="Abadi" w:cs="Segoe UI"/>
          <w:kern w:val="0"/>
          <w:lang w:eastAsia="fr-FR"/>
          <w14:ligatures w14:val="none"/>
        </w:rPr>
        <w:t>Pour obtenir du matériel, suivez ces étapes :</w:t>
      </w:r>
    </w:p>
    <w:p w14:paraId="1706EA6A" w14:textId="77777777" w:rsidR="009157A8" w:rsidRPr="001E4008" w:rsidRDefault="009157A8" w:rsidP="009157A8">
      <w:pPr>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Abadi" w:eastAsia="Times New Roman" w:hAnsi="Abadi" w:cs="Segoe UI"/>
          <w:kern w:val="0"/>
          <w:lang w:eastAsia="fr-FR"/>
          <w14:ligatures w14:val="none"/>
        </w:rPr>
      </w:pPr>
      <w:r w:rsidRPr="001E4008">
        <w:rPr>
          <w:rFonts w:ascii="Abadi" w:eastAsia="Times New Roman" w:hAnsi="Abadi" w:cs="Segoe UI"/>
          <w:kern w:val="0"/>
          <w:lang w:eastAsia="fr-FR"/>
          <w14:ligatures w14:val="none"/>
        </w:rPr>
        <w:t xml:space="preserve">Contactez le Département Logistique au [numéro de téléphone] ou par </w:t>
      </w:r>
      <w:proofErr w:type="gramStart"/>
      <w:r w:rsidRPr="001E4008">
        <w:rPr>
          <w:rFonts w:ascii="Abadi" w:eastAsia="Times New Roman" w:hAnsi="Abadi" w:cs="Segoe UI"/>
          <w:kern w:val="0"/>
          <w:lang w:eastAsia="fr-FR"/>
          <w14:ligatures w14:val="none"/>
        </w:rPr>
        <w:t>e-mail</w:t>
      </w:r>
      <w:proofErr w:type="gramEnd"/>
      <w:r w:rsidRPr="001E4008">
        <w:rPr>
          <w:rFonts w:ascii="Abadi" w:eastAsia="Times New Roman" w:hAnsi="Abadi" w:cs="Segoe UI"/>
          <w:kern w:val="0"/>
          <w:lang w:eastAsia="fr-FR"/>
          <w14:ligatures w14:val="none"/>
        </w:rPr>
        <w:t xml:space="preserve"> à [adresse e-mail] pour faire une demande.</w:t>
      </w:r>
    </w:p>
    <w:p w14:paraId="7F5BABF3" w14:textId="77777777" w:rsidR="009157A8" w:rsidRPr="001E4008" w:rsidRDefault="009157A8" w:rsidP="009157A8">
      <w:pPr>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Abadi" w:eastAsia="Times New Roman" w:hAnsi="Abadi" w:cs="Segoe UI"/>
          <w:kern w:val="0"/>
          <w:lang w:eastAsia="fr-FR"/>
          <w14:ligatures w14:val="none"/>
        </w:rPr>
      </w:pPr>
      <w:r w:rsidRPr="001E4008">
        <w:rPr>
          <w:rFonts w:ascii="Abadi" w:eastAsia="Times New Roman" w:hAnsi="Abadi" w:cs="Segoe UI"/>
          <w:kern w:val="0"/>
          <w:lang w:eastAsia="fr-FR"/>
          <w14:ligatures w14:val="none"/>
        </w:rPr>
        <w:t>Indiquez le type d'équipement requis, la mission concernée et toute information complémentaire.</w:t>
      </w:r>
    </w:p>
    <w:p w14:paraId="7AE08940" w14:textId="77777777" w:rsidR="009157A8" w:rsidRPr="001E4008" w:rsidRDefault="009157A8" w:rsidP="009157A8">
      <w:pPr>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Abadi" w:eastAsia="Times New Roman" w:hAnsi="Abadi" w:cs="Segoe UI"/>
          <w:kern w:val="0"/>
          <w:lang w:eastAsia="fr-FR"/>
          <w14:ligatures w14:val="none"/>
        </w:rPr>
      </w:pPr>
      <w:r w:rsidRPr="001E4008">
        <w:rPr>
          <w:rFonts w:ascii="Abadi" w:eastAsia="Times New Roman" w:hAnsi="Abadi" w:cs="Segoe UI"/>
          <w:kern w:val="0"/>
          <w:lang w:eastAsia="fr-FR"/>
          <w14:ligatures w14:val="none"/>
        </w:rPr>
        <w:t>L'équipement sera vérifié, préparé et mis à disposition à notre entrepôt local ou expédié selon les besoins.</w:t>
      </w:r>
    </w:p>
    <w:p w14:paraId="12FE65BF" w14:textId="77777777" w:rsidR="009157A8" w:rsidRPr="001E4008" w:rsidRDefault="009157A8" w:rsidP="009157A8">
      <w:pPr>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Abadi" w:eastAsia="Times New Roman" w:hAnsi="Abadi" w:cs="Segoe UI"/>
          <w:kern w:val="0"/>
          <w:lang w:eastAsia="fr-FR"/>
          <w14:ligatures w14:val="none"/>
        </w:rPr>
      </w:pPr>
      <w:r w:rsidRPr="001E4008">
        <w:rPr>
          <w:rFonts w:ascii="Abadi" w:eastAsia="Times New Roman" w:hAnsi="Abadi" w:cs="Segoe UI"/>
          <w:kern w:val="0"/>
          <w:lang w:eastAsia="fr-FR"/>
          <w14:ligatures w14:val="none"/>
        </w:rPr>
        <w:t>Lorsque la mission est terminée, veuillez retourner tout matériel emprunté en bon état.</w:t>
      </w:r>
    </w:p>
    <w:p w14:paraId="44920FDA" w14:textId="77777777" w:rsidR="009157A8" w:rsidRPr="001E4008" w:rsidRDefault="009157A8" w:rsidP="009157A8">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badi" w:eastAsia="Times New Roman" w:hAnsi="Abadi" w:cs="Segoe UI"/>
          <w:kern w:val="0"/>
          <w:lang w:eastAsia="fr-FR"/>
          <w14:ligatures w14:val="none"/>
        </w:rPr>
      </w:pPr>
      <w:r w:rsidRPr="001E4008">
        <w:rPr>
          <w:rFonts w:ascii="Abadi" w:eastAsia="Times New Roman" w:hAnsi="Abadi" w:cs="Segoe UI"/>
          <w:b/>
          <w:bCs/>
          <w:kern w:val="0"/>
          <w:bdr w:val="single" w:sz="2" w:space="0" w:color="D9D9E3" w:frame="1"/>
          <w:lang w:eastAsia="fr-FR"/>
          <w14:ligatures w14:val="none"/>
        </w:rPr>
        <w:t>VI. CONFIDENTIALITÉ ET RESPONSABILITÉ</w:t>
      </w:r>
    </w:p>
    <w:p w14:paraId="3276F244" w14:textId="77777777" w:rsidR="009157A8" w:rsidRPr="001E4008" w:rsidRDefault="009157A8" w:rsidP="009157A8">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badi" w:eastAsia="Times New Roman" w:hAnsi="Abadi" w:cs="Segoe UI"/>
          <w:kern w:val="0"/>
          <w:lang w:eastAsia="fr-FR"/>
          <w14:ligatures w14:val="none"/>
        </w:rPr>
      </w:pPr>
      <w:r w:rsidRPr="001E4008">
        <w:rPr>
          <w:rFonts w:ascii="Abadi" w:eastAsia="Times New Roman" w:hAnsi="Abadi" w:cs="Segoe UI"/>
          <w:kern w:val="0"/>
          <w:lang w:eastAsia="fr-FR"/>
          <w14:ligatures w14:val="none"/>
        </w:rPr>
        <w:t>L'équipement fourni par l'Agence Delta Green est classé confidentiel et ne doit en aucun cas être divulgué à des tiers. Chaque agent est responsable de l'utilisation appropriée de l'équipement et de son retour en bon état.</w:t>
      </w:r>
    </w:p>
    <w:p w14:paraId="1838ECE7" w14:textId="77777777" w:rsidR="009157A8" w:rsidRPr="001E4008" w:rsidRDefault="009157A8" w:rsidP="009157A8">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badi" w:eastAsia="Times New Roman" w:hAnsi="Abadi" w:cs="Segoe UI"/>
          <w:kern w:val="0"/>
          <w:lang w:eastAsia="fr-FR"/>
          <w14:ligatures w14:val="none"/>
        </w:rPr>
      </w:pPr>
      <w:r w:rsidRPr="001E4008">
        <w:rPr>
          <w:rFonts w:ascii="Abadi" w:eastAsia="Times New Roman" w:hAnsi="Abadi" w:cs="Segoe UI"/>
          <w:kern w:val="0"/>
          <w:lang w:eastAsia="fr-FR"/>
          <w14:ligatures w14:val="none"/>
        </w:rPr>
        <w:t>Nous sommes là pour vous soutenir dans vos missions et garantir que vous disposiez des ressources nécessaires pour accomplir vos objectifs. En cas de besoin, n'hésitez pas à nous contacter pour toute demande d'équipement, de renouvellement ou de réparation.</w:t>
      </w:r>
    </w:p>
    <w:p w14:paraId="5AE5175C" w14:textId="77777777" w:rsidR="009157A8" w:rsidRPr="001E4008" w:rsidRDefault="009157A8" w:rsidP="009157A8">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badi" w:eastAsia="Times New Roman" w:hAnsi="Abadi" w:cs="Segoe UI"/>
          <w:kern w:val="0"/>
          <w:lang w:eastAsia="fr-FR"/>
          <w14:ligatures w14:val="none"/>
        </w:rPr>
      </w:pPr>
      <w:r w:rsidRPr="001E4008">
        <w:rPr>
          <w:rFonts w:ascii="Abadi" w:eastAsia="Times New Roman" w:hAnsi="Abadi" w:cs="Segoe UI"/>
          <w:kern w:val="0"/>
          <w:lang w:eastAsia="fr-FR"/>
          <w14:ligatures w14:val="none"/>
        </w:rPr>
        <w:t>Votre sécurité et la réussite de nos opérations sont notre priorité. Faites preuve de vigilance et revenez en toute sécurité.</w:t>
      </w:r>
    </w:p>
    <w:p w14:paraId="21BDFC2A" w14:textId="77777777" w:rsidR="009157A8" w:rsidRPr="001E4008" w:rsidRDefault="009157A8" w:rsidP="009157A8">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badi" w:eastAsia="Times New Roman" w:hAnsi="Abadi" w:cs="Segoe UI"/>
          <w:kern w:val="0"/>
          <w:lang w:eastAsia="fr-FR"/>
          <w14:ligatures w14:val="none"/>
        </w:rPr>
      </w:pPr>
      <w:r w:rsidRPr="001E4008">
        <w:rPr>
          <w:rFonts w:ascii="Abadi" w:eastAsia="Times New Roman" w:hAnsi="Abadi" w:cs="Segoe UI"/>
          <w:kern w:val="0"/>
          <w:lang w:eastAsia="fr-FR"/>
          <w14:ligatures w14:val="none"/>
        </w:rPr>
        <w:t>Cordialement,</w:t>
      </w:r>
    </w:p>
    <w:p w14:paraId="7E9AC1EB" w14:textId="77777777" w:rsidR="009157A8" w:rsidRPr="001E4008" w:rsidRDefault="009157A8" w:rsidP="009157A8">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Abadi" w:eastAsia="Times New Roman" w:hAnsi="Abadi" w:cs="Segoe UI"/>
          <w:kern w:val="0"/>
          <w:lang w:eastAsia="fr-FR"/>
          <w14:ligatures w14:val="none"/>
        </w:rPr>
      </w:pPr>
      <w:r w:rsidRPr="001E4008">
        <w:rPr>
          <w:rFonts w:ascii="Abadi" w:eastAsia="Times New Roman" w:hAnsi="Abadi" w:cs="Segoe UI"/>
          <w:noProof/>
          <w:kern w:val="0"/>
          <w:lang w:eastAsia="fr-FR"/>
        </w:rPr>
        <w:drawing>
          <wp:inline distT="0" distB="0" distL="0" distR="0" wp14:anchorId="44053F99" wp14:editId="1E7E8078">
            <wp:extent cx="1161725" cy="460489"/>
            <wp:effectExtent l="0" t="0" r="635" b="0"/>
            <wp:docPr id="1790671768" name="Image 1" descr="Une image contenant croquis, dessi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71768" name="Image 1" descr="Une image contenant croquis, dessin, ligne&#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71975" cy="464552"/>
                    </a:xfrm>
                    <a:prstGeom prst="rect">
                      <a:avLst/>
                    </a:prstGeom>
                  </pic:spPr>
                </pic:pic>
              </a:graphicData>
            </a:graphic>
          </wp:inline>
        </w:drawing>
      </w:r>
    </w:p>
    <w:p w14:paraId="4667C53B" w14:textId="77777777" w:rsidR="009157A8" w:rsidRPr="001E4008" w:rsidRDefault="009157A8" w:rsidP="009157A8">
      <w:pPr>
        <w:pBdr>
          <w:top w:val="single" w:sz="2" w:space="0" w:color="D9D9E3"/>
          <w:left w:val="single" w:sz="2" w:space="0" w:color="D9D9E3"/>
          <w:bottom w:val="single" w:sz="2" w:space="0" w:color="D9D9E3"/>
          <w:right w:val="single" w:sz="2" w:space="0" w:color="D9D9E3"/>
        </w:pBdr>
        <w:shd w:val="clear" w:color="auto" w:fill="FFFFFF" w:themeFill="background1"/>
        <w:spacing w:before="300" w:after="0" w:line="240" w:lineRule="auto"/>
        <w:rPr>
          <w:rFonts w:ascii="Abadi" w:eastAsia="Times New Roman" w:hAnsi="Abadi" w:cs="Segoe UI"/>
          <w:kern w:val="0"/>
          <w:lang w:eastAsia="fr-FR"/>
          <w14:ligatures w14:val="none"/>
        </w:rPr>
      </w:pPr>
      <w:r w:rsidRPr="001E4008">
        <w:rPr>
          <w:rFonts w:ascii="Abadi" w:eastAsia="Times New Roman" w:hAnsi="Abadi" w:cs="Segoe UI"/>
          <w:i/>
          <w:iCs/>
          <w:kern w:val="0"/>
          <w:bdr w:val="single" w:sz="2" w:space="0" w:color="D9D9E3" w:frame="1"/>
          <w:lang w:eastAsia="fr-FR"/>
          <w14:ligatures w14:val="none"/>
        </w:rPr>
        <w:t>Note : Ce document est classé confidentiel et ne doit pas être divulgué en dehors des agents de l'Agence Delta Green. Toute utilisation non autorisée de l'équipement ou de ces informations est passible de sanctions sévères.</w:t>
      </w:r>
    </w:p>
    <w:p w14:paraId="1594249A" w14:textId="77777777" w:rsidR="009157A8" w:rsidRPr="001E4008" w:rsidRDefault="009157A8" w:rsidP="009157A8">
      <w:pPr>
        <w:shd w:val="clear" w:color="auto" w:fill="FFFFFF" w:themeFill="background1"/>
        <w:rPr>
          <w:rFonts w:ascii="Abadi" w:hAnsi="Abadi"/>
        </w:rPr>
      </w:pPr>
    </w:p>
    <w:sectPr w:rsidR="009157A8" w:rsidRPr="001E40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12F9"/>
    <w:multiLevelType w:val="multilevel"/>
    <w:tmpl w:val="FC32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A56674"/>
    <w:multiLevelType w:val="multilevel"/>
    <w:tmpl w:val="6852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505027"/>
    <w:multiLevelType w:val="multilevel"/>
    <w:tmpl w:val="4FE8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711330"/>
    <w:multiLevelType w:val="multilevel"/>
    <w:tmpl w:val="B788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275105"/>
    <w:multiLevelType w:val="multilevel"/>
    <w:tmpl w:val="CEEE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9494612">
    <w:abstractNumId w:val="2"/>
  </w:num>
  <w:num w:numId="2" w16cid:durableId="1551918788">
    <w:abstractNumId w:val="0"/>
  </w:num>
  <w:num w:numId="3" w16cid:durableId="1295062257">
    <w:abstractNumId w:val="1"/>
  </w:num>
  <w:num w:numId="4" w16cid:durableId="521432644">
    <w:abstractNumId w:val="3"/>
  </w:num>
  <w:num w:numId="5" w16cid:durableId="20462539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7A8"/>
    <w:rsid w:val="00096B2B"/>
    <w:rsid w:val="001E4008"/>
    <w:rsid w:val="003816FC"/>
    <w:rsid w:val="00395F39"/>
    <w:rsid w:val="009157A8"/>
    <w:rsid w:val="00A813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940B"/>
  <w15:chartTrackingRefBased/>
  <w15:docId w15:val="{0BC4B8D5-B796-4145-A7D9-D55B8C64C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157A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9157A8"/>
    <w:rPr>
      <w:b/>
      <w:bCs/>
    </w:rPr>
  </w:style>
  <w:style w:type="character" w:styleId="Accentuation">
    <w:name w:val="Emphasis"/>
    <w:basedOn w:val="Policepardfaut"/>
    <w:uiPriority w:val="20"/>
    <w:qFormat/>
    <w:rsid w:val="009157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48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521</Words>
  <Characters>2870</Characters>
  <Application>Microsoft Office Word</Application>
  <DocSecurity>0</DocSecurity>
  <Lines>23</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Rancier</dc:creator>
  <cp:keywords/>
  <dc:description/>
  <cp:lastModifiedBy>Cédric Rancier</cp:lastModifiedBy>
  <cp:revision>6</cp:revision>
  <dcterms:created xsi:type="dcterms:W3CDTF">2023-09-15T12:14:00Z</dcterms:created>
  <dcterms:modified xsi:type="dcterms:W3CDTF">2023-09-15T15:20:00Z</dcterms:modified>
</cp:coreProperties>
</file>