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[UPT]</w:t>
      </w:r>
    </w:p>
    <w:p w:rsidR="00000000" w:rsidDel="00000000" w:rsidP="00000000" w:rsidRDefault="00000000" w:rsidRPr="00000000" w14:paraId="00000002">
      <w:pPr>
        <w:rPr/>
      </w:pPr>
      <w:r w:rsidDel="00000000" w:rsidR="00000000" w:rsidRPr="00000000">
        <w:rPr>
          <w:rtl w:val="0"/>
        </w:rPr>
        <w:t xml:space="preserve">[AC]</w:t>
      </w:r>
    </w:p>
    <w:p w:rsidR="00000000" w:rsidDel="00000000" w:rsidP="00000000" w:rsidRDefault="00000000" w:rsidRPr="00000000" w14:paraId="00000003">
      <w:pPr>
        <w:rPr/>
      </w:pPr>
      <w:r w:rsidDel="00000000" w:rsidR="00000000" w:rsidRPr="00000000">
        <w:rPr>
          <w:rtl w:val="0"/>
        </w:rPr>
        <w:t xml:space="preserve">[C-RO 4]</w:t>
      </w:r>
    </w:p>
    <w:p w:rsidR="00000000" w:rsidDel="00000000" w:rsidP="00000000" w:rsidRDefault="00000000" w:rsidRPr="00000000" w14:paraId="00000004">
      <w:pPr>
        <w:pStyle w:val="Title"/>
        <w:rPr/>
      </w:pPr>
      <w:r w:rsidDel="00000000" w:rsidR="00000000" w:rsidRPr="00000000">
        <w:rPr>
          <w:color w:val="000000"/>
          <w:rtl w:val="0"/>
        </w:rPr>
        <w:t xml:space="preserve">proiectAniversare</w:t>
      </w:r>
      <w:r w:rsidDel="00000000" w:rsidR="00000000" w:rsidRPr="00000000">
        <w:rPr>
          <w:rtl w:val="0"/>
        </w:rPr>
      </w:r>
    </w:p>
    <w:p w:rsidR="00000000" w:rsidDel="00000000" w:rsidP="00000000" w:rsidRDefault="00000000" w:rsidRPr="00000000" w14:paraId="00000005">
      <w:pPr>
        <w:pStyle w:val="Subtitle"/>
        <w:rPr/>
      </w:pPr>
      <w:r w:rsidDel="00000000" w:rsidR="00000000" w:rsidRPr="00000000">
        <w:rPr>
          <w:rtl w:val="0"/>
        </w:rPr>
        <w:t xml:space="preserve">Design and Implementation of an Anniversary Website</w:t>
      </w:r>
    </w:p>
    <w:p w:rsidR="00000000" w:rsidDel="00000000" w:rsidP="00000000" w:rsidRDefault="00000000" w:rsidRPr="00000000" w14:paraId="00000006">
      <w:pPr>
        <w:rPr/>
      </w:pPr>
      <w:r w:rsidDel="00000000" w:rsidR="00000000" w:rsidRPr="00000000">
        <w:rPr>
          <w:rtl w:val="0"/>
        </w:rPr>
        <w:t xml:space="preserve">Web Programming Course Project Report</w:t>
      </w:r>
    </w:p>
    <w:p w:rsidR="00000000" w:rsidDel="00000000" w:rsidP="00000000" w:rsidRDefault="00000000" w:rsidRPr="00000000" w14:paraId="00000007">
      <w:pPr>
        <w:rPr/>
      </w:pPr>
      <w:r w:rsidDel="00000000" w:rsidR="00000000" w:rsidRPr="00000000">
        <w:rPr>
          <w:rtl w:val="0"/>
        </w:rPr>
        <w:t xml:space="preserve">Student: Ratiu Eric</w:t>
        <w:br w:type="textWrapping"/>
        <w:t xml:space="preserve">Submission date: 11 October 2026</w:t>
      </w:r>
    </w:p>
    <w:p w:rsidR="00000000" w:rsidDel="00000000" w:rsidP="00000000" w:rsidRDefault="00000000" w:rsidRPr="00000000" w14:paraId="00000008">
      <w:pPr>
        <w:rPr/>
      </w:pPr>
      <w:r w:rsidDel="00000000" w:rsidR="00000000" w:rsidRPr="00000000">
        <w:rPr>
          <w:rtl w:val="0"/>
        </w:rPr>
        <w:t xml:space="preserve">Repository URL and assessed commit: [https://github.com/JustEricGR/proiectAniversare]</w:t>
        <w:br w:type="textWrapping"/>
      </w: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Abstract</w:t>
      </w:r>
    </w:p>
    <w:p w:rsidR="00000000" w:rsidDel="00000000" w:rsidP="00000000" w:rsidRDefault="00000000" w:rsidRPr="00000000" w14:paraId="0000000A">
      <w:pPr>
        <w:rPr/>
      </w:pPr>
      <w:r w:rsidDel="00000000" w:rsidR="00000000" w:rsidRPr="00000000">
        <w:rPr>
          <w:rtl w:val="0"/>
        </w:rPr>
        <w:t xml:space="preserve">proiectAniversare is a personal anniversary website that allows a visitor to browse themed messages, photographs and optional music, while an administrator manages the content through a browser interface. The application uses HTML, CSS and JavaScript for the frontend, Supabase for authentication, relational data and image storage, and GitHub Actions for automated image uploads. The design separates the visitor experience from authenticated administration and avoids a custom application server. This report presents the requirements, architecture, data model, implementation and evaluation of the solution. The documented interface demonstrations use simulated database and media services; consequently, they do not establish successful integration with the live services. Identified limitations include conflicting CSS rules, incomplete database deployment documentation and non-atomic content updates. The project demonstrates an integrated approach to web programming, with further validation required before all requirements can be considered satisfied.</w:t>
      </w:r>
    </w:p>
    <w:p w:rsidR="00000000" w:rsidDel="00000000" w:rsidP="00000000" w:rsidRDefault="00000000" w:rsidRPr="00000000" w14:paraId="0000000B">
      <w:pPr>
        <w:rPr/>
      </w:pPr>
      <w:r w:rsidDel="00000000" w:rsidR="00000000" w:rsidRPr="00000000">
        <w:rPr>
          <w:rtl w:val="0"/>
        </w:rPr>
        <w:t xml:space="preserve">Keywords: web programming, JavaScript, Supabase, PostgreSQL, content management, GitHub Actions</w:t>
      </w:r>
    </w:p>
    <w:p w:rsidR="00000000" w:rsidDel="00000000" w:rsidP="00000000" w:rsidRDefault="00000000" w:rsidRPr="00000000" w14:paraId="0000000C">
      <w:pPr>
        <w:pStyle w:val="Heading1"/>
        <w:rPr/>
      </w:pPr>
      <w:r w:rsidDel="00000000" w:rsidR="00000000" w:rsidRPr="00000000">
        <w:rPr>
          <w:rtl w:val="0"/>
        </w:rPr>
        <w:t xml:space="preserve">Contents</w:t>
      </w:r>
    </w:p>
    <w:p w:rsidR="00000000" w:rsidDel="00000000" w:rsidP="00000000" w:rsidRDefault="00000000" w:rsidRPr="00000000" w14:paraId="0000000D">
      <w:pPr>
        <w:rPr/>
      </w:pPr>
      <w:r w:rsidDel="00000000" w:rsidR="00000000" w:rsidRPr="00000000">
        <w:rPr>
          <w:rtl w:val="0"/>
        </w:rPr>
        <w:t xml:space="preserve">1 Introduction    3</w:t>
      </w:r>
    </w:p>
    <w:p w:rsidR="00000000" w:rsidDel="00000000" w:rsidP="00000000" w:rsidRDefault="00000000" w:rsidRPr="00000000" w14:paraId="0000000E">
      <w:pPr>
        <w:rPr/>
      </w:pPr>
      <w:r w:rsidDel="00000000" w:rsidR="00000000" w:rsidRPr="00000000">
        <w:rPr>
          <w:rtl w:val="0"/>
        </w:rPr>
        <w:t xml:space="preserve">2 Requirements Analysis    3</w:t>
      </w:r>
    </w:p>
    <w:p w:rsidR="00000000" w:rsidDel="00000000" w:rsidP="00000000" w:rsidRDefault="00000000" w:rsidRPr="00000000" w14:paraId="0000000F">
      <w:pPr>
        <w:rPr/>
      </w:pPr>
      <w:r w:rsidDel="00000000" w:rsidR="00000000" w:rsidRPr="00000000">
        <w:rPr>
          <w:rtl w:val="0"/>
        </w:rPr>
        <w:t xml:space="preserve">3 System Architecture and Design    6</w:t>
      </w:r>
    </w:p>
    <w:p w:rsidR="00000000" w:rsidDel="00000000" w:rsidP="00000000" w:rsidRDefault="00000000" w:rsidRPr="00000000" w14:paraId="00000010">
      <w:pPr>
        <w:rPr/>
      </w:pPr>
      <w:r w:rsidDel="00000000" w:rsidR="00000000" w:rsidRPr="00000000">
        <w:rPr>
          <w:rtl w:val="0"/>
        </w:rPr>
        <w:t xml:space="preserve">4 Implementation and User Interface    10</w:t>
      </w:r>
    </w:p>
    <w:p w:rsidR="00000000" w:rsidDel="00000000" w:rsidP="00000000" w:rsidRDefault="00000000" w:rsidRPr="00000000" w14:paraId="00000011">
      <w:pPr>
        <w:rPr/>
      </w:pPr>
      <w:r w:rsidDel="00000000" w:rsidR="00000000" w:rsidRPr="00000000">
        <w:rPr>
          <w:rtl w:val="0"/>
        </w:rPr>
        <w:t xml:space="preserve">5 Testing and Evaluation    19</w:t>
      </w:r>
    </w:p>
    <w:p w:rsidR="00000000" w:rsidDel="00000000" w:rsidP="00000000" w:rsidRDefault="00000000" w:rsidRPr="00000000" w14:paraId="00000012">
      <w:pPr>
        <w:rPr/>
      </w:pPr>
      <w:r w:rsidDel="00000000" w:rsidR="00000000" w:rsidRPr="00000000">
        <w:rPr>
          <w:rtl w:val="0"/>
        </w:rPr>
        <w:t xml:space="preserve">6 Deployment and Reproducibility    21</w:t>
      </w:r>
    </w:p>
    <w:p w:rsidR="00000000" w:rsidDel="00000000" w:rsidP="00000000" w:rsidRDefault="00000000" w:rsidRPr="00000000" w14:paraId="00000013">
      <w:pPr>
        <w:rPr/>
      </w:pPr>
      <w:r w:rsidDel="00000000" w:rsidR="00000000" w:rsidRPr="00000000">
        <w:rPr>
          <w:rtl w:val="0"/>
        </w:rPr>
        <w:t xml:space="preserve">7 Future Development    21</w:t>
      </w:r>
    </w:p>
    <w:p w:rsidR="00000000" w:rsidDel="00000000" w:rsidP="00000000" w:rsidRDefault="00000000" w:rsidRPr="00000000" w14:paraId="00000014">
      <w:pPr>
        <w:rPr/>
      </w:pPr>
      <w:r w:rsidDel="00000000" w:rsidR="00000000" w:rsidRPr="00000000">
        <w:rPr>
          <w:rtl w:val="0"/>
        </w:rPr>
        <w:t xml:space="preserve">8 Conclusion    23</w:t>
      </w:r>
    </w:p>
    <w:p w:rsidR="00000000" w:rsidDel="00000000" w:rsidP="00000000" w:rsidRDefault="00000000" w:rsidRPr="00000000" w14:paraId="00000015">
      <w:pPr>
        <w:rPr/>
      </w:pPr>
      <w:r w:rsidDel="00000000" w:rsidR="00000000" w:rsidRPr="00000000">
        <w:rPr>
          <w:rtl w:val="0"/>
        </w:rPr>
        <w:t xml:space="preserve">References    24</w:t>
      </w:r>
    </w:p>
    <w:p w:rsidR="00000000" w:rsidDel="00000000" w:rsidP="00000000" w:rsidRDefault="00000000" w:rsidRPr="00000000" w14:paraId="00000016">
      <w:pPr>
        <w:rPr/>
      </w:pPr>
      <w:r w:rsidDel="00000000" w:rsidR="00000000" w:rsidRPr="00000000">
        <w:rPr>
          <w:rtl w:val="0"/>
        </w:rPr>
        <w:t xml:space="preserve">Appendix A Code Listings    25</w:t>
      </w:r>
    </w:p>
    <w:p w:rsidR="00000000" w:rsidDel="00000000" w:rsidP="00000000" w:rsidRDefault="00000000" w:rsidRPr="00000000" w14:paraId="00000017">
      <w:pPr>
        <w:rPr/>
      </w:pPr>
      <w:r w:rsidDel="00000000" w:rsidR="00000000" w:rsidRPr="00000000">
        <w:rPr>
          <w:rtl w:val="0"/>
        </w:rPr>
        <w:t xml:space="preserve">Appendix B Submission Completion Checklist    33</w:t>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tl w:val="0"/>
        </w:rPr>
        <w:t xml:space="preserve">1 Introduction</w:t>
      </w:r>
    </w:p>
    <w:p w:rsidR="00000000" w:rsidDel="00000000" w:rsidP="00000000" w:rsidRDefault="00000000" w:rsidRPr="00000000" w14:paraId="0000001A">
      <w:pPr>
        <w:pStyle w:val="Heading2"/>
        <w:rPr/>
      </w:pPr>
      <w:r w:rsidDel="00000000" w:rsidR="00000000" w:rsidRPr="00000000">
        <w:rPr>
          <w:rtl w:val="0"/>
        </w:rPr>
        <w:t xml:space="preserve">1.1 Background and purpose</w:t>
      </w:r>
    </w:p>
    <w:p w:rsidR="00000000" w:rsidDel="00000000" w:rsidP="00000000" w:rsidRDefault="00000000" w:rsidRPr="00000000" w14:paraId="0000001B">
      <w:pPr>
        <w:spacing w:after="160" w:line="300" w:lineRule="auto"/>
        <w:rPr/>
      </w:pPr>
      <w:r w:rsidDel="00000000" w:rsidR="00000000" w:rsidRPr="00000000">
        <w:rPr>
          <w:rtl w:val="0"/>
        </w:rPr>
        <w:t xml:space="preserve">proiectAniversare is a personal website made as an anniversary gift. One person, the admin, prepares a set of surprises, and the other person, the visitor, opens them in a browser. A surprise is a page with photos, a short text and, if wanted, a song. The site must be easy to open from a link on a phone, and the admin has to be able to change everything on it without touching the code.</w:t>
      </w:r>
    </w:p>
    <w:p w:rsidR="00000000" w:rsidDel="00000000" w:rsidP="00000000" w:rsidRDefault="00000000" w:rsidRPr="00000000" w14:paraId="0000001C">
      <w:pPr>
        <w:spacing w:after="160" w:line="300" w:lineRule="auto"/>
        <w:rPr/>
      </w:pPr>
      <w:r w:rsidDel="00000000" w:rsidR="00000000" w:rsidRPr="00000000">
        <w:rPr>
          <w:rtl w:val="0"/>
        </w:rPr>
        <w:t xml:space="preserve">Two people use the site and they see different pages. The visitor starts on the landing page and continues to the visitor page, where they read the welcome screen, open the menu and open each surprise. The admin starts on the same landing page, signs in, and reaches a panel from which every text, colour, picture and menu button can be changed.</w:t>
      </w:r>
    </w:p>
    <w:p w:rsidR="00000000" w:rsidDel="00000000" w:rsidP="00000000" w:rsidRDefault="00000000" w:rsidRPr="00000000" w14:paraId="0000001D">
      <w:pPr>
        <w:pStyle w:val="Heading2"/>
        <w:rPr/>
      </w:pPr>
      <w:r w:rsidDel="00000000" w:rsidR="00000000" w:rsidRPr="00000000">
        <w:rPr>
          <w:rtl w:val="0"/>
        </w:rPr>
        <w:t xml:space="preserve">1.2 Objectives</w:t>
      </w:r>
    </w:p>
    <w:p w:rsidR="00000000" w:rsidDel="00000000" w:rsidP="00000000" w:rsidRDefault="00000000" w:rsidRPr="00000000" w14:paraId="0000001E">
      <w:pPr>
        <w:rPr/>
      </w:pPr>
      <w:r w:rsidDel="00000000" w:rsidR="00000000" w:rsidRPr="00000000">
        <w:rPr>
          <w:rtl w:val="0"/>
        </w:rPr>
        <w:t xml:space="preserve">The project aims to provide a mobile-friendly visitor experience, allow an administrator to maintain the site without changing source code, persist content in a hosted database, and automate the transfer of repository images into cloud storage. These objectives are evaluated through the requirements and evidence discussed in Sections 2 and 5.</w:t>
      </w:r>
    </w:p>
    <w:p w:rsidR="00000000" w:rsidDel="00000000" w:rsidP="00000000" w:rsidRDefault="00000000" w:rsidRPr="00000000" w14:paraId="0000001F">
      <w:pPr>
        <w:pStyle w:val="Heading2"/>
        <w:rPr/>
      </w:pPr>
      <w:r w:rsidDel="00000000" w:rsidR="00000000" w:rsidRPr="00000000">
        <w:rPr>
          <w:rtl w:val="0"/>
        </w:rPr>
        <w:t xml:space="preserve">1.3 Scope</w:t>
      </w:r>
    </w:p>
    <w:p w:rsidR="00000000" w:rsidDel="00000000" w:rsidP="00000000" w:rsidRDefault="00000000" w:rsidRPr="00000000" w14:paraId="00000020">
      <w:pPr>
        <w:spacing w:after="160" w:line="300" w:lineRule="auto"/>
        <w:rPr/>
      </w:pPr>
      <w:r w:rsidDel="00000000" w:rsidR="00000000" w:rsidRPr="00000000">
        <w:rPr>
          <w:rtl w:val="0"/>
        </w:rPr>
        <w:t xml:space="preserve">Some things are deliberately left out. The site has exactly one admin account, created by hand in the Supabase dashboard, so there is no registration. Visitors cannot type or upload anything, there are no payments, and one database serves one site.</w:t>
      </w:r>
    </w:p>
    <w:p w:rsidR="00000000" w:rsidDel="00000000" w:rsidP="00000000" w:rsidRDefault="00000000" w:rsidRPr="00000000" w14:paraId="00000021">
      <w:pPr>
        <w:pStyle w:val="Heading2"/>
        <w:rPr/>
      </w:pPr>
      <w:r w:rsidDel="00000000" w:rsidR="00000000" w:rsidRPr="00000000">
        <w:rPr>
          <w:rtl w:val="0"/>
        </w:rPr>
        <w:t xml:space="preserve">1.4 Report organisation</w:t>
      </w:r>
    </w:p>
    <w:p w:rsidR="00000000" w:rsidDel="00000000" w:rsidP="00000000" w:rsidRDefault="00000000" w:rsidRPr="00000000" w14:paraId="00000022">
      <w:pPr>
        <w:rPr/>
      </w:pPr>
      <w:r w:rsidDel="00000000" w:rsidR="00000000" w:rsidRPr="00000000">
        <w:rPr>
          <w:rtl w:val="0"/>
        </w:rPr>
        <w:t xml:space="preserve">Section 2 defines the requirements. Section 3 explains the architecture and data design. Section 4 describes the implemented features and figures. Section 5 separates the available demonstration evidence from outstanding tests. Sections 6 and 7 address deployment and limitations. Code excerpts are retained in Appendix A.</w:t>
      </w:r>
    </w:p>
    <w:p w:rsidR="00000000" w:rsidDel="00000000" w:rsidP="00000000" w:rsidRDefault="00000000" w:rsidRPr="00000000" w14:paraId="00000023">
      <w:pPr>
        <w:pStyle w:val="Heading1"/>
        <w:rPr/>
      </w:pPr>
      <w:r w:rsidDel="00000000" w:rsidR="00000000" w:rsidRPr="00000000">
        <w:rPr>
          <w:rtl w:val="0"/>
        </w:rPr>
        <w:t xml:space="preserve">2 Requirements Analysis</w:t>
      </w:r>
    </w:p>
    <w:p w:rsidR="00000000" w:rsidDel="00000000" w:rsidP="00000000" w:rsidRDefault="00000000" w:rsidRPr="00000000" w14:paraId="00000024">
      <w:pPr>
        <w:pStyle w:val="Heading2"/>
        <w:rPr/>
      </w:pPr>
      <w:r w:rsidDel="00000000" w:rsidR="00000000" w:rsidRPr="00000000">
        <w:rPr>
          <w:rtl w:val="0"/>
        </w:rPr>
        <w:t xml:space="preserve">2.1 Functional requirements</w:t>
      </w:r>
    </w:p>
    <w:p w:rsidR="00000000" w:rsidDel="00000000" w:rsidP="00000000" w:rsidRDefault="00000000" w:rsidRPr="00000000" w14:paraId="00000025">
      <w:pPr>
        <w:rPr/>
      </w:pPr>
      <w:r w:rsidDel="00000000" w:rsidR="00000000" w:rsidRPr="00000000">
        <w:rPr>
          <w:rtl w:val="0"/>
        </w:rPr>
        <w:t xml:space="preserve">Table 1 maps the functional requirements to the implementation locations identified in the project documentation. A code mapping does not, by itself, constitute a passed test.</w:t>
      </w:r>
    </w:p>
    <w:p w:rsidR="00000000" w:rsidDel="00000000" w:rsidP="00000000" w:rsidRDefault="00000000" w:rsidRPr="00000000" w14:paraId="00000026">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0" w:line="269" w:lineRule="auto"/>
        <w:ind w:left="0" w:right="0" w:firstLine="0"/>
        <w:jc w:val="left"/>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Table 1 Functional requirements</w:t>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5"/>
        <w:gridCol w:w="4040"/>
        <w:gridCol w:w="4041"/>
        <w:tblGridChange w:id="0">
          <w:tblGrid>
            <w:gridCol w:w="945"/>
            <w:gridCol w:w="4040"/>
            <w:gridCol w:w="4041"/>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8e8e8" w:val="clear"/>
            <w:tcMar>
              <w:top w:w="70.0" w:type="dxa"/>
              <w:left w:w="110.0" w:type="dxa"/>
              <w:bottom w:w="70.0" w:type="dxa"/>
              <w:right w:w="110.0" w:type="dxa"/>
            </w:tcMar>
          </w:tcPr>
          <w:p w:rsidR="00000000" w:rsidDel="00000000" w:rsidP="00000000" w:rsidRDefault="00000000" w:rsidRPr="00000000" w14:paraId="00000027">
            <w:pPr>
              <w:spacing w:after="100" w:before="100" w:lineRule="auto"/>
              <w:rPr/>
            </w:pPr>
            <w:r w:rsidDel="00000000" w:rsidR="00000000" w:rsidRPr="00000000">
              <w:rPr>
                <w:b w:val="1"/>
                <w:bCs w:val="1"/>
                <w:sz w:val="18"/>
                <w:szCs w:val="18"/>
                <w:rtl w:val="0"/>
              </w:rPr>
              <w:t xml:space="preserve">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8e8" w:val="clear"/>
            <w:tcMar>
              <w:top w:w="70.0" w:type="dxa"/>
              <w:left w:w="110.0" w:type="dxa"/>
              <w:bottom w:w="70.0" w:type="dxa"/>
              <w:right w:w="110.0" w:type="dxa"/>
            </w:tcMar>
          </w:tcPr>
          <w:p w:rsidR="00000000" w:rsidDel="00000000" w:rsidP="00000000" w:rsidRDefault="00000000" w:rsidRPr="00000000" w14:paraId="00000028">
            <w:pPr>
              <w:spacing w:after="100" w:before="100" w:lineRule="auto"/>
              <w:rPr/>
            </w:pPr>
            <w:r w:rsidDel="00000000" w:rsidR="00000000" w:rsidRPr="00000000">
              <w:rPr>
                <w:b w:val="1"/>
                <w:bCs w:val="1"/>
                <w:sz w:val="18"/>
                <w:szCs w:val="18"/>
                <w:rtl w:val="0"/>
              </w:rPr>
              <w:t xml:space="preserve">Requirement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8e8" w:val="clear"/>
            <w:tcMar>
              <w:top w:w="70.0" w:type="dxa"/>
              <w:left w:w="110.0" w:type="dxa"/>
              <w:bottom w:w="70.0" w:type="dxa"/>
              <w:right w:w="110.0" w:type="dxa"/>
            </w:tcMar>
          </w:tcPr>
          <w:p w:rsidR="00000000" w:rsidDel="00000000" w:rsidP="00000000" w:rsidRDefault="00000000" w:rsidRPr="00000000" w14:paraId="00000029">
            <w:pPr>
              <w:spacing w:after="100" w:before="100" w:lineRule="auto"/>
              <w:rPr/>
            </w:pPr>
            <w:r w:rsidDel="00000000" w:rsidR="00000000" w:rsidRPr="00000000">
              <w:rPr>
                <w:b w:val="1"/>
                <w:bCs w:val="1"/>
                <w:sz w:val="18"/>
                <w:szCs w:val="18"/>
                <w:rtl w:val="0"/>
              </w:rPr>
              <w:t xml:space="preserve">Implemented in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0.0" w:type="dxa"/>
              <w:left w:w="110.0" w:type="dxa"/>
              <w:bottom w:w="70.0" w:type="dxa"/>
              <w:right w:w="110.0" w:type="dxa"/>
            </w:tcMar>
          </w:tcPr>
          <w:p w:rsidR="00000000" w:rsidDel="00000000" w:rsidP="00000000" w:rsidRDefault="00000000" w:rsidRPr="00000000" w14:paraId="0000002A">
            <w:pPr>
              <w:spacing w:after="100" w:before="100" w:lineRule="auto"/>
              <w:rPr/>
            </w:pPr>
            <w:r w:rsidDel="00000000" w:rsidR="00000000" w:rsidRPr="00000000">
              <w:rPr>
                <w:sz w:val="18"/>
                <w:szCs w:val="18"/>
                <w:rtl w:val="0"/>
              </w:rPr>
              <w:t xml:space="preserve">FR-01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110.0" w:type="dxa"/>
              <w:bottom w:w="70.0" w:type="dxa"/>
              <w:right w:w="110.0" w:type="dxa"/>
            </w:tcMar>
          </w:tcPr>
          <w:p w:rsidR="00000000" w:rsidDel="00000000" w:rsidP="00000000" w:rsidRDefault="00000000" w:rsidRPr="00000000" w14:paraId="0000002B">
            <w:pPr>
              <w:spacing w:after="100" w:before="100" w:lineRule="auto"/>
              <w:rPr/>
            </w:pPr>
            <w:r w:rsidDel="00000000" w:rsidR="00000000" w:rsidRPr="00000000">
              <w:rPr>
                <w:sz w:val="18"/>
                <w:szCs w:val="18"/>
                <w:rtl w:val="0"/>
              </w:rPr>
              <w:t xml:space="preserve">The landing page offers two entries, one for the visitor and one for the admin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110.0" w:type="dxa"/>
              <w:bottom w:w="70.0" w:type="dxa"/>
              <w:right w:w="110.0" w:type="dxa"/>
            </w:tcMar>
          </w:tcPr>
          <w:p w:rsidR="00000000" w:rsidDel="00000000" w:rsidP="00000000" w:rsidRDefault="00000000" w:rsidRPr="00000000" w14:paraId="0000002C">
            <w:pPr>
              <w:spacing w:after="100" w:before="100" w:lineRule="auto"/>
              <w:rPr/>
            </w:pPr>
            <w:r w:rsidDel="00000000" w:rsidR="00000000" w:rsidRPr="00000000">
              <w:rPr>
                <w:sz w:val="18"/>
                <w:szCs w:val="18"/>
                <w:rtl w:val="0"/>
              </w:rPr>
              <w:t xml:space="preserve">index.html</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0.0" w:type="dxa"/>
              <w:left w:w="110.0" w:type="dxa"/>
              <w:bottom w:w="70.0" w:type="dxa"/>
              <w:right w:w="110.0" w:type="dxa"/>
            </w:tcMar>
          </w:tcPr>
          <w:p w:rsidR="00000000" w:rsidDel="00000000" w:rsidP="00000000" w:rsidRDefault="00000000" w:rsidRPr="00000000" w14:paraId="0000002D">
            <w:pPr>
              <w:spacing w:after="100" w:before="100" w:lineRule="auto"/>
              <w:rPr/>
            </w:pPr>
            <w:r w:rsidDel="00000000" w:rsidR="00000000" w:rsidRPr="00000000">
              <w:rPr>
                <w:sz w:val="18"/>
                <w:szCs w:val="18"/>
                <w:rtl w:val="0"/>
              </w:rPr>
              <w:t xml:space="preserve">FR-02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110.0" w:type="dxa"/>
              <w:bottom w:w="70.0" w:type="dxa"/>
              <w:right w:w="110.0" w:type="dxa"/>
            </w:tcMar>
          </w:tcPr>
          <w:p w:rsidR="00000000" w:rsidDel="00000000" w:rsidP="00000000" w:rsidRDefault="00000000" w:rsidRPr="00000000" w14:paraId="0000002E">
            <w:pPr>
              <w:spacing w:after="100" w:before="100" w:lineRule="auto"/>
              <w:rPr/>
            </w:pPr>
            <w:r w:rsidDel="00000000" w:rsidR="00000000" w:rsidRPr="00000000">
              <w:rPr>
                <w:sz w:val="18"/>
                <w:szCs w:val="18"/>
                <w:rtl w:val="0"/>
              </w:rPr>
              <w:t xml:space="preserve">The welcome screen shows a full-screen background image, a title and a text, all set by the admin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110.0" w:type="dxa"/>
              <w:bottom w:w="70.0" w:type="dxa"/>
              <w:right w:w="110.0" w:type="dxa"/>
            </w:tcMar>
          </w:tcPr>
          <w:p w:rsidR="00000000" w:rsidDel="00000000" w:rsidP="00000000" w:rsidRDefault="00000000" w:rsidRPr="00000000" w14:paraId="0000002F">
            <w:pPr>
              <w:spacing w:after="100" w:before="100" w:lineRule="auto"/>
              <w:rPr/>
            </w:pPr>
            <w:r w:rsidDel="00000000" w:rsidR="00000000" w:rsidRPr="00000000">
              <w:rPr>
                <w:sz w:val="18"/>
                <w:szCs w:val="18"/>
                <w:rtl w:val="0"/>
              </w:rPr>
              <w:t xml:space="preserve">client.html #startScreen, loadSettings() in client.js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0.0" w:type="dxa"/>
              <w:left w:w="110.0" w:type="dxa"/>
              <w:bottom w:w="70.0" w:type="dxa"/>
              <w:right w:w="110.0" w:type="dxa"/>
            </w:tcMar>
          </w:tcPr>
          <w:p w:rsidR="00000000" w:rsidDel="00000000" w:rsidP="00000000" w:rsidRDefault="00000000" w:rsidRPr="00000000" w14:paraId="00000030">
            <w:pPr>
              <w:spacing w:after="100" w:before="100" w:lineRule="auto"/>
              <w:rPr/>
            </w:pPr>
            <w:r w:rsidDel="00000000" w:rsidR="00000000" w:rsidRPr="00000000">
              <w:rPr>
                <w:sz w:val="18"/>
                <w:szCs w:val="18"/>
                <w:rtl w:val="0"/>
              </w:rPr>
              <w:t xml:space="preserve">FR-03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110.0" w:type="dxa"/>
              <w:bottom w:w="70.0" w:type="dxa"/>
              <w:right w:w="110.0" w:type="dxa"/>
            </w:tcMar>
          </w:tcPr>
          <w:p w:rsidR="00000000" w:rsidDel="00000000" w:rsidP="00000000" w:rsidRDefault="00000000" w:rsidRPr="00000000" w14:paraId="00000031">
            <w:pPr>
              <w:spacing w:after="100" w:before="100" w:lineRule="auto"/>
              <w:rPr/>
            </w:pPr>
            <w:r w:rsidDel="00000000" w:rsidR="00000000" w:rsidRPr="00000000">
              <w:rPr>
                <w:sz w:val="18"/>
                <w:szCs w:val="18"/>
                <w:rtl w:val="0"/>
              </w:rPr>
              <w:t xml:space="preserve">A second section shows a second title, a text and an enter button on a background colour set by the admin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110.0" w:type="dxa"/>
              <w:bottom w:w="70.0" w:type="dxa"/>
              <w:right w:w="110.0" w:type="dxa"/>
            </w:tcMar>
          </w:tcPr>
          <w:p w:rsidR="00000000" w:rsidDel="00000000" w:rsidP="00000000" w:rsidRDefault="00000000" w:rsidRPr="00000000" w14:paraId="00000032">
            <w:pPr>
              <w:spacing w:after="100" w:before="100" w:lineRule="auto"/>
              <w:rPr/>
            </w:pPr>
            <w:r w:rsidDel="00000000" w:rsidR="00000000" w:rsidRPr="00000000">
              <w:rPr>
                <w:sz w:val="18"/>
                <w:szCs w:val="18"/>
                <w:rtl w:val="0"/>
              </w:rPr>
              <w:t xml:space="preserve">#welcomeColorSection, loadSettings()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0.0" w:type="dxa"/>
              <w:left w:w="110.0" w:type="dxa"/>
              <w:bottom w:w="70.0" w:type="dxa"/>
              <w:right w:w="110.0" w:type="dxa"/>
            </w:tcMar>
          </w:tcPr>
          <w:p w:rsidR="00000000" w:rsidDel="00000000" w:rsidP="00000000" w:rsidRDefault="00000000" w:rsidRPr="00000000" w14:paraId="00000033">
            <w:pPr>
              <w:spacing w:after="100" w:before="100" w:lineRule="auto"/>
              <w:rPr/>
            </w:pPr>
            <w:r w:rsidDel="00000000" w:rsidR="00000000" w:rsidRPr="00000000">
              <w:rPr>
                <w:sz w:val="18"/>
                <w:szCs w:val="18"/>
                <w:rtl w:val="0"/>
              </w:rPr>
              <w:t xml:space="preserve">FR-04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110.0" w:type="dxa"/>
              <w:bottom w:w="70.0" w:type="dxa"/>
              <w:right w:w="110.0" w:type="dxa"/>
            </w:tcMar>
          </w:tcPr>
          <w:p w:rsidR="00000000" w:rsidDel="00000000" w:rsidP="00000000" w:rsidRDefault="00000000" w:rsidRPr="00000000" w14:paraId="00000034">
            <w:pPr>
              <w:spacing w:after="100" w:before="100" w:lineRule="auto"/>
              <w:rPr/>
            </w:pPr>
            <w:r w:rsidDel="00000000" w:rsidR="00000000" w:rsidRPr="00000000">
              <w:rPr>
                <w:sz w:val="18"/>
                <w:szCs w:val="18"/>
                <w:rtl w:val="0"/>
              </w:rPr>
              <w:t xml:space="preserve">The menu shows one button per surprise, in the order the admin created them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110.0" w:type="dxa"/>
              <w:bottom w:w="70.0" w:type="dxa"/>
              <w:right w:w="110.0" w:type="dxa"/>
            </w:tcMar>
          </w:tcPr>
          <w:p w:rsidR="00000000" w:rsidDel="00000000" w:rsidP="00000000" w:rsidRDefault="00000000" w:rsidRPr="00000000" w14:paraId="00000035">
            <w:pPr>
              <w:spacing w:after="100" w:before="100" w:lineRule="auto"/>
              <w:rPr/>
            </w:pPr>
            <w:r w:rsidDel="00000000" w:rsidR="00000000" w:rsidRPr="00000000">
              <w:rPr>
                <w:sz w:val="18"/>
                <w:szCs w:val="18"/>
                <w:rtl w:val="0"/>
              </w:rPr>
              <w:t xml:space="preserve">loadMenu(), renderMenu()</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0.0" w:type="dxa"/>
              <w:left w:w="110.0" w:type="dxa"/>
              <w:bottom w:w="70.0" w:type="dxa"/>
              <w:right w:w="110.0" w:type="dxa"/>
            </w:tcMar>
          </w:tcPr>
          <w:p w:rsidR="00000000" w:rsidDel="00000000" w:rsidP="00000000" w:rsidRDefault="00000000" w:rsidRPr="00000000" w14:paraId="00000036">
            <w:pPr>
              <w:spacing w:after="100" w:before="100" w:lineRule="auto"/>
              <w:rPr/>
            </w:pPr>
            <w:r w:rsidDel="00000000" w:rsidR="00000000" w:rsidRPr="00000000">
              <w:rPr>
                <w:sz w:val="18"/>
                <w:szCs w:val="18"/>
                <w:rtl w:val="0"/>
              </w:rPr>
              <w:t xml:space="preserve">FR-05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110.0" w:type="dxa"/>
              <w:bottom w:w="70.0" w:type="dxa"/>
              <w:right w:w="110.0" w:type="dxa"/>
            </w:tcMar>
          </w:tcPr>
          <w:p w:rsidR="00000000" w:rsidDel="00000000" w:rsidP="00000000" w:rsidRDefault="00000000" w:rsidRPr="00000000" w14:paraId="00000037">
            <w:pPr>
              <w:spacing w:after="100" w:before="100" w:lineRule="auto"/>
              <w:rPr/>
            </w:pPr>
            <w:r w:rsidDel="00000000" w:rsidR="00000000" w:rsidRPr="00000000">
              <w:rPr>
                <w:sz w:val="18"/>
                <w:szCs w:val="18"/>
                <w:rtl w:val="0"/>
              </w:rPr>
              <w:t xml:space="preserve">Opening a button shows its title, its photos, its text and an optional song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110.0" w:type="dxa"/>
              <w:bottom w:w="70.0" w:type="dxa"/>
              <w:right w:w="110.0" w:type="dxa"/>
            </w:tcMar>
          </w:tcPr>
          <w:p w:rsidR="00000000" w:rsidDel="00000000" w:rsidP="00000000" w:rsidRDefault="00000000" w:rsidRPr="00000000" w14:paraId="00000038">
            <w:pPr>
              <w:spacing w:after="100" w:before="100" w:lineRule="auto"/>
              <w:rPr/>
            </w:pPr>
            <w:r w:rsidDel="00000000" w:rsidR="00000000" w:rsidRPr="00000000">
              <w:rPr>
                <w:sz w:val="18"/>
                <w:szCs w:val="18"/>
                <w:rtl w:val="0"/>
              </w:rPr>
              <w:t xml:space="preserve">showContent(), renderContentImages(), renderText(), renderYoutube()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0.0" w:type="dxa"/>
              <w:left w:w="110.0" w:type="dxa"/>
              <w:bottom w:w="70.0" w:type="dxa"/>
              <w:right w:w="110.0" w:type="dxa"/>
            </w:tcMar>
          </w:tcPr>
          <w:p w:rsidR="00000000" w:rsidDel="00000000" w:rsidP="00000000" w:rsidRDefault="00000000" w:rsidRPr="00000000" w14:paraId="00000039">
            <w:pPr>
              <w:spacing w:after="100" w:before="100" w:lineRule="auto"/>
              <w:rPr/>
            </w:pPr>
            <w:r w:rsidDel="00000000" w:rsidR="00000000" w:rsidRPr="00000000">
              <w:rPr>
                <w:sz w:val="18"/>
                <w:szCs w:val="18"/>
                <w:rtl w:val="0"/>
              </w:rPr>
              <w:t xml:space="preserve">FR-06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110.0" w:type="dxa"/>
              <w:bottom w:w="70.0" w:type="dxa"/>
              <w:right w:w="110.0" w:type="dxa"/>
            </w:tcMar>
          </w:tcPr>
          <w:p w:rsidR="00000000" w:rsidDel="00000000" w:rsidP="00000000" w:rsidRDefault="00000000" w:rsidRPr="00000000" w14:paraId="0000003A">
            <w:pPr>
              <w:spacing w:after="100" w:before="100" w:lineRule="auto"/>
              <w:rPr/>
            </w:pPr>
            <w:r w:rsidDel="00000000" w:rsidR="00000000" w:rsidRPr="00000000">
              <w:rPr>
                <w:sz w:val="18"/>
                <w:szCs w:val="18"/>
                <w:rtl w:val="0"/>
              </w:rPr>
              <w:t xml:space="preserve">The song plays as audio only, with one play/pause button, loops, and stops when the visitor leaves the page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110.0" w:type="dxa"/>
              <w:bottom w:w="70.0" w:type="dxa"/>
              <w:right w:w="110.0" w:type="dxa"/>
            </w:tcMar>
          </w:tcPr>
          <w:p w:rsidR="00000000" w:rsidDel="00000000" w:rsidP="00000000" w:rsidRDefault="00000000" w:rsidRPr="00000000" w14:paraId="0000003B">
            <w:pPr>
              <w:spacing w:after="100" w:before="100" w:lineRule="auto"/>
              <w:rPr/>
            </w:pPr>
            <w:r w:rsidDel="00000000" w:rsidR="00000000" w:rsidRPr="00000000">
              <w:rPr>
                <w:sz w:val="18"/>
                <w:szCs w:val="18"/>
                <w:rtl w:val="0"/>
              </w:rPr>
              <w:t xml:space="preserve">renderYoutube(), destroyYoutubePlayer()</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0.0" w:type="dxa"/>
              <w:left w:w="110.0" w:type="dxa"/>
              <w:bottom w:w="70.0" w:type="dxa"/>
              <w:right w:w="110.0" w:type="dxa"/>
            </w:tcMar>
          </w:tcPr>
          <w:p w:rsidR="00000000" w:rsidDel="00000000" w:rsidP="00000000" w:rsidRDefault="00000000" w:rsidRPr="00000000" w14:paraId="0000003C">
            <w:pPr>
              <w:spacing w:after="100" w:before="100" w:lineRule="auto"/>
              <w:rPr/>
            </w:pPr>
            <w:r w:rsidDel="00000000" w:rsidR="00000000" w:rsidRPr="00000000">
              <w:rPr>
                <w:sz w:val="18"/>
                <w:szCs w:val="18"/>
                <w:rtl w:val="0"/>
              </w:rPr>
              <w:t xml:space="preserve">FR-07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110.0" w:type="dxa"/>
              <w:bottom w:w="70.0" w:type="dxa"/>
              <w:right w:w="110.0" w:type="dxa"/>
            </w:tcMar>
          </w:tcPr>
          <w:p w:rsidR="00000000" w:rsidDel="00000000" w:rsidP="00000000" w:rsidRDefault="00000000" w:rsidRPr="00000000" w14:paraId="0000003D">
            <w:pPr>
              <w:spacing w:after="100" w:before="100" w:lineRule="auto"/>
              <w:rPr/>
            </w:pPr>
            <w:r w:rsidDel="00000000" w:rsidR="00000000" w:rsidRPr="00000000">
              <w:rPr>
                <w:sz w:val="18"/>
                <w:szCs w:val="18"/>
                <w:rtl w:val="0"/>
              </w:rPr>
              <w:t xml:space="preserve">The visitor can return to the menu from any content page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110.0" w:type="dxa"/>
              <w:bottom w:w="70.0" w:type="dxa"/>
              <w:right w:w="110.0" w:type="dxa"/>
            </w:tcMar>
          </w:tcPr>
          <w:p w:rsidR="00000000" w:rsidDel="00000000" w:rsidP="00000000" w:rsidRDefault="00000000" w:rsidRPr="00000000" w14:paraId="0000003E">
            <w:pPr>
              <w:spacing w:after="100" w:before="100" w:lineRule="auto"/>
              <w:rPr/>
            </w:pPr>
            <w:r w:rsidDel="00000000" w:rsidR="00000000" w:rsidRPr="00000000">
              <w:rPr>
                <w:sz w:val="18"/>
                <w:szCs w:val="18"/>
                <w:rtl w:val="0"/>
              </w:rPr>
              <w:t xml:space="preserve">#backHomeBtn, showMenu()</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0.0" w:type="dxa"/>
              <w:left w:w="110.0" w:type="dxa"/>
              <w:bottom w:w="70.0" w:type="dxa"/>
              <w:right w:w="110.0" w:type="dxa"/>
            </w:tcMar>
          </w:tcPr>
          <w:p w:rsidR="00000000" w:rsidDel="00000000" w:rsidP="00000000" w:rsidRDefault="00000000" w:rsidRPr="00000000" w14:paraId="0000003F">
            <w:pPr>
              <w:spacing w:after="100" w:before="100" w:lineRule="auto"/>
              <w:rPr/>
            </w:pPr>
            <w:r w:rsidDel="00000000" w:rsidR="00000000" w:rsidRPr="00000000">
              <w:rPr>
                <w:sz w:val="18"/>
                <w:szCs w:val="18"/>
                <w:rtl w:val="0"/>
              </w:rPr>
              <w:t xml:space="preserve">FR-08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110.0" w:type="dxa"/>
              <w:bottom w:w="70.0" w:type="dxa"/>
              <w:right w:w="110.0" w:type="dxa"/>
            </w:tcMar>
          </w:tcPr>
          <w:p w:rsidR="00000000" w:rsidDel="00000000" w:rsidP="00000000" w:rsidRDefault="00000000" w:rsidRPr="00000000" w14:paraId="00000040">
            <w:pPr>
              <w:spacing w:after="100" w:before="100" w:lineRule="auto"/>
              <w:rPr/>
            </w:pPr>
            <w:r w:rsidDel="00000000" w:rsidR="00000000" w:rsidRPr="00000000">
              <w:rPr>
                <w:sz w:val="18"/>
                <w:szCs w:val="18"/>
                <w:rtl w:val="0"/>
              </w:rPr>
              <w:t xml:space="preserve">The visitor needs no account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110.0" w:type="dxa"/>
              <w:bottom w:w="70.0" w:type="dxa"/>
              <w:right w:w="110.0" w:type="dxa"/>
            </w:tcMar>
          </w:tcPr>
          <w:p w:rsidR="00000000" w:rsidDel="00000000" w:rsidP="00000000" w:rsidRDefault="00000000" w:rsidRPr="00000000" w14:paraId="00000041">
            <w:pPr>
              <w:spacing w:after="100" w:before="100" w:lineRule="auto"/>
              <w:rPr/>
            </w:pPr>
            <w:r w:rsidDel="00000000" w:rsidR="00000000" w:rsidRPr="00000000">
              <w:rPr>
                <w:sz w:val="18"/>
                <w:szCs w:val="18"/>
                <w:rtl w:val="0"/>
              </w:rPr>
              <w:t xml:space="preserve">Public reads with the anon key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0.0" w:type="dxa"/>
              <w:left w:w="110.0" w:type="dxa"/>
              <w:bottom w:w="70.0" w:type="dxa"/>
              <w:right w:w="110.0" w:type="dxa"/>
            </w:tcMar>
          </w:tcPr>
          <w:p w:rsidR="00000000" w:rsidDel="00000000" w:rsidP="00000000" w:rsidRDefault="00000000" w:rsidRPr="00000000" w14:paraId="00000042">
            <w:pPr>
              <w:spacing w:after="100" w:before="100" w:lineRule="auto"/>
              <w:rPr/>
            </w:pPr>
            <w:r w:rsidDel="00000000" w:rsidR="00000000" w:rsidRPr="00000000">
              <w:rPr>
                <w:sz w:val="18"/>
                <w:szCs w:val="18"/>
                <w:rtl w:val="0"/>
              </w:rPr>
              <w:t xml:space="preserve">FR-09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110.0" w:type="dxa"/>
              <w:bottom w:w="70.0" w:type="dxa"/>
              <w:right w:w="110.0" w:type="dxa"/>
            </w:tcMar>
          </w:tcPr>
          <w:p w:rsidR="00000000" w:rsidDel="00000000" w:rsidP="00000000" w:rsidRDefault="00000000" w:rsidRPr="00000000" w14:paraId="00000043">
            <w:pPr>
              <w:spacing w:after="100" w:before="100" w:lineRule="auto"/>
              <w:rPr/>
            </w:pPr>
            <w:r w:rsidDel="00000000" w:rsidR="00000000" w:rsidRPr="00000000">
              <w:rPr>
                <w:sz w:val="18"/>
                <w:szCs w:val="18"/>
                <w:rtl w:val="0"/>
              </w:rPr>
              <w:t xml:space="preserve">The admin signs in with email and password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110.0" w:type="dxa"/>
              <w:bottom w:w="70.0" w:type="dxa"/>
              <w:right w:w="110.0" w:type="dxa"/>
            </w:tcMar>
          </w:tcPr>
          <w:p w:rsidR="00000000" w:rsidDel="00000000" w:rsidP="00000000" w:rsidRDefault="00000000" w:rsidRPr="00000000" w14:paraId="00000044">
            <w:pPr>
              <w:spacing w:after="100" w:before="100" w:lineRule="auto"/>
              <w:rPr/>
            </w:pPr>
            <w:r w:rsidDel="00000000" w:rsidR="00000000" w:rsidRPr="00000000">
              <w:rPr>
                <w:sz w:val="18"/>
                <w:szCs w:val="18"/>
                <w:rtl w:val="0"/>
              </w:rPr>
              <w:t xml:space="preserve">login.html, db.auth.signInWithPassword()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0.0" w:type="dxa"/>
              <w:left w:w="110.0" w:type="dxa"/>
              <w:bottom w:w="70.0" w:type="dxa"/>
              <w:right w:w="110.0" w:type="dxa"/>
            </w:tcMar>
          </w:tcPr>
          <w:p w:rsidR="00000000" w:rsidDel="00000000" w:rsidP="00000000" w:rsidRDefault="00000000" w:rsidRPr="00000000" w14:paraId="00000045">
            <w:pPr>
              <w:spacing w:after="100" w:before="100" w:lineRule="auto"/>
              <w:rPr/>
            </w:pPr>
            <w:r w:rsidDel="00000000" w:rsidR="00000000" w:rsidRPr="00000000">
              <w:rPr>
                <w:sz w:val="18"/>
                <w:szCs w:val="18"/>
                <w:rtl w:val="0"/>
              </w:rPr>
              <w:t xml:space="preserve">FR-10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110.0" w:type="dxa"/>
              <w:bottom w:w="70.0" w:type="dxa"/>
              <w:right w:w="110.0" w:type="dxa"/>
            </w:tcMar>
          </w:tcPr>
          <w:p w:rsidR="00000000" w:rsidDel="00000000" w:rsidP="00000000" w:rsidRDefault="00000000" w:rsidRPr="00000000" w14:paraId="00000046">
            <w:pPr>
              <w:spacing w:after="100" w:before="100" w:lineRule="auto"/>
              <w:rPr/>
            </w:pPr>
            <w:r w:rsidDel="00000000" w:rsidR="00000000" w:rsidRPr="00000000">
              <w:rPr>
                <w:sz w:val="18"/>
                <w:szCs w:val="18"/>
                <w:rtl w:val="0"/>
              </w:rPr>
              <w:t xml:space="preserve">The admin page redirects to the login page when there is no session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110.0" w:type="dxa"/>
              <w:bottom w:w="70.0" w:type="dxa"/>
              <w:right w:w="110.0" w:type="dxa"/>
            </w:tcMar>
          </w:tcPr>
          <w:p w:rsidR="00000000" w:rsidDel="00000000" w:rsidP="00000000" w:rsidRDefault="00000000" w:rsidRPr="00000000" w14:paraId="00000047">
            <w:pPr>
              <w:spacing w:after="100" w:before="100" w:lineRule="auto"/>
              <w:rPr/>
            </w:pPr>
            <w:r w:rsidDel="00000000" w:rsidR="00000000" w:rsidRPr="00000000">
              <w:rPr>
                <w:sz w:val="18"/>
                <w:szCs w:val="18"/>
                <w:rtl w:val="0"/>
              </w:rPr>
              <w:t xml:space="preserve">boot() in admin.js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0.0" w:type="dxa"/>
              <w:left w:w="110.0" w:type="dxa"/>
              <w:bottom w:w="70.0" w:type="dxa"/>
              <w:right w:w="110.0" w:type="dxa"/>
            </w:tcMar>
          </w:tcPr>
          <w:p w:rsidR="00000000" w:rsidDel="00000000" w:rsidP="00000000" w:rsidRDefault="00000000" w:rsidRPr="00000000" w14:paraId="00000048">
            <w:pPr>
              <w:spacing w:after="100" w:before="100" w:lineRule="auto"/>
              <w:rPr/>
            </w:pPr>
            <w:r w:rsidDel="00000000" w:rsidR="00000000" w:rsidRPr="00000000">
              <w:rPr>
                <w:sz w:val="18"/>
                <w:szCs w:val="18"/>
                <w:rtl w:val="0"/>
              </w:rPr>
              <w:t xml:space="preserve">FR-11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110.0" w:type="dxa"/>
              <w:bottom w:w="70.0" w:type="dxa"/>
              <w:right w:w="110.0" w:type="dxa"/>
            </w:tcMar>
          </w:tcPr>
          <w:p w:rsidR="00000000" w:rsidDel="00000000" w:rsidP="00000000" w:rsidRDefault="00000000" w:rsidRPr="00000000" w14:paraId="00000049">
            <w:pPr>
              <w:spacing w:after="100" w:before="100" w:lineRule="auto"/>
              <w:rPr/>
            </w:pPr>
            <w:r w:rsidDel="00000000" w:rsidR="00000000" w:rsidRPr="00000000">
              <w:rPr>
                <w:sz w:val="18"/>
                <w:szCs w:val="18"/>
                <w:rtl w:val="0"/>
              </w:rPr>
              <w:t xml:space="preserve">The admin can sign out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110.0" w:type="dxa"/>
              <w:bottom w:w="70.0" w:type="dxa"/>
              <w:right w:w="110.0" w:type="dxa"/>
            </w:tcMar>
          </w:tcPr>
          <w:p w:rsidR="00000000" w:rsidDel="00000000" w:rsidP="00000000" w:rsidRDefault="00000000" w:rsidRPr="00000000" w14:paraId="0000004A">
            <w:pPr>
              <w:spacing w:after="100" w:before="100" w:lineRule="auto"/>
              <w:rPr/>
            </w:pPr>
            <w:r w:rsidDel="00000000" w:rsidR="00000000" w:rsidRPr="00000000">
              <w:rPr>
                <w:sz w:val="18"/>
                <w:szCs w:val="18"/>
                <w:rtl w:val="0"/>
              </w:rPr>
              <w:t xml:space="preserve">logout()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0.0" w:type="dxa"/>
              <w:left w:w="110.0" w:type="dxa"/>
              <w:bottom w:w="70.0" w:type="dxa"/>
              <w:right w:w="110.0" w:type="dxa"/>
            </w:tcMar>
          </w:tcPr>
          <w:p w:rsidR="00000000" w:rsidDel="00000000" w:rsidP="00000000" w:rsidRDefault="00000000" w:rsidRPr="00000000" w14:paraId="0000004B">
            <w:pPr>
              <w:spacing w:after="100" w:before="100" w:lineRule="auto"/>
              <w:rPr/>
            </w:pPr>
            <w:r w:rsidDel="00000000" w:rsidR="00000000" w:rsidRPr="00000000">
              <w:rPr>
                <w:sz w:val="18"/>
                <w:szCs w:val="18"/>
                <w:rtl w:val="0"/>
              </w:rPr>
              <w:t xml:space="preserve">FR-12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110.0" w:type="dxa"/>
              <w:bottom w:w="70.0" w:type="dxa"/>
              <w:right w:w="110.0" w:type="dxa"/>
            </w:tcMar>
          </w:tcPr>
          <w:p w:rsidR="00000000" w:rsidDel="00000000" w:rsidP="00000000" w:rsidRDefault="00000000" w:rsidRPr="00000000" w14:paraId="0000004C">
            <w:pPr>
              <w:spacing w:after="100" w:before="100" w:lineRule="auto"/>
              <w:rPr/>
            </w:pPr>
            <w:r w:rsidDel="00000000" w:rsidR="00000000" w:rsidRPr="00000000">
              <w:rPr>
                <w:sz w:val="18"/>
                <w:szCs w:val="18"/>
                <w:rtl w:val="0"/>
              </w:rPr>
              <w:t xml:space="preserve">The admin edits the welcome title, the enter-button text, the background image URL, three texts and two colours, and sees a preview of the background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110.0" w:type="dxa"/>
              <w:bottom w:w="70.0" w:type="dxa"/>
              <w:right w:w="110.0" w:type="dxa"/>
            </w:tcMar>
          </w:tcPr>
          <w:p w:rsidR="00000000" w:rsidDel="00000000" w:rsidP="00000000" w:rsidRDefault="00000000" w:rsidRPr="00000000" w14:paraId="0000004D">
            <w:pPr>
              <w:spacing w:after="100" w:before="100" w:lineRule="auto"/>
              <w:rPr/>
            </w:pPr>
            <w:r w:rsidDel="00000000" w:rsidR="00000000" w:rsidRPr="00000000">
              <w:rPr>
                <w:sz w:val="18"/>
                <w:szCs w:val="18"/>
                <w:rtl w:val="0"/>
              </w:rPr>
              <w:t xml:space="preserve">loadSettings(), saveSettings(), renderBackgroundPreview()</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0.0" w:type="dxa"/>
              <w:left w:w="110.0" w:type="dxa"/>
              <w:bottom w:w="70.0" w:type="dxa"/>
              <w:right w:w="110.0" w:type="dxa"/>
            </w:tcMar>
          </w:tcPr>
          <w:p w:rsidR="00000000" w:rsidDel="00000000" w:rsidP="00000000" w:rsidRDefault="00000000" w:rsidRPr="00000000" w14:paraId="0000004E">
            <w:pPr>
              <w:spacing w:after="100" w:before="100" w:lineRule="auto"/>
              <w:rPr/>
            </w:pPr>
            <w:r w:rsidDel="00000000" w:rsidR="00000000" w:rsidRPr="00000000">
              <w:rPr>
                <w:sz w:val="18"/>
                <w:szCs w:val="18"/>
                <w:rtl w:val="0"/>
              </w:rPr>
              <w:t xml:space="preserve">FR-13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110.0" w:type="dxa"/>
              <w:bottom w:w="70.0" w:type="dxa"/>
              <w:right w:w="110.0" w:type="dxa"/>
            </w:tcMar>
          </w:tcPr>
          <w:p w:rsidR="00000000" w:rsidDel="00000000" w:rsidP="00000000" w:rsidRDefault="00000000" w:rsidRPr="00000000" w14:paraId="0000004F">
            <w:pPr>
              <w:spacing w:after="100" w:before="100" w:lineRule="auto"/>
              <w:rPr/>
            </w:pPr>
            <w:r w:rsidDel="00000000" w:rsidR="00000000" w:rsidRPr="00000000">
              <w:rPr>
                <w:sz w:val="18"/>
                <w:szCs w:val="18"/>
                <w:rtl w:val="0"/>
              </w:rPr>
              <w:t xml:space="preserve">The admin adds a menu button, which starts with empty content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110.0" w:type="dxa"/>
              <w:bottom w:w="70.0" w:type="dxa"/>
              <w:right w:w="110.0" w:type="dxa"/>
            </w:tcMar>
          </w:tcPr>
          <w:p w:rsidR="00000000" w:rsidDel="00000000" w:rsidP="00000000" w:rsidRDefault="00000000" w:rsidRPr="00000000" w14:paraId="00000050">
            <w:pPr>
              <w:spacing w:after="100" w:before="100" w:lineRule="auto"/>
              <w:rPr/>
            </w:pPr>
            <w:r w:rsidDel="00000000" w:rsidR="00000000" w:rsidRPr="00000000">
              <w:rPr>
                <w:sz w:val="18"/>
                <w:szCs w:val="18"/>
                <w:rtl w:val="0"/>
              </w:rPr>
              <w:t xml:space="preserve">addButton()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0.0" w:type="dxa"/>
              <w:left w:w="110.0" w:type="dxa"/>
              <w:bottom w:w="70.0" w:type="dxa"/>
              <w:right w:w="110.0" w:type="dxa"/>
            </w:tcMar>
          </w:tcPr>
          <w:p w:rsidR="00000000" w:rsidDel="00000000" w:rsidP="00000000" w:rsidRDefault="00000000" w:rsidRPr="00000000" w14:paraId="00000051">
            <w:pPr>
              <w:spacing w:after="100" w:before="100" w:lineRule="auto"/>
              <w:rPr/>
            </w:pPr>
            <w:r w:rsidDel="00000000" w:rsidR="00000000" w:rsidRPr="00000000">
              <w:rPr>
                <w:sz w:val="18"/>
                <w:szCs w:val="18"/>
                <w:rtl w:val="0"/>
              </w:rPr>
              <w:t xml:space="preserve">FR-14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110.0" w:type="dxa"/>
              <w:bottom w:w="70.0" w:type="dxa"/>
              <w:right w:w="110.0" w:type="dxa"/>
            </w:tcMar>
          </w:tcPr>
          <w:p w:rsidR="00000000" w:rsidDel="00000000" w:rsidP="00000000" w:rsidRDefault="00000000" w:rsidRPr="00000000" w14:paraId="00000052">
            <w:pPr>
              <w:spacing w:after="100" w:before="100" w:lineRule="auto"/>
              <w:rPr/>
            </w:pPr>
            <w:r w:rsidDel="00000000" w:rsidR="00000000" w:rsidRPr="00000000">
              <w:rPr>
                <w:sz w:val="18"/>
                <w:szCs w:val="18"/>
                <w:rtl w:val="0"/>
              </w:rPr>
              <w:t xml:space="preserve">The admin edits a button's label, image list, text and YouTube link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110.0" w:type="dxa"/>
              <w:bottom w:w="70.0" w:type="dxa"/>
              <w:right w:w="110.0" w:type="dxa"/>
            </w:tcMar>
          </w:tcPr>
          <w:p w:rsidR="00000000" w:rsidDel="00000000" w:rsidP="00000000" w:rsidRDefault="00000000" w:rsidRPr="00000000" w14:paraId="00000053">
            <w:pPr>
              <w:spacing w:after="100" w:before="100" w:lineRule="auto"/>
              <w:rPr/>
            </w:pPr>
            <w:r w:rsidDel="00000000" w:rsidR="00000000" w:rsidRPr="00000000">
              <w:rPr>
                <w:sz w:val="18"/>
                <w:szCs w:val="18"/>
                <w:rtl w:val="0"/>
              </w:rPr>
              <w:t xml:space="preserve">selectButton(), addImageUrl(), renderImages(), saveCurrentContent()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0.0" w:type="dxa"/>
              <w:left w:w="110.0" w:type="dxa"/>
              <w:bottom w:w="70.0" w:type="dxa"/>
              <w:right w:w="110.0" w:type="dxa"/>
            </w:tcMar>
          </w:tcPr>
          <w:p w:rsidR="00000000" w:rsidDel="00000000" w:rsidP="00000000" w:rsidRDefault="00000000" w:rsidRPr="00000000" w14:paraId="00000054">
            <w:pPr>
              <w:spacing w:after="100" w:before="100" w:lineRule="auto"/>
              <w:rPr/>
            </w:pPr>
            <w:r w:rsidDel="00000000" w:rsidR="00000000" w:rsidRPr="00000000">
              <w:rPr>
                <w:sz w:val="18"/>
                <w:szCs w:val="18"/>
                <w:rtl w:val="0"/>
              </w:rPr>
              <w:t xml:space="preserve">FR-15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110.0" w:type="dxa"/>
              <w:bottom w:w="70.0" w:type="dxa"/>
              <w:right w:w="110.0" w:type="dxa"/>
            </w:tcMar>
          </w:tcPr>
          <w:p w:rsidR="00000000" w:rsidDel="00000000" w:rsidP="00000000" w:rsidRDefault="00000000" w:rsidRPr="00000000" w14:paraId="00000055">
            <w:pPr>
              <w:spacing w:after="100" w:before="100" w:lineRule="auto"/>
              <w:rPr/>
            </w:pPr>
            <w:r w:rsidDel="00000000" w:rsidR="00000000" w:rsidRPr="00000000">
              <w:rPr>
                <w:sz w:val="18"/>
                <w:szCs w:val="18"/>
                <w:rtl w:val="0"/>
              </w:rPr>
              <w:t xml:space="preserve">The admin deletes a button after confirming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110.0" w:type="dxa"/>
              <w:bottom w:w="70.0" w:type="dxa"/>
              <w:right w:w="110.0" w:type="dxa"/>
            </w:tcMar>
          </w:tcPr>
          <w:p w:rsidR="00000000" w:rsidDel="00000000" w:rsidP="00000000" w:rsidRDefault="00000000" w:rsidRPr="00000000" w14:paraId="00000056">
            <w:pPr>
              <w:spacing w:after="100" w:before="100" w:lineRule="auto"/>
              <w:rPr/>
            </w:pPr>
            <w:r w:rsidDel="00000000" w:rsidR="00000000" w:rsidRPr="00000000">
              <w:rPr>
                <w:sz w:val="18"/>
                <w:szCs w:val="18"/>
                <w:rtl w:val="0"/>
              </w:rPr>
              <w:t xml:space="preserve">deleteButton()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0.0" w:type="dxa"/>
              <w:left w:w="110.0" w:type="dxa"/>
              <w:bottom w:w="70.0" w:type="dxa"/>
              <w:right w:w="110.0" w:type="dxa"/>
            </w:tcMar>
          </w:tcPr>
          <w:p w:rsidR="00000000" w:rsidDel="00000000" w:rsidP="00000000" w:rsidRDefault="00000000" w:rsidRPr="00000000" w14:paraId="00000057">
            <w:pPr>
              <w:spacing w:after="100" w:before="100" w:lineRule="auto"/>
              <w:rPr/>
            </w:pPr>
            <w:r w:rsidDel="00000000" w:rsidR="00000000" w:rsidRPr="00000000">
              <w:rPr>
                <w:sz w:val="18"/>
                <w:szCs w:val="18"/>
                <w:rtl w:val="0"/>
              </w:rPr>
              <w:t xml:space="preserve">FR-16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110.0" w:type="dxa"/>
              <w:bottom w:w="70.0" w:type="dxa"/>
              <w:right w:w="110.0" w:type="dxa"/>
            </w:tcMar>
          </w:tcPr>
          <w:p w:rsidR="00000000" w:rsidDel="00000000" w:rsidP="00000000" w:rsidRDefault="00000000" w:rsidRPr="00000000" w14:paraId="00000058">
            <w:pPr>
              <w:spacing w:after="100" w:before="100" w:lineRule="auto"/>
              <w:rPr/>
            </w:pPr>
            <w:r w:rsidDel="00000000" w:rsidR="00000000" w:rsidRPr="00000000">
              <w:rPr>
                <w:sz w:val="18"/>
                <w:szCs w:val="18"/>
                <w:rtl w:val="0"/>
              </w:rPr>
              <w:t xml:space="preserve">URLs that are not http or https are rejected before saving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110.0" w:type="dxa"/>
              <w:bottom w:w="70.0" w:type="dxa"/>
              <w:right w:w="110.0" w:type="dxa"/>
            </w:tcMar>
          </w:tcPr>
          <w:p w:rsidR="00000000" w:rsidDel="00000000" w:rsidP="00000000" w:rsidRDefault="00000000" w:rsidRPr="00000000" w14:paraId="00000059">
            <w:pPr>
              <w:spacing w:after="100" w:before="100" w:lineRule="auto"/>
              <w:rPr/>
            </w:pPr>
            <w:r w:rsidDel="00000000" w:rsidR="00000000" w:rsidRPr="00000000">
              <w:rPr>
                <w:sz w:val="18"/>
                <w:szCs w:val="18"/>
                <w:rtl w:val="0"/>
              </w:rPr>
              <w:t xml:space="preserve">isValidUrl()</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0.0" w:type="dxa"/>
              <w:left w:w="110.0" w:type="dxa"/>
              <w:bottom w:w="70.0" w:type="dxa"/>
              <w:right w:w="110.0" w:type="dxa"/>
            </w:tcMar>
          </w:tcPr>
          <w:p w:rsidR="00000000" w:rsidDel="00000000" w:rsidP="00000000" w:rsidRDefault="00000000" w:rsidRPr="00000000" w14:paraId="0000005A">
            <w:pPr>
              <w:spacing w:after="100" w:before="100" w:lineRule="auto"/>
              <w:rPr/>
            </w:pPr>
            <w:r w:rsidDel="00000000" w:rsidR="00000000" w:rsidRPr="00000000">
              <w:rPr>
                <w:sz w:val="18"/>
                <w:szCs w:val="18"/>
                <w:rtl w:val="0"/>
              </w:rPr>
              <w:t xml:space="preserve">FR-17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110.0" w:type="dxa"/>
              <w:bottom w:w="70.0" w:type="dxa"/>
              <w:right w:w="110.0" w:type="dxa"/>
            </w:tcMar>
          </w:tcPr>
          <w:p w:rsidR="00000000" w:rsidDel="00000000" w:rsidP="00000000" w:rsidRDefault="00000000" w:rsidRPr="00000000" w14:paraId="0000005B">
            <w:pPr>
              <w:spacing w:after="100" w:before="100" w:lineRule="auto"/>
              <w:rPr/>
            </w:pPr>
            <w:r w:rsidDel="00000000" w:rsidR="00000000" w:rsidRPr="00000000">
              <w:rPr>
                <w:sz w:val="18"/>
                <w:szCs w:val="18"/>
                <w:rtl w:val="0"/>
              </w:rPr>
              <w:t xml:space="preserve">Every save reports success or the database error on the page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110.0" w:type="dxa"/>
              <w:bottom w:w="70.0" w:type="dxa"/>
              <w:right w:w="110.0" w:type="dxa"/>
            </w:tcMar>
          </w:tcPr>
          <w:p w:rsidR="00000000" w:rsidDel="00000000" w:rsidP="00000000" w:rsidRDefault="00000000" w:rsidRPr="00000000" w14:paraId="0000005C">
            <w:pPr>
              <w:spacing w:after="100" w:before="100" w:lineRule="auto"/>
              <w:rPr/>
            </w:pPr>
            <w:r w:rsidDel="00000000" w:rsidR="00000000" w:rsidRPr="00000000">
              <w:rPr>
                <w:sz w:val="18"/>
                <w:szCs w:val="18"/>
                <w:rtl w:val="0"/>
              </w:rPr>
              <w:t xml:space="preserve">showStatus()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0.0" w:type="dxa"/>
              <w:left w:w="110.0" w:type="dxa"/>
              <w:bottom w:w="70.0" w:type="dxa"/>
              <w:right w:w="110.0" w:type="dxa"/>
            </w:tcMar>
          </w:tcPr>
          <w:p w:rsidR="00000000" w:rsidDel="00000000" w:rsidP="00000000" w:rsidRDefault="00000000" w:rsidRPr="00000000" w14:paraId="0000005D">
            <w:pPr>
              <w:spacing w:after="100" w:before="100" w:lineRule="auto"/>
              <w:rPr/>
            </w:pPr>
            <w:r w:rsidDel="00000000" w:rsidR="00000000" w:rsidRPr="00000000">
              <w:rPr>
                <w:sz w:val="18"/>
                <w:szCs w:val="18"/>
                <w:rtl w:val="0"/>
              </w:rPr>
              <w:t xml:space="preserve">FR-18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110.0" w:type="dxa"/>
              <w:bottom w:w="70.0" w:type="dxa"/>
              <w:right w:w="110.0" w:type="dxa"/>
            </w:tcMar>
          </w:tcPr>
          <w:p w:rsidR="00000000" w:rsidDel="00000000" w:rsidP="00000000" w:rsidRDefault="00000000" w:rsidRPr="00000000" w14:paraId="0000005E">
            <w:pPr>
              <w:spacing w:after="100" w:before="100" w:lineRule="auto"/>
              <w:rPr/>
            </w:pPr>
            <w:r w:rsidDel="00000000" w:rsidR="00000000" w:rsidRPr="00000000">
              <w:rPr>
                <w:sz w:val="18"/>
                <w:szCs w:val="18"/>
                <w:rtl w:val="0"/>
              </w:rPr>
              <w:t xml:space="preserve">Photos committed to pozeAniversare are uploaded to cloud storage automatically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110.0" w:type="dxa"/>
              <w:bottom w:w="70.0" w:type="dxa"/>
              <w:right w:w="110.0" w:type="dxa"/>
            </w:tcMar>
          </w:tcPr>
          <w:p w:rsidR="00000000" w:rsidDel="00000000" w:rsidP="00000000" w:rsidRDefault="00000000" w:rsidRPr="00000000" w14:paraId="0000005F">
            <w:pPr>
              <w:spacing w:after="100" w:before="100" w:lineRule="auto"/>
              <w:rPr/>
            </w:pPr>
            <w:r w:rsidDel="00000000" w:rsidR="00000000" w:rsidRPr="00000000">
              <w:rPr>
                <w:sz w:val="18"/>
                <w:szCs w:val="18"/>
                <w:rtl w:val="0"/>
              </w:rPr>
              <w:t xml:space="preserve">upload_images.yml, upload_images.mjs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0.0" w:type="dxa"/>
              <w:left w:w="110.0" w:type="dxa"/>
              <w:bottom w:w="70.0" w:type="dxa"/>
              <w:right w:w="110.0" w:type="dxa"/>
            </w:tcMar>
          </w:tcPr>
          <w:p w:rsidR="00000000" w:rsidDel="00000000" w:rsidP="00000000" w:rsidRDefault="00000000" w:rsidRPr="00000000" w14:paraId="00000060">
            <w:pPr>
              <w:spacing w:after="100" w:before="100" w:lineRule="auto"/>
              <w:rPr/>
            </w:pPr>
            <w:r w:rsidDel="00000000" w:rsidR="00000000" w:rsidRPr="00000000">
              <w:rPr>
                <w:sz w:val="18"/>
                <w:szCs w:val="18"/>
                <w:rtl w:val="0"/>
              </w:rPr>
              <w:t xml:space="preserve">FR-19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110.0" w:type="dxa"/>
              <w:bottom w:w="70.0" w:type="dxa"/>
              <w:right w:w="110.0" w:type="dxa"/>
            </w:tcMar>
          </w:tcPr>
          <w:p w:rsidR="00000000" w:rsidDel="00000000" w:rsidP="00000000" w:rsidRDefault="00000000" w:rsidRPr="00000000" w14:paraId="00000061">
            <w:pPr>
              <w:spacing w:after="100" w:before="100" w:lineRule="auto"/>
              <w:rPr/>
            </w:pPr>
            <w:r w:rsidDel="00000000" w:rsidR="00000000" w:rsidRPr="00000000">
              <w:rPr>
                <w:sz w:val="18"/>
                <w:szCs w:val="18"/>
                <w:rtl w:val="0"/>
              </w:rPr>
              <w:t xml:space="preserve">The upload can also be started by hand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110.0" w:type="dxa"/>
              <w:bottom w:w="70.0" w:type="dxa"/>
              <w:right w:w="110.0" w:type="dxa"/>
            </w:tcMar>
          </w:tcPr>
          <w:p w:rsidR="00000000" w:rsidDel="00000000" w:rsidP="00000000" w:rsidRDefault="00000000" w:rsidRPr="00000000" w14:paraId="00000062">
            <w:pPr>
              <w:spacing w:after="100" w:before="100" w:lineRule="auto"/>
              <w:rPr/>
            </w:pPr>
            <w:r w:rsidDel="00000000" w:rsidR="00000000" w:rsidRPr="00000000">
              <w:rPr>
                <w:sz w:val="18"/>
                <w:szCs w:val="18"/>
                <w:rtl w:val="0"/>
              </w:rPr>
              <w:t xml:space="preserve">workflow_dispatch trigger</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0.0" w:type="dxa"/>
              <w:left w:w="110.0" w:type="dxa"/>
              <w:bottom w:w="70.0" w:type="dxa"/>
              <w:right w:w="110.0" w:type="dxa"/>
            </w:tcMar>
          </w:tcPr>
          <w:p w:rsidR="00000000" w:rsidDel="00000000" w:rsidP="00000000" w:rsidRDefault="00000000" w:rsidRPr="00000000" w14:paraId="00000063">
            <w:pPr>
              <w:spacing w:after="100" w:before="100" w:lineRule="auto"/>
              <w:rPr/>
            </w:pPr>
            <w:r w:rsidDel="00000000" w:rsidR="00000000" w:rsidRPr="00000000">
              <w:rPr>
                <w:sz w:val="18"/>
                <w:szCs w:val="18"/>
                <w:rtl w:val="0"/>
              </w:rPr>
              <w:t xml:space="preserve">FR-20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110.0" w:type="dxa"/>
              <w:bottom w:w="70.0" w:type="dxa"/>
              <w:right w:w="110.0" w:type="dxa"/>
            </w:tcMar>
          </w:tcPr>
          <w:p w:rsidR="00000000" w:rsidDel="00000000" w:rsidP="00000000" w:rsidRDefault="00000000" w:rsidRPr="00000000" w14:paraId="00000064">
            <w:pPr>
              <w:spacing w:after="100" w:before="100" w:lineRule="auto"/>
              <w:rPr/>
            </w:pPr>
            <w:r w:rsidDel="00000000" w:rsidR="00000000" w:rsidRPr="00000000">
              <w:rPr>
                <w:sz w:val="18"/>
                <w:szCs w:val="18"/>
                <w:rtl w:val="0"/>
              </w:rPr>
              <w:t xml:space="preserve">Files that are not images are skipped, and a failed upload fails the run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110.0" w:type="dxa"/>
              <w:bottom w:w="70.0" w:type="dxa"/>
              <w:right w:w="110.0" w:type="dxa"/>
            </w:tcMar>
          </w:tcPr>
          <w:p w:rsidR="00000000" w:rsidDel="00000000" w:rsidP="00000000" w:rsidRDefault="00000000" w:rsidRPr="00000000" w14:paraId="00000065">
            <w:pPr>
              <w:spacing w:after="100" w:before="100" w:lineRule="auto"/>
              <w:rPr/>
            </w:pPr>
            <w:r w:rsidDel="00000000" w:rsidR="00000000" w:rsidRPr="00000000">
              <w:rPr>
                <w:sz w:val="18"/>
                <w:szCs w:val="18"/>
                <w:rtl w:val="0"/>
              </w:rPr>
              <w:t xml:space="preserve">IMAGE_EXTENSIONS, process.exitCode = 1</w:t>
            </w:r>
            <w:r w:rsidDel="00000000" w:rsidR="00000000" w:rsidRPr="00000000">
              <w:rPr>
                <w:rtl w:val="0"/>
              </w:rPr>
            </w:r>
          </w:p>
        </w:tc>
      </w:tr>
    </w:tbl>
    <w:p w:rsidR="00000000" w:rsidDel="00000000" w:rsidP="00000000" w:rsidRDefault="00000000" w:rsidRPr="00000000" w14:paraId="00000066">
      <w:pPr>
        <w:pStyle w:val="Heading2"/>
        <w:rPr/>
      </w:pPr>
      <w:r w:rsidDel="00000000" w:rsidR="00000000" w:rsidRPr="00000000">
        <w:rPr>
          <w:rtl w:val="0"/>
        </w:rPr>
        <w:t xml:space="preserve">2.2 Nonfunctional requirements</w:t>
      </w:r>
    </w:p>
    <w:p w:rsidR="00000000" w:rsidDel="00000000" w:rsidP="00000000" w:rsidRDefault="00000000" w:rsidRPr="00000000" w14:paraId="00000067">
      <w:pPr>
        <w:rPr/>
      </w:pPr>
      <w:r w:rsidDel="00000000" w:rsidR="00000000" w:rsidRPr="00000000">
        <w:rPr>
          <w:rtl w:val="0"/>
        </w:rPr>
        <w:t xml:space="preserve">Table 2 records the quality objectives and their documented implementation mechanisms. Security, responsiveness and performance require the additional validation described in Section 5.</w:t>
      </w:r>
    </w:p>
    <w:p w:rsidR="00000000" w:rsidDel="00000000" w:rsidP="00000000" w:rsidRDefault="00000000" w:rsidRPr="00000000" w14:paraId="00000068">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0" w:line="269" w:lineRule="auto"/>
        <w:ind w:left="0" w:right="0" w:firstLine="0"/>
        <w:jc w:val="left"/>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Table 2 Nonfunctional requirements</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0"/>
        <w:gridCol w:w="3978"/>
        <w:gridCol w:w="3978"/>
        <w:tblGridChange w:id="0">
          <w:tblGrid>
            <w:gridCol w:w="1070"/>
            <w:gridCol w:w="3978"/>
            <w:gridCol w:w="3978"/>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8e8e8" w:val="clear"/>
            <w:tcMar>
              <w:top w:w="70.0" w:type="dxa"/>
              <w:left w:w="110.0" w:type="dxa"/>
              <w:bottom w:w="70.0" w:type="dxa"/>
              <w:right w:w="110.0" w:type="dxa"/>
            </w:tcMar>
          </w:tcPr>
          <w:p w:rsidR="00000000" w:rsidDel="00000000" w:rsidP="00000000" w:rsidRDefault="00000000" w:rsidRPr="00000000" w14:paraId="00000069">
            <w:pPr>
              <w:spacing w:after="100" w:before="100" w:lineRule="auto"/>
              <w:rPr/>
            </w:pPr>
            <w:r w:rsidDel="00000000" w:rsidR="00000000" w:rsidRPr="00000000">
              <w:rPr>
                <w:b w:val="1"/>
                <w:bCs w:val="1"/>
                <w:sz w:val="18"/>
                <w:szCs w:val="18"/>
                <w:rtl w:val="0"/>
              </w:rPr>
              <w:t xml:space="preserve">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8e8" w:val="clear"/>
            <w:tcMar>
              <w:top w:w="70.0" w:type="dxa"/>
              <w:left w:w="110.0" w:type="dxa"/>
              <w:bottom w:w="70.0" w:type="dxa"/>
              <w:right w:w="110.0" w:type="dxa"/>
            </w:tcMar>
          </w:tcPr>
          <w:p w:rsidR="00000000" w:rsidDel="00000000" w:rsidP="00000000" w:rsidRDefault="00000000" w:rsidRPr="00000000" w14:paraId="0000006A">
            <w:pPr>
              <w:spacing w:after="100" w:before="100" w:lineRule="auto"/>
              <w:rPr/>
            </w:pPr>
            <w:r w:rsidDel="00000000" w:rsidR="00000000" w:rsidRPr="00000000">
              <w:rPr>
                <w:b w:val="1"/>
                <w:bCs w:val="1"/>
                <w:sz w:val="18"/>
                <w:szCs w:val="18"/>
                <w:rtl w:val="0"/>
              </w:rPr>
              <w:t xml:space="preserve">Requirement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8e8" w:val="clear"/>
            <w:tcMar>
              <w:top w:w="70.0" w:type="dxa"/>
              <w:left w:w="110.0" w:type="dxa"/>
              <w:bottom w:w="70.0" w:type="dxa"/>
              <w:right w:w="110.0" w:type="dxa"/>
            </w:tcMar>
          </w:tcPr>
          <w:p w:rsidR="00000000" w:rsidDel="00000000" w:rsidP="00000000" w:rsidRDefault="00000000" w:rsidRPr="00000000" w14:paraId="0000006B">
            <w:pPr>
              <w:spacing w:after="100" w:before="100" w:lineRule="auto"/>
              <w:rPr/>
            </w:pPr>
            <w:r w:rsidDel="00000000" w:rsidR="00000000" w:rsidRPr="00000000">
              <w:rPr>
                <w:b w:val="1"/>
                <w:bCs w:val="1"/>
                <w:sz w:val="18"/>
                <w:szCs w:val="18"/>
                <w:rtl w:val="0"/>
              </w:rPr>
              <w:t xml:space="preserve">How the code meets it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0.0" w:type="dxa"/>
              <w:left w:w="110.0" w:type="dxa"/>
              <w:bottom w:w="70.0" w:type="dxa"/>
              <w:right w:w="110.0" w:type="dxa"/>
            </w:tcMar>
          </w:tcPr>
          <w:p w:rsidR="00000000" w:rsidDel="00000000" w:rsidP="00000000" w:rsidRDefault="00000000" w:rsidRPr="00000000" w14:paraId="0000006C">
            <w:pPr>
              <w:spacing w:after="100" w:before="100" w:lineRule="auto"/>
              <w:rPr/>
            </w:pPr>
            <w:r w:rsidDel="00000000" w:rsidR="00000000" w:rsidRPr="00000000">
              <w:rPr>
                <w:sz w:val="18"/>
                <w:szCs w:val="18"/>
                <w:rtl w:val="0"/>
              </w:rPr>
              <w:t xml:space="preserve">NFR-01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110.0" w:type="dxa"/>
              <w:bottom w:w="70.0" w:type="dxa"/>
              <w:right w:w="110.0" w:type="dxa"/>
            </w:tcMar>
          </w:tcPr>
          <w:p w:rsidR="00000000" w:rsidDel="00000000" w:rsidP="00000000" w:rsidRDefault="00000000" w:rsidRPr="00000000" w14:paraId="0000006D">
            <w:pPr>
              <w:spacing w:after="100" w:before="100" w:lineRule="auto"/>
              <w:rPr/>
            </w:pPr>
            <w:r w:rsidDel="00000000" w:rsidR="00000000" w:rsidRPr="00000000">
              <w:rPr>
                <w:sz w:val="18"/>
                <w:szCs w:val="18"/>
                <w:rtl w:val="0"/>
              </w:rPr>
              <w:t xml:space="preserve">Only the admin can change data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110.0" w:type="dxa"/>
              <w:bottom w:w="70.0" w:type="dxa"/>
              <w:right w:w="110.0" w:type="dxa"/>
            </w:tcMar>
          </w:tcPr>
          <w:p w:rsidR="00000000" w:rsidDel="00000000" w:rsidP="00000000" w:rsidRDefault="00000000" w:rsidRPr="00000000" w14:paraId="0000006E">
            <w:pPr>
              <w:spacing w:after="100" w:before="100" w:lineRule="auto"/>
              <w:rPr/>
            </w:pPr>
            <w:r w:rsidDel="00000000" w:rsidR="00000000" w:rsidRPr="00000000">
              <w:rPr>
                <w:sz w:val="18"/>
                <w:szCs w:val="18"/>
                <w:rtl w:val="0"/>
              </w:rPr>
              <w:t xml:space="preserve">Writes run under the signed-in Supabase session. The anon key in config.js is public, so the database itself must refuse anonymous writes with row-level security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0.0" w:type="dxa"/>
              <w:left w:w="110.0" w:type="dxa"/>
              <w:bottom w:w="70.0" w:type="dxa"/>
              <w:right w:w="110.0" w:type="dxa"/>
            </w:tcMar>
          </w:tcPr>
          <w:p w:rsidR="00000000" w:rsidDel="00000000" w:rsidP="00000000" w:rsidRDefault="00000000" w:rsidRPr="00000000" w14:paraId="0000006F">
            <w:pPr>
              <w:spacing w:after="100" w:before="100" w:lineRule="auto"/>
              <w:rPr/>
            </w:pPr>
            <w:r w:rsidDel="00000000" w:rsidR="00000000" w:rsidRPr="00000000">
              <w:rPr>
                <w:sz w:val="18"/>
                <w:szCs w:val="18"/>
                <w:rtl w:val="0"/>
              </w:rPr>
              <w:t xml:space="preserve">NFR-02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110.0" w:type="dxa"/>
              <w:bottom w:w="70.0" w:type="dxa"/>
              <w:right w:w="110.0" w:type="dxa"/>
            </w:tcMar>
          </w:tcPr>
          <w:p w:rsidR="00000000" w:rsidDel="00000000" w:rsidP="00000000" w:rsidRDefault="00000000" w:rsidRPr="00000000" w14:paraId="00000070">
            <w:pPr>
              <w:spacing w:after="100" w:before="100" w:lineRule="auto"/>
              <w:rPr/>
            </w:pPr>
            <w:r w:rsidDel="00000000" w:rsidR="00000000" w:rsidRPr="00000000">
              <w:rPr>
                <w:sz w:val="18"/>
                <w:szCs w:val="18"/>
                <w:rtl w:val="0"/>
              </w:rPr>
              <w:t xml:space="preserve">The secret key never reaches a browser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110.0" w:type="dxa"/>
              <w:bottom w:w="70.0" w:type="dxa"/>
              <w:right w:w="110.0" w:type="dxa"/>
            </w:tcMar>
          </w:tcPr>
          <w:p w:rsidR="00000000" w:rsidDel="00000000" w:rsidP="00000000" w:rsidRDefault="00000000" w:rsidRPr="00000000" w14:paraId="00000071">
            <w:pPr>
              <w:spacing w:after="100" w:before="100" w:lineRule="auto"/>
              <w:rPr/>
            </w:pPr>
            <w:r w:rsidDel="00000000" w:rsidR="00000000" w:rsidRPr="00000000">
              <w:rPr>
                <w:sz w:val="18"/>
                <w:szCs w:val="18"/>
                <w:rtl w:val="0"/>
              </w:rPr>
              <w:t xml:space="preserve">The service-role key exists only as a GitHub Actions secret, read by upload_images.mjs from the environment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0.0" w:type="dxa"/>
              <w:left w:w="110.0" w:type="dxa"/>
              <w:bottom w:w="70.0" w:type="dxa"/>
              <w:right w:w="110.0" w:type="dxa"/>
            </w:tcMar>
          </w:tcPr>
          <w:p w:rsidR="00000000" w:rsidDel="00000000" w:rsidP="00000000" w:rsidRDefault="00000000" w:rsidRPr="00000000" w14:paraId="00000072">
            <w:pPr>
              <w:spacing w:after="100" w:before="100" w:lineRule="auto"/>
              <w:rPr/>
            </w:pPr>
            <w:r w:rsidDel="00000000" w:rsidR="00000000" w:rsidRPr="00000000">
              <w:rPr>
                <w:sz w:val="18"/>
                <w:szCs w:val="18"/>
                <w:rtl w:val="0"/>
              </w:rPr>
              <w:t xml:space="preserve">NFR-03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110.0" w:type="dxa"/>
              <w:bottom w:w="70.0" w:type="dxa"/>
              <w:right w:w="110.0" w:type="dxa"/>
            </w:tcMar>
          </w:tcPr>
          <w:p w:rsidR="00000000" w:rsidDel="00000000" w:rsidP="00000000" w:rsidRDefault="00000000" w:rsidRPr="00000000" w14:paraId="00000073">
            <w:pPr>
              <w:spacing w:after="100" w:before="100" w:lineRule="auto"/>
              <w:rPr/>
            </w:pPr>
            <w:r w:rsidDel="00000000" w:rsidR="00000000" w:rsidRPr="00000000">
              <w:rPr>
                <w:sz w:val="18"/>
                <w:szCs w:val="18"/>
                <w:rtl w:val="0"/>
              </w:rPr>
              <w:t xml:space="preserve">Text typed by the admin cannot inject HTML or scripts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110.0" w:type="dxa"/>
              <w:bottom w:w="70.0" w:type="dxa"/>
              <w:right w:w="110.0" w:type="dxa"/>
            </w:tcMar>
          </w:tcPr>
          <w:p w:rsidR="00000000" w:rsidDel="00000000" w:rsidP="00000000" w:rsidRDefault="00000000" w:rsidRPr="00000000" w14:paraId="00000074">
            <w:pPr>
              <w:spacing w:after="100" w:before="100" w:lineRule="auto"/>
              <w:rPr/>
            </w:pPr>
            <w:r w:rsidDel="00000000" w:rsidR="00000000" w:rsidRPr="00000000">
              <w:rPr>
                <w:sz w:val="18"/>
                <w:szCs w:val="18"/>
                <w:rtl w:val="0"/>
              </w:rPr>
              <w:t xml:space="preserve">Labels and texts are written with textContent and createElement; innerHTML is used only for fixed strings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0.0" w:type="dxa"/>
              <w:left w:w="110.0" w:type="dxa"/>
              <w:bottom w:w="70.0" w:type="dxa"/>
              <w:right w:w="110.0" w:type="dxa"/>
            </w:tcMar>
          </w:tcPr>
          <w:p w:rsidR="00000000" w:rsidDel="00000000" w:rsidP="00000000" w:rsidRDefault="00000000" w:rsidRPr="00000000" w14:paraId="00000075">
            <w:pPr>
              <w:spacing w:after="100" w:before="100" w:lineRule="auto"/>
              <w:rPr/>
            </w:pPr>
            <w:r w:rsidDel="00000000" w:rsidR="00000000" w:rsidRPr="00000000">
              <w:rPr>
                <w:sz w:val="18"/>
                <w:szCs w:val="18"/>
                <w:rtl w:val="0"/>
              </w:rPr>
              <w:t xml:space="preserve">NFR-04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110.0" w:type="dxa"/>
              <w:bottom w:w="70.0" w:type="dxa"/>
              <w:right w:w="110.0" w:type="dxa"/>
            </w:tcMar>
          </w:tcPr>
          <w:p w:rsidR="00000000" w:rsidDel="00000000" w:rsidP="00000000" w:rsidRDefault="00000000" w:rsidRPr="00000000" w14:paraId="00000076">
            <w:pPr>
              <w:spacing w:after="100" w:before="100" w:lineRule="auto"/>
              <w:rPr/>
            </w:pPr>
            <w:r w:rsidDel="00000000" w:rsidR="00000000" w:rsidRPr="00000000">
              <w:rPr>
                <w:sz w:val="18"/>
                <w:szCs w:val="18"/>
                <w:rtl w:val="0"/>
              </w:rPr>
              <w:t xml:space="preserve">The site works on a phone and on a desktop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110.0" w:type="dxa"/>
              <w:bottom w:w="70.0" w:type="dxa"/>
              <w:right w:w="110.0" w:type="dxa"/>
            </w:tcMar>
          </w:tcPr>
          <w:p w:rsidR="00000000" w:rsidDel="00000000" w:rsidP="00000000" w:rsidRDefault="00000000" w:rsidRPr="00000000" w14:paraId="00000077">
            <w:pPr>
              <w:spacing w:after="100" w:before="100" w:lineRule="auto"/>
              <w:rPr/>
            </w:pPr>
            <w:r w:rsidDel="00000000" w:rsidR="00000000" w:rsidRPr="00000000">
              <w:rPr>
                <w:sz w:val="18"/>
                <w:szCs w:val="18"/>
                <w:rtl w:val="0"/>
              </w:rPr>
              <w:t xml:space="preserve">Viewport meta tag, CSS Grid with auto-fit, min() widths, media queries at 760 px and 600 px</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0.0" w:type="dxa"/>
              <w:left w:w="110.0" w:type="dxa"/>
              <w:bottom w:w="70.0" w:type="dxa"/>
              <w:right w:w="110.0" w:type="dxa"/>
            </w:tcMar>
          </w:tcPr>
          <w:p w:rsidR="00000000" w:rsidDel="00000000" w:rsidP="00000000" w:rsidRDefault="00000000" w:rsidRPr="00000000" w14:paraId="00000078">
            <w:pPr>
              <w:spacing w:after="100" w:before="100" w:lineRule="auto"/>
              <w:rPr/>
            </w:pPr>
            <w:r w:rsidDel="00000000" w:rsidR="00000000" w:rsidRPr="00000000">
              <w:rPr>
                <w:sz w:val="18"/>
                <w:szCs w:val="18"/>
                <w:rtl w:val="0"/>
              </w:rPr>
              <w:t xml:space="preserve">NFR-05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110.0" w:type="dxa"/>
              <w:bottom w:w="70.0" w:type="dxa"/>
              <w:right w:w="110.0" w:type="dxa"/>
            </w:tcMar>
          </w:tcPr>
          <w:p w:rsidR="00000000" w:rsidDel="00000000" w:rsidP="00000000" w:rsidRDefault="00000000" w:rsidRPr="00000000" w14:paraId="00000079">
            <w:pPr>
              <w:spacing w:after="100" w:before="100" w:lineRule="auto"/>
              <w:rPr/>
            </w:pPr>
            <w:r w:rsidDel="00000000" w:rsidR="00000000" w:rsidRPr="00000000">
              <w:rPr>
                <w:sz w:val="18"/>
                <w:szCs w:val="18"/>
                <w:rtl w:val="0"/>
              </w:rPr>
              <w:t xml:space="preserve">Pages load fast despite many photos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110.0" w:type="dxa"/>
              <w:bottom w:w="70.0" w:type="dxa"/>
              <w:right w:w="110.0" w:type="dxa"/>
            </w:tcMar>
          </w:tcPr>
          <w:p w:rsidR="00000000" w:rsidDel="00000000" w:rsidP="00000000" w:rsidRDefault="00000000" w:rsidRPr="00000000" w14:paraId="0000007A">
            <w:pPr>
              <w:spacing w:after="100" w:before="100" w:lineRule="auto"/>
              <w:rPr/>
            </w:pPr>
            <w:r w:rsidDel="00000000" w:rsidR="00000000" w:rsidRPr="00000000">
              <w:rPr>
                <w:sz w:val="18"/>
                <w:szCs w:val="18"/>
                <w:rtl w:val="0"/>
              </w:rPr>
              <w:t xml:space="preserve">loading="lazy" on images, buttons and content fetched in parallel with Promise.all, 1-hour cache header on stored images, YouTube script loaded only when a song exists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0.0" w:type="dxa"/>
              <w:left w:w="110.0" w:type="dxa"/>
              <w:bottom w:w="70.0" w:type="dxa"/>
              <w:right w:w="110.0" w:type="dxa"/>
            </w:tcMar>
          </w:tcPr>
          <w:p w:rsidR="00000000" w:rsidDel="00000000" w:rsidP="00000000" w:rsidRDefault="00000000" w:rsidRPr="00000000" w14:paraId="0000007B">
            <w:pPr>
              <w:spacing w:after="100" w:before="100" w:lineRule="auto"/>
              <w:rPr/>
            </w:pPr>
            <w:r w:rsidDel="00000000" w:rsidR="00000000" w:rsidRPr="00000000">
              <w:rPr>
                <w:sz w:val="18"/>
                <w:szCs w:val="18"/>
                <w:rtl w:val="0"/>
              </w:rPr>
              <w:t xml:space="preserve">NFR-06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110.0" w:type="dxa"/>
              <w:bottom w:w="70.0" w:type="dxa"/>
              <w:right w:w="110.0" w:type="dxa"/>
            </w:tcMar>
          </w:tcPr>
          <w:p w:rsidR="00000000" w:rsidDel="00000000" w:rsidP="00000000" w:rsidRDefault="00000000" w:rsidRPr="00000000" w14:paraId="0000007C">
            <w:pPr>
              <w:spacing w:after="100" w:before="100" w:lineRule="auto"/>
              <w:rPr/>
            </w:pPr>
            <w:r w:rsidDel="00000000" w:rsidR="00000000" w:rsidRPr="00000000">
              <w:rPr>
                <w:sz w:val="18"/>
                <w:szCs w:val="18"/>
                <w:rtl w:val="0"/>
              </w:rPr>
              <w:t xml:space="preserve">A broken link does not break a page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110.0" w:type="dxa"/>
              <w:bottom w:w="70.0" w:type="dxa"/>
              <w:right w:w="110.0" w:type="dxa"/>
            </w:tcMar>
          </w:tcPr>
          <w:p w:rsidR="00000000" w:rsidDel="00000000" w:rsidP="00000000" w:rsidRDefault="00000000" w:rsidRPr="00000000" w14:paraId="0000007D">
            <w:pPr>
              <w:spacing w:after="100" w:before="100" w:lineRule="auto"/>
              <w:rPr/>
            </w:pPr>
            <w:r w:rsidDel="00000000" w:rsidR="00000000" w:rsidRPr="00000000">
              <w:rPr>
                <w:sz w:val="18"/>
                <w:szCs w:val="18"/>
                <w:rtl w:val="0"/>
              </w:rPr>
              <w:t xml:space="preserve">A failed image is removed (visitor) or labelled (admin); a YouTube error disables the music button and shows a message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0.0" w:type="dxa"/>
              <w:left w:w="110.0" w:type="dxa"/>
              <w:bottom w:w="70.0" w:type="dxa"/>
              <w:right w:w="110.0" w:type="dxa"/>
            </w:tcMar>
          </w:tcPr>
          <w:p w:rsidR="00000000" w:rsidDel="00000000" w:rsidP="00000000" w:rsidRDefault="00000000" w:rsidRPr="00000000" w14:paraId="0000007E">
            <w:pPr>
              <w:spacing w:after="100" w:before="100" w:lineRule="auto"/>
              <w:rPr/>
            </w:pPr>
            <w:r w:rsidDel="00000000" w:rsidR="00000000" w:rsidRPr="00000000">
              <w:rPr>
                <w:sz w:val="18"/>
                <w:szCs w:val="18"/>
                <w:rtl w:val="0"/>
              </w:rPr>
              <w:t xml:space="preserve">NFR-07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110.0" w:type="dxa"/>
              <w:bottom w:w="70.0" w:type="dxa"/>
              <w:right w:w="110.0" w:type="dxa"/>
            </w:tcMar>
          </w:tcPr>
          <w:p w:rsidR="00000000" w:rsidDel="00000000" w:rsidP="00000000" w:rsidRDefault="00000000" w:rsidRPr="00000000" w14:paraId="0000007F">
            <w:pPr>
              <w:spacing w:after="100" w:before="100" w:lineRule="auto"/>
              <w:rPr/>
            </w:pPr>
            <w:r w:rsidDel="00000000" w:rsidR="00000000" w:rsidRPr="00000000">
              <w:rPr>
                <w:sz w:val="18"/>
                <w:szCs w:val="18"/>
                <w:rtl w:val="0"/>
              </w:rPr>
              <w:t xml:space="preserve">No custom application server to maintain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110.0" w:type="dxa"/>
              <w:bottom w:w="70.0" w:type="dxa"/>
              <w:right w:w="110.0" w:type="dxa"/>
            </w:tcMar>
          </w:tcPr>
          <w:p w:rsidR="00000000" w:rsidDel="00000000" w:rsidP="00000000" w:rsidRDefault="00000000" w:rsidRPr="00000000" w14:paraId="00000080">
            <w:pPr>
              <w:spacing w:after="100" w:before="100" w:lineRule="auto"/>
              <w:rPr/>
            </w:pPr>
            <w:r w:rsidDel="00000000" w:rsidR="00000000" w:rsidRPr="00000000">
              <w:rPr>
                <w:sz w:val="18"/>
                <w:szCs w:val="18"/>
                <w:rtl w:val="0"/>
              </w:rPr>
              <w:t xml:space="preserve">Static frontend and managed backend; service charges and limits depend on the selected hosting plans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0.0" w:type="dxa"/>
              <w:left w:w="110.0" w:type="dxa"/>
              <w:bottom w:w="70.0" w:type="dxa"/>
              <w:right w:w="110.0" w:type="dxa"/>
            </w:tcMar>
          </w:tcPr>
          <w:p w:rsidR="00000000" w:rsidDel="00000000" w:rsidP="00000000" w:rsidRDefault="00000000" w:rsidRPr="00000000" w14:paraId="00000081">
            <w:pPr>
              <w:spacing w:after="100" w:before="100" w:lineRule="auto"/>
              <w:rPr/>
            </w:pPr>
            <w:r w:rsidDel="00000000" w:rsidR="00000000" w:rsidRPr="00000000">
              <w:rPr>
                <w:sz w:val="18"/>
                <w:szCs w:val="18"/>
                <w:rtl w:val="0"/>
              </w:rPr>
              <w:t xml:space="preserve">NFR-08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110.0" w:type="dxa"/>
              <w:bottom w:w="70.0" w:type="dxa"/>
              <w:right w:w="110.0" w:type="dxa"/>
            </w:tcMar>
          </w:tcPr>
          <w:p w:rsidR="00000000" w:rsidDel="00000000" w:rsidP="00000000" w:rsidRDefault="00000000" w:rsidRPr="00000000" w14:paraId="00000082">
            <w:pPr>
              <w:spacing w:after="100" w:before="100" w:lineRule="auto"/>
              <w:rPr/>
            </w:pPr>
            <w:r w:rsidDel="00000000" w:rsidR="00000000" w:rsidRPr="00000000">
              <w:rPr>
                <w:sz w:val="18"/>
                <w:szCs w:val="18"/>
                <w:rtl w:val="0"/>
              </w:rPr>
              <w:t xml:space="preserve">Content changes need no code change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110.0" w:type="dxa"/>
              <w:bottom w:w="70.0" w:type="dxa"/>
              <w:right w:w="110.0" w:type="dxa"/>
            </w:tcMar>
          </w:tcPr>
          <w:p w:rsidR="00000000" w:rsidDel="00000000" w:rsidP="00000000" w:rsidRDefault="00000000" w:rsidRPr="00000000" w14:paraId="00000083">
            <w:pPr>
              <w:spacing w:after="100" w:before="100" w:lineRule="auto"/>
              <w:rPr/>
            </w:pPr>
            <w:r w:rsidDel="00000000" w:rsidR="00000000" w:rsidRPr="00000000">
              <w:rPr>
                <w:sz w:val="18"/>
                <w:szCs w:val="18"/>
                <w:rtl w:val="0"/>
              </w:rPr>
              <w:t xml:space="preserve">Configured visitor content is edited through admin.html; landing-page labels remain in source and the content-colour defect is unresolved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0.0" w:type="dxa"/>
              <w:left w:w="110.0" w:type="dxa"/>
              <w:bottom w:w="70.0" w:type="dxa"/>
              <w:right w:w="110.0" w:type="dxa"/>
            </w:tcMar>
          </w:tcPr>
          <w:p w:rsidR="00000000" w:rsidDel="00000000" w:rsidP="00000000" w:rsidRDefault="00000000" w:rsidRPr="00000000" w14:paraId="00000084">
            <w:pPr>
              <w:spacing w:after="100" w:before="100" w:lineRule="auto"/>
              <w:rPr/>
            </w:pPr>
            <w:r w:rsidDel="00000000" w:rsidR="00000000" w:rsidRPr="00000000">
              <w:rPr>
                <w:sz w:val="18"/>
                <w:szCs w:val="18"/>
                <w:rtl w:val="0"/>
              </w:rPr>
              <w:t xml:space="preserve">NFR-09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110.0" w:type="dxa"/>
              <w:bottom w:w="70.0" w:type="dxa"/>
              <w:right w:w="110.0" w:type="dxa"/>
            </w:tcMar>
          </w:tcPr>
          <w:p w:rsidR="00000000" w:rsidDel="00000000" w:rsidP="00000000" w:rsidRDefault="00000000" w:rsidRPr="00000000" w14:paraId="00000085">
            <w:pPr>
              <w:spacing w:after="100" w:before="100" w:lineRule="auto"/>
              <w:rPr/>
            </w:pPr>
            <w:r w:rsidDel="00000000" w:rsidR="00000000" w:rsidRPr="00000000">
              <w:rPr>
                <w:sz w:val="18"/>
                <w:szCs w:val="18"/>
                <w:rtl w:val="0"/>
              </w:rPr>
              <w:t xml:space="preserve">Image lists are read whatever format the database returns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0.0" w:type="dxa"/>
              <w:left w:w="110.0" w:type="dxa"/>
              <w:bottom w:w="70.0" w:type="dxa"/>
              <w:right w:w="110.0" w:type="dxa"/>
            </w:tcMar>
          </w:tcPr>
          <w:p w:rsidR="00000000" w:rsidDel="00000000" w:rsidP="00000000" w:rsidRDefault="00000000" w:rsidRPr="00000000" w14:paraId="00000086">
            <w:pPr>
              <w:spacing w:after="100" w:before="100" w:lineRule="auto"/>
              <w:rPr/>
            </w:pPr>
            <w:r w:rsidDel="00000000" w:rsidR="00000000" w:rsidRPr="00000000">
              <w:rPr>
                <w:sz w:val="18"/>
                <w:szCs w:val="18"/>
                <w:rtl w:val="0"/>
              </w:rPr>
              <w:t xml:space="preserve">normalizeImageUrls() accepts a JSON array, a JSON string and a PostgreSQL array literal</w:t>
            </w:r>
            <w:r w:rsidDel="00000000" w:rsidR="00000000" w:rsidRPr="00000000">
              <w:rPr>
                <w:rtl w:val="0"/>
              </w:rPr>
            </w:r>
          </w:p>
        </w:tc>
      </w:tr>
    </w:tbl>
    <w:p w:rsidR="00000000" w:rsidDel="00000000" w:rsidP="00000000" w:rsidRDefault="00000000" w:rsidRPr="00000000" w14:paraId="00000087">
      <w:pPr>
        <w:pStyle w:val="Heading1"/>
        <w:rPr/>
      </w:pPr>
      <w:r w:rsidDel="00000000" w:rsidR="00000000" w:rsidRPr="00000000">
        <w:rPr>
          <w:rtl w:val="0"/>
        </w:rPr>
        <w:t xml:space="preserve">3 System Architecture and Design</w:t>
      </w:r>
    </w:p>
    <w:p w:rsidR="00000000" w:rsidDel="00000000" w:rsidP="00000000" w:rsidRDefault="00000000" w:rsidRPr="00000000" w14:paraId="00000088">
      <w:pPr>
        <w:pStyle w:val="Heading2"/>
        <w:rPr/>
      </w:pPr>
      <w:r w:rsidDel="00000000" w:rsidR="00000000" w:rsidRPr="00000000">
        <w:rPr>
          <w:rtl w:val="0"/>
        </w:rPr>
        <w:t xml:space="preserve">3.1 Architecture overview</w:t>
      </w:r>
    </w:p>
    <w:p w:rsidR="00000000" w:rsidDel="00000000" w:rsidP="00000000" w:rsidRDefault="00000000" w:rsidRPr="00000000" w14:paraId="00000089">
      <w:pPr>
        <w:spacing w:after="160" w:line="300" w:lineRule="auto"/>
        <w:rPr/>
      </w:pPr>
      <w:r w:rsidDel="00000000" w:rsidR="00000000" w:rsidRPr="00000000">
        <w:rPr>
          <w:rtl w:val="0"/>
        </w:rPr>
        <w:t xml:space="preserve">The site has three parts. The first is a set of static files, four HTML pages, one stylesheet and two JavaScript files, that run entirely in the browser. The second is Supabase, a hosted service that supplies the database, the sign-in and the file storage, and so plays the role of the whole backend. The third is a GitHub Actions job that copies the photos from the repository to the storage.</w:t>
      </w:r>
    </w:p>
    <w:p w:rsidR="00000000" w:rsidDel="00000000" w:rsidP="00000000" w:rsidRDefault="00000000" w:rsidRPr="00000000" w14:paraId="0000008A">
      <w:pPr>
        <w:keepNext w:val="1"/>
        <w:spacing w:after="80" w:before="120" w:lineRule="auto"/>
        <w:jc w:val="center"/>
        <w:rPr/>
      </w:pPr>
      <w:r w:rsidDel="00000000" w:rsidR="00000000" w:rsidRPr="00000000">
        <w:rPr/>
        <w:drawing>
          <wp:inline distB="0" distT="0" distL="0" distR="0">
            <wp:extent cx="5715000" cy="3133725"/>
            <wp:effectExtent b="0" l="0" r="0" t="0"/>
            <wp:docPr descr="The three parts of the site and how they talk to each other." id="2087513019" name="image10.png"/>
            <a:graphic>
              <a:graphicData uri="http://schemas.openxmlformats.org/drawingml/2006/picture">
                <pic:pic>
                  <pic:nvPicPr>
                    <pic:cNvPr descr="The three parts of the site and how they talk to each other." id="0" name="image10.png"/>
                    <pic:cNvPicPr preferRelativeResize="0"/>
                  </pic:nvPicPr>
                  <pic:blipFill>
                    <a:blip r:embed="rId7"/>
                    <a:srcRect b="0" l="0" r="0" t="0"/>
                    <a:stretch>
                      <a:fillRect/>
                    </a:stretch>
                  </pic:blipFill>
                  <pic:spPr>
                    <a:xfrm>
                      <a:off x="0" y="0"/>
                      <a:ext cx="5715000" cy="3133725"/>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69" w:lineRule="auto"/>
        <w:ind w:left="0" w:right="0" w:firstLine="0"/>
        <w:jc w:val="center"/>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Figure 1. </w:t>
      </w:r>
      <w:r w:rsidDel="00000000" w:rsidR="00000000" w:rsidRPr="00000000">
        <w:rPr>
          <w:rFonts w:ascii="Cambria" w:cs="Cambria" w:eastAsia="Cambria" w:hAnsi="Cambria"/>
          <w:b w:val="1"/>
          <w:bCs w:val="1"/>
          <w:i w:val="1"/>
          <w:iCs w:val="1"/>
          <w:smallCaps w:val="0"/>
          <w:strike w:val="0"/>
          <w:color w:val="000000"/>
          <w:sz w:val="22"/>
          <w:szCs w:val="22"/>
          <w:u w:val="none"/>
          <w:shd w:fill="auto" w:val="clear"/>
          <w:vertAlign w:val="baseline"/>
          <w:rtl w:val="0"/>
        </w:rPr>
        <w:t xml:space="preserve">The three parts of the site and how they talk to each other.</w:t>
      </w:r>
      <w:r w:rsidDel="00000000" w:rsidR="00000000" w:rsidRPr="00000000">
        <w:rPr>
          <w:rtl w:val="0"/>
        </w:rPr>
      </w:r>
    </w:p>
    <w:p w:rsidR="00000000" w:rsidDel="00000000" w:rsidP="00000000" w:rsidRDefault="00000000" w:rsidRPr="00000000" w14:paraId="0000008C">
      <w:pPr>
        <w:spacing w:after="160" w:line="300" w:lineRule="auto"/>
        <w:rPr/>
      </w:pPr>
      <w:r w:rsidDel="00000000" w:rsidR="00000000" w:rsidRPr="00000000">
        <w:rPr>
          <w:rtl w:val="0"/>
        </w:rPr>
        <w:t xml:space="preserve">The visitor's pages only read from the database, using a public key. The admin's pages sign in first and then read and write with the token of that session. Photos never pass through the browser on their way to storage: they are uploaded by GitHub Actions, which is the only place that holds the powerful service-role key.</w:t>
      </w:r>
    </w:p>
    <w:p w:rsidR="00000000" w:rsidDel="00000000" w:rsidP="00000000" w:rsidRDefault="00000000" w:rsidRPr="00000000" w14:paraId="0000008D">
      <w:pPr>
        <w:spacing w:after="160" w:line="300" w:lineRule="auto"/>
        <w:rPr/>
      </w:pPr>
      <w:r w:rsidDel="00000000" w:rsidR="00000000" w:rsidRPr="00000000">
        <w:rPr>
          <w:rtl w:val="0"/>
        </w:rPr>
        <w:t xml:space="preserve">The repository holds 1,986 lines of source in 11 files, next to a folder of 697 photos and 11 videos that weighs about 349 MB.</w:t>
      </w:r>
    </w:p>
    <w:p w:rsidR="00000000" w:rsidDel="00000000" w:rsidP="00000000" w:rsidRDefault="00000000" w:rsidRPr="00000000" w14:paraId="0000008E">
      <w:pPr>
        <w:pStyle w:val="Heading2"/>
        <w:rPr/>
      </w:pPr>
      <w:r w:rsidDel="00000000" w:rsidR="00000000" w:rsidRPr="00000000">
        <w:rPr>
          <w:rtl w:val="0"/>
        </w:rPr>
        <w:t xml:space="preserve">3.2 Frontend design</w:t>
      </w:r>
    </w:p>
    <w:p w:rsidR="00000000" w:rsidDel="00000000" w:rsidP="00000000" w:rsidRDefault="00000000" w:rsidRPr="00000000" w14:paraId="0000008F">
      <w:pPr>
        <w:spacing w:after="0" w:line="300" w:lineRule="auto"/>
        <w:rPr/>
      </w:pPr>
      <w:r w:rsidDel="00000000" w:rsidR="00000000" w:rsidRPr="00000000">
        <w:rPr>
          <w:rtl w:val="0"/>
        </w:rPr>
        <w:t xml:space="preserve">The frontend uses no framework. It is written in plain HTML5, one CSS file of 641 lines and ordinary JavaScript, and the only library it loads is supabase-js, the official client for Supabase, taken from the jsDelivr CDN. I am using a framework such as React to deal with an application that has many screens, shared components and a complex state. </w:t>
      </w:r>
    </w:p>
    <w:p w:rsidR="00000000" w:rsidDel="00000000" w:rsidP="00000000" w:rsidRDefault="00000000" w:rsidRPr="00000000" w14:paraId="00000090">
      <w:pPr>
        <w:spacing w:after="0" w:line="300" w:lineRule="auto"/>
        <w:rPr/>
      </w:pPr>
      <w:r w:rsidDel="00000000" w:rsidR="00000000" w:rsidRPr="00000000">
        <w:rPr>
          <w:rtl w:val="0"/>
        </w:rPr>
        <w:t xml:space="preserve">This site has four pages and three screens of state, so the browser's own tools are sufficient. </w:t>
      </w:r>
    </w:p>
    <w:p w:rsidR="00000000" w:rsidDel="00000000" w:rsidP="00000000" w:rsidRDefault="00000000" w:rsidRPr="00000000" w14:paraId="00000091">
      <w:pPr>
        <w:spacing w:after="160" w:line="300" w:lineRule="auto"/>
        <w:rPr/>
      </w:pPr>
      <w:r w:rsidDel="00000000" w:rsidR="00000000" w:rsidRPr="00000000">
        <w:rPr>
          <w:rtl w:val="0"/>
        </w:rPr>
        <w:t xml:space="preserve">I removed the build step by leaving the framework out: the files in the repository are exactly the files the browser receives.</w:t>
      </w:r>
    </w:p>
    <w:p w:rsidR="00000000" w:rsidDel="00000000" w:rsidP="00000000" w:rsidRDefault="00000000" w:rsidRPr="00000000" w14:paraId="00000092">
      <w:pPr>
        <w:spacing w:after="160" w:line="300" w:lineRule="auto"/>
        <w:rPr/>
      </w:pPr>
      <w:r w:rsidDel="00000000" w:rsidR="00000000" w:rsidRPr="00000000">
        <w:rPr>
          <w:rtl w:val="0"/>
        </w:rPr>
        <w:t xml:space="preserve">Each page has one job. </w:t>
      </w:r>
      <w:r w:rsidDel="00000000" w:rsidR="00000000" w:rsidRPr="00000000">
        <w:rPr>
          <w:b w:val="1"/>
          <w:bCs w:val="1"/>
          <w:i w:val="1"/>
          <w:iCs w:val="1"/>
          <w:rtl w:val="0"/>
        </w:rPr>
        <w:t xml:space="preserve">index.html</w:t>
      </w:r>
      <w:r w:rsidDel="00000000" w:rsidR="00000000" w:rsidRPr="00000000">
        <w:rPr>
          <w:rtl w:val="0"/>
        </w:rPr>
        <w:t xml:space="preserve"> is the landing page with two links. </w:t>
      </w:r>
      <w:r w:rsidDel="00000000" w:rsidR="00000000" w:rsidRPr="00000000">
        <w:rPr>
          <w:b w:val="1"/>
          <w:bCs w:val="1"/>
          <w:i w:val="1"/>
          <w:iCs w:val="1"/>
          <w:rtl w:val="0"/>
        </w:rPr>
        <w:t xml:space="preserve">login.html</w:t>
      </w:r>
      <w:r w:rsidDel="00000000" w:rsidR="00000000" w:rsidRPr="00000000">
        <w:rPr>
          <w:rtl w:val="0"/>
        </w:rPr>
        <w:t xml:space="preserve"> is the sign-in form for the admin, with 22 lines of script written inside the page. </w:t>
      </w:r>
      <w:r w:rsidDel="00000000" w:rsidR="00000000" w:rsidRPr="00000000">
        <w:rPr>
          <w:b w:val="1"/>
          <w:bCs w:val="1"/>
          <w:i w:val="1"/>
          <w:iCs w:val="1"/>
          <w:rtl w:val="0"/>
        </w:rPr>
        <w:t xml:space="preserve">client.html</w:t>
      </w:r>
      <w:r w:rsidDel="00000000" w:rsidR="00000000" w:rsidRPr="00000000">
        <w:rPr>
          <w:rtl w:val="0"/>
        </w:rPr>
        <w:t xml:space="preserve"> is the whole visitor experience and is driven by </w:t>
      </w:r>
      <w:r w:rsidDel="00000000" w:rsidR="00000000" w:rsidRPr="00000000">
        <w:rPr>
          <w:b w:val="1"/>
          <w:bCs w:val="1"/>
          <w:rtl w:val="0"/>
        </w:rPr>
        <w:t xml:space="preserve">client.js</w:t>
      </w:r>
      <w:r w:rsidDel="00000000" w:rsidR="00000000" w:rsidRPr="00000000">
        <w:rPr>
          <w:rtl w:val="0"/>
        </w:rPr>
        <w:t xml:space="preserve">, which has 377 lines. </w:t>
      </w:r>
      <w:r w:rsidDel="00000000" w:rsidR="00000000" w:rsidRPr="00000000">
        <w:rPr>
          <w:b w:val="1"/>
          <w:bCs w:val="1"/>
          <w:i w:val="1"/>
          <w:iCs w:val="1"/>
          <w:rtl w:val="0"/>
        </w:rPr>
        <w:t xml:space="preserve">admin.html</w:t>
      </w:r>
      <w:r w:rsidDel="00000000" w:rsidR="00000000" w:rsidRPr="00000000">
        <w:rPr>
          <w:rtl w:val="0"/>
        </w:rPr>
        <w:t xml:space="preserve"> is the content management panel and is driven by </w:t>
      </w:r>
      <w:r w:rsidDel="00000000" w:rsidR="00000000" w:rsidRPr="00000000">
        <w:rPr>
          <w:b w:val="1"/>
          <w:bCs w:val="1"/>
          <w:rtl w:val="0"/>
        </w:rPr>
        <w:t xml:space="preserve">admin.js</w:t>
      </w:r>
      <w:r w:rsidDel="00000000" w:rsidR="00000000" w:rsidRPr="00000000">
        <w:rPr>
          <w:rtl w:val="0"/>
        </w:rPr>
        <w:t xml:space="preserve">, which has 430 lines. Every page that talks to the backend loads three scripts in the same order: the Supabase library, then </w:t>
      </w:r>
      <w:r w:rsidDel="00000000" w:rsidR="00000000" w:rsidRPr="00000000">
        <w:rPr>
          <w:b w:val="1"/>
          <w:bCs w:val="1"/>
          <w:rtl w:val="0"/>
        </w:rPr>
        <w:t xml:space="preserve">config.js</w:t>
      </w:r>
      <w:r w:rsidDel="00000000" w:rsidR="00000000" w:rsidRPr="00000000">
        <w:rPr>
          <w:rtl w:val="0"/>
        </w:rPr>
        <w:t xml:space="preserve">, which holds the address of the project and its public key, then the page's own script, whose first line creates the client object used for every request.</w:t>
      </w:r>
    </w:p>
    <w:p w:rsidR="00000000" w:rsidDel="00000000" w:rsidP="00000000" w:rsidRDefault="00000000" w:rsidRPr="00000000" w14:paraId="00000093">
      <w:pPr>
        <w:spacing w:after="160" w:line="300" w:lineRule="auto"/>
        <w:rPr/>
      </w:pPr>
      <w:r w:rsidDel="00000000" w:rsidR="00000000" w:rsidRPr="00000000">
        <w:rPr>
          <w:rtl w:val="0"/>
        </w:rPr>
        <w:t xml:space="preserve">The visitor page changes screens without changing its address. </w:t>
      </w:r>
      <w:r w:rsidDel="00000000" w:rsidR="00000000" w:rsidRPr="00000000">
        <w:rPr>
          <w:b w:val="1"/>
          <w:bCs w:val="1"/>
          <w:i w:val="1"/>
          <w:iCs w:val="1"/>
          <w:rtl w:val="0"/>
        </w:rPr>
        <w:t xml:space="preserve">client.html</w:t>
      </w:r>
      <w:r w:rsidDel="00000000" w:rsidR="00000000" w:rsidRPr="00000000">
        <w:rPr>
          <w:rtl w:val="0"/>
        </w:rPr>
        <w:t xml:space="preserve"> contains three &lt;section&gt; elements, one for the welcome screen, one for the menu and one for the content of a surprise. At any moment two of them carry the CSS class hidden, which sets display: none, and moving from one screen to another only adds and removes that class. The data is kept in ordinary variables: </w:t>
      </w:r>
      <w:r w:rsidDel="00000000" w:rsidR="00000000" w:rsidRPr="00000000">
        <w:rPr>
          <w:b w:val="1"/>
          <w:bCs w:val="1"/>
          <w:rtl w:val="0"/>
        </w:rPr>
        <w:t xml:space="preserve">client.js</w:t>
      </w:r>
      <w:r w:rsidDel="00000000" w:rsidR="00000000" w:rsidRPr="00000000">
        <w:rPr>
          <w:rtl w:val="0"/>
        </w:rPr>
        <w:t xml:space="preserve"> remembers the buttons, their contents and the site settings, and </w:t>
      </w:r>
      <w:r w:rsidDel="00000000" w:rsidR="00000000" w:rsidRPr="00000000">
        <w:rPr>
          <w:b w:val="1"/>
          <w:bCs w:val="1"/>
          <w:rtl w:val="0"/>
        </w:rPr>
        <w:t xml:space="preserve">admin.js</w:t>
      </w:r>
      <w:r w:rsidDel="00000000" w:rsidR="00000000" w:rsidRPr="00000000">
        <w:rPr>
          <w:rtl w:val="0"/>
        </w:rPr>
        <w:t xml:space="preserve"> remembers the settings, the buttons and the one being edited. Each variable is filled by one loading function and read by the functions that draw the page.</w:t>
      </w:r>
    </w:p>
    <w:p w:rsidR="00000000" w:rsidDel="00000000" w:rsidP="00000000" w:rsidRDefault="00000000" w:rsidRPr="00000000" w14:paraId="00000094">
      <w:pPr>
        <w:spacing w:after="160" w:line="300" w:lineRule="auto"/>
        <w:rPr/>
      </w:pPr>
      <w:r w:rsidDel="00000000" w:rsidR="00000000" w:rsidRPr="00000000">
        <w:rPr>
          <w:rtl w:val="0"/>
        </w:rPr>
        <w:t xml:space="preserve">Drawing is done by hand. A function that draws a list first empties its container, then creates each element with document.createElement, sets its text with textContent and attaches its click handler with addEventListener. Using textContent instead of innerHTML for anything the admin types is what keeps the inserted values as text rather than interpreting them as HTML.</w:t>
      </w:r>
    </w:p>
    <w:p w:rsidR="00000000" w:rsidDel="00000000" w:rsidP="00000000" w:rsidRDefault="00000000" w:rsidRPr="00000000" w14:paraId="00000095">
      <w:pPr>
        <w:spacing w:after="160" w:line="300" w:lineRule="auto"/>
        <w:rPr/>
      </w:pPr>
      <w:r w:rsidDel="00000000" w:rsidR="00000000" w:rsidRPr="00000000">
        <w:rPr>
          <w:rtl w:val="0"/>
        </w:rPr>
        <w:t xml:space="preserve">The layout relies on two CSS tools. </w:t>
      </w:r>
      <w:r w:rsidDel="00000000" w:rsidR="00000000" w:rsidRPr="00000000">
        <w:rPr>
          <w:u w:val="single"/>
          <w:rtl w:val="0"/>
        </w:rPr>
        <w:t xml:space="preserve">Flexbox</w:t>
      </w:r>
      <w:r w:rsidDel="00000000" w:rsidR="00000000" w:rsidRPr="00000000">
        <w:rPr>
          <w:rtl w:val="0"/>
        </w:rPr>
        <w:t xml:space="preserve"> centres cards and lines up buttons, and </w:t>
      </w:r>
      <w:r w:rsidDel="00000000" w:rsidR="00000000" w:rsidRPr="00000000">
        <w:rPr>
          <w:u w:val="single"/>
          <w:rtl w:val="0"/>
        </w:rPr>
        <w:t xml:space="preserve">CSS Grid</w:t>
      </w:r>
      <w:r w:rsidDel="00000000" w:rsidR="00000000" w:rsidRPr="00000000">
        <w:rPr>
          <w:rtl w:val="0"/>
        </w:rPr>
        <w:t xml:space="preserve"> arranges the menu and the admin panel. The menu grid is declared as repeat(auto-fit, minmax(230px, 1fr)), which means as many columns as fit, each at least 230 pixels wide, so the number of columns follows the width of the screen with no further rules. Two CSS media queries provide additional responsive layout adjustments: one targets the administrator interface at viewport widths up to 760 pixels, while the other targets the visitor interface at widths up to 600 pixels. Two small @keyframes animations add movement: the heart on the landing page pulses and the arrow on the welcome screen bounces.</w:t>
      </w:r>
    </w:p>
    <w:p w:rsidR="00000000" w:rsidDel="00000000" w:rsidP="00000000" w:rsidRDefault="00000000" w:rsidRPr="00000000" w14:paraId="00000096">
      <w:pPr>
        <w:pStyle w:val="Heading2"/>
        <w:rPr/>
      </w:pPr>
      <w:r w:rsidDel="00000000" w:rsidR="00000000" w:rsidRPr="00000000">
        <w:rPr>
          <w:rtl w:val="0"/>
        </w:rPr>
        <w:t xml:space="preserve">3.3 Backend and access control</w:t>
      </w:r>
    </w:p>
    <w:p w:rsidR="00000000" w:rsidDel="00000000" w:rsidP="00000000" w:rsidRDefault="00000000" w:rsidRPr="00000000" w14:paraId="00000097">
      <w:pPr>
        <w:spacing w:after="0" w:line="300" w:lineRule="auto"/>
        <w:rPr/>
      </w:pPr>
      <w:r w:rsidDel="00000000" w:rsidR="00000000" w:rsidRPr="00000000">
        <w:rPr>
          <w:rtl w:val="0"/>
        </w:rPr>
        <w:t xml:space="preserve">There is no server written for this project. Supabase is the backend, and the browser talks to it directly over HTTPS. Three of its services are used:</w:t>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Supabase Auth checks the admin's email and password and issues the session. </w:t>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Supabase database, which is PostgreSQL, stores the settings, the menu buttons and their content.</w:t>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Supabase Storage keeps the photos in a public bucket named site-images. The only code that runs outside a browser is upload_images.mjs, a Node.js script of 205 lines that GitHub Actions runs to fill that bucket.</w:t>
      </w:r>
    </w:p>
    <w:p w:rsidR="00000000" w:rsidDel="00000000" w:rsidP="00000000" w:rsidRDefault="00000000" w:rsidRPr="00000000" w14:paraId="0000009B">
      <w:pPr>
        <w:spacing w:after="160" w:line="300" w:lineRule="auto"/>
        <w:rPr/>
      </w:pPr>
      <w:r w:rsidDel="00000000" w:rsidR="00000000" w:rsidRPr="00000000">
        <w:rPr>
          <w:rtl w:val="0"/>
        </w:rPr>
        <w:t xml:space="preserve">Reading and writing data is done with the query builder of supabase-js. </w:t>
      </w:r>
    </w:p>
    <w:p w:rsidR="00000000" w:rsidDel="00000000" w:rsidP="00000000" w:rsidRDefault="00000000" w:rsidRPr="00000000" w14:paraId="0000009C">
      <w:pPr>
        <w:spacing w:after="160" w:line="300" w:lineRule="auto"/>
        <w:rPr/>
      </w:pPr>
      <w:r w:rsidDel="00000000" w:rsidR="00000000" w:rsidRPr="00000000">
        <w:rPr>
          <w:rtl w:val="0"/>
        </w:rPr>
        <w:t xml:space="preserve">A chain such as db.from("main_buttons").select("*").order("position") is converted by the library into one HTTPS request to a REST interface that Supabase generates from the tables, and the answer always arrives as a pair: the data and an error. The site uses a small set of these calls. It reads the single row of settings, lists the buttons in order and reads the content of the buttons. The admin additionally inserts a button, updates its label, deletes it, and saves settings and content with upsert, an operation that inserts a row if it is missing and updates it if it exists. Every call checks the error before it uses the data. In the admin panel the error text is shown on the page, and on the visitor page it is written to the browser console while the page keeps its default texts.</w:t>
      </w:r>
    </w:p>
    <w:p w:rsidR="00000000" w:rsidDel="00000000" w:rsidP="00000000" w:rsidRDefault="00000000" w:rsidRPr="00000000" w14:paraId="0000009D">
      <w:pPr>
        <w:spacing w:after="0" w:line="300" w:lineRule="auto"/>
        <w:rPr/>
      </w:pPr>
      <w:r w:rsidDel="00000000" w:rsidR="00000000" w:rsidRPr="00000000">
        <w:rPr>
          <w:rtl w:val="0"/>
        </w:rPr>
        <w:t xml:space="preserve">Signing in works with tokens. signInWithPassword returns a session made of an access token, which is a JWT, and a refresh token. The library keeps the session in the browser and adds the token to every later request, so the database can identify the signed-in user; policies must establish whether that user is the administrator. </w:t>
      </w:r>
    </w:p>
    <w:p w:rsidR="00000000" w:rsidDel="00000000" w:rsidP="00000000" w:rsidRDefault="00000000" w:rsidRPr="00000000" w14:paraId="0000009E">
      <w:pPr>
        <w:spacing w:after="160" w:line="300" w:lineRule="auto"/>
        <w:rPr/>
      </w:pPr>
      <w:r w:rsidDel="00000000" w:rsidR="00000000" w:rsidRPr="00000000">
        <w:rPr>
          <w:i w:val="1"/>
          <w:iCs w:val="1"/>
          <w:rtl w:val="0"/>
        </w:rPr>
        <w:t xml:space="preserve">admin.js </w:t>
      </w:r>
      <w:r w:rsidDel="00000000" w:rsidR="00000000" w:rsidRPr="00000000">
        <w:rPr>
          <w:rtl w:val="0"/>
        </w:rPr>
        <w:t xml:space="preserve">checks whether the user is signed in. If not, it sends them to the sign-in page. This check alone does not secure the data. Anyone can view or bypass the website’s JavaScript. The database must enforce its own rules. These rules must allow only the designated administrator to change data, not every signed-in user.</w:t>
      </w:r>
    </w:p>
    <w:p w:rsidR="00000000" w:rsidDel="00000000" w:rsidP="00000000" w:rsidRDefault="00000000" w:rsidRPr="00000000" w14:paraId="0000009F">
      <w:pPr>
        <w:spacing w:after="160" w:line="300" w:lineRule="auto"/>
        <w:rPr/>
      </w:pPr>
      <w:r w:rsidDel="00000000" w:rsidR="00000000" w:rsidRPr="00000000">
        <w:rPr>
          <w:rtl w:val="0"/>
        </w:rPr>
        <w:t xml:space="preserve">This is why the site uses two keys with very different powers. The anon key in config.js is meant to be public: it only identifies the project and allows what the row-level security rules of the database allow. The service-role key ignores those rules. It is stored as a secret in GitHub Actions, it is read by the upload script from an environment variable, and it appears nowhere in the code of the site.</w:t>
      </w:r>
    </w:p>
    <w:p w:rsidR="00000000" w:rsidDel="00000000" w:rsidP="00000000" w:rsidRDefault="00000000" w:rsidRPr="00000000" w14:paraId="000000A0">
      <w:pPr>
        <w:pStyle w:val="Heading2"/>
        <w:rPr/>
      </w:pPr>
      <w:r w:rsidDel="00000000" w:rsidR="00000000" w:rsidRPr="00000000">
        <w:rPr>
          <w:rtl w:val="0"/>
        </w:rPr>
        <w:t xml:space="preserve">3.4 Data model</w:t>
      </w:r>
    </w:p>
    <w:p w:rsidR="00000000" w:rsidDel="00000000" w:rsidP="00000000" w:rsidRDefault="00000000" w:rsidRPr="00000000" w14:paraId="000000A1">
      <w:pPr>
        <w:spacing w:after="0" w:line="300" w:lineRule="auto"/>
        <w:rPr/>
      </w:pPr>
      <w:r w:rsidDel="00000000" w:rsidR="00000000" w:rsidRPr="00000000">
        <w:rPr>
          <w:rtl w:val="0"/>
        </w:rPr>
        <w:t xml:space="preserve">The data sits in three tables:</w:t>
      </w:r>
    </w:p>
    <w:p w:rsidR="00000000" w:rsidDel="00000000" w:rsidP="00000000" w:rsidRDefault="00000000" w:rsidRPr="00000000" w14:paraId="000000A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site_settings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holds a single row, with id equal to 1, that contains everything which themes the visitor page: the title, the label of the enter button, the address of the background picture, three texts and two colours. </w:t>
      </w:r>
    </w:p>
    <w:p w:rsidR="00000000" w:rsidDel="00000000" w:rsidP="00000000" w:rsidRDefault="00000000" w:rsidRPr="00000000" w14:paraId="000000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main_buttons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holds one row for each menu button, with its label and a position used for ordering. </w:t>
      </w:r>
    </w:p>
    <w:p w:rsidR="00000000" w:rsidDel="00000000" w:rsidP="00000000" w:rsidRDefault="00000000" w:rsidRPr="00000000" w14:paraId="000000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00" w:lineRule="auto"/>
        <w:ind w:left="72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button_content</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holds the content of one button in one row: the list of picture addresses, the text and the YouTube link, tied to its button by button_id. This description is reconstructed from the queries in the code and from the migration file supabase_update.sql, because the statements that created the tables are not in the repository.</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database is organised around the site settings, menu buttons and the content linked to each button.</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site needs only one set of settings. These are stored in a single row with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id =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upsert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operation creates this row if it does not exist. Otherwise, it updates the existing row.</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Menu buttons and their content are stored in separate tables. Each button has a label and a position in the menu. Its photos, text and music link are stored in the content table. The current application loads both tables when it opens the menu.</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button’s image links are stored as an ordered list in one database field. This keeps the photos in the intended display order. The application reads and saves the whole list together, so this project does not need a separate row for each image.</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image files are kept in cloud storage. The database stores only their web addresses. The browser uses these addresses to load the images. Storage also provides caching instructions, which let the browser reuse downloaded images instead of downloading them again.</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database update script adds five columns and gives them default values. It uses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ADD COLUMN IF NOT EXISTS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check whether each column already exists. This allows the script to run again without trying to create duplicate columns.</w:t>
      </w:r>
    </w:p>
    <w:p w:rsidR="00000000" w:rsidDel="00000000" w:rsidP="00000000" w:rsidRDefault="00000000" w:rsidRPr="00000000" w14:paraId="000000AB">
      <w:pPr>
        <w:spacing w:after="160" w:line="300" w:lineRule="auto"/>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The intended relationship is one main_buttons record to one button_content record through button_id. The uniqueness, foreign-key and deletion constraints must be verified against an exported schema; the query excerpts alone do not confirm their configuration.</w:t>
      </w:r>
    </w:p>
    <w:tbl>
      <w:tblPr>
        <w:tblStyle w:val="Table3"/>
        <w:tblW w:w="9792.0" w:type="dxa"/>
        <w:jc w:val="left"/>
        <w:tblLayout w:type="fixed"/>
        <w:tblLook w:val="0400"/>
      </w:tblPr>
      <w:tblGrid>
        <w:gridCol w:w="3264"/>
        <w:gridCol w:w="3264"/>
        <w:gridCol w:w="3264"/>
        <w:tblGridChange w:id="0">
          <w:tblGrid>
            <w:gridCol w:w="3264"/>
            <w:gridCol w:w="3264"/>
            <w:gridCol w:w="3264"/>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8e8e8" w:val="clear"/>
          </w:tcPr>
          <w:p w:rsidR="00000000" w:rsidDel="00000000" w:rsidP="00000000" w:rsidRDefault="00000000" w:rsidRPr="00000000" w14:paraId="000000AD">
            <w:pPr>
              <w:spacing w:after="100" w:before="100" w:lineRule="auto"/>
              <w:rPr/>
            </w:pPr>
            <w:r w:rsidDel="00000000" w:rsidR="00000000" w:rsidRPr="00000000">
              <w:rPr>
                <w:b w:val="1"/>
                <w:bCs w:val="1"/>
                <w:sz w:val="18"/>
                <w:szCs w:val="18"/>
                <w:rtl w:val="0"/>
              </w:rPr>
              <w:t xml:space="preserve">Table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8e8" w:val="clear"/>
          </w:tcPr>
          <w:p w:rsidR="00000000" w:rsidDel="00000000" w:rsidP="00000000" w:rsidRDefault="00000000" w:rsidRPr="00000000" w14:paraId="000000AE">
            <w:pPr>
              <w:spacing w:after="100" w:before="100" w:lineRule="auto"/>
              <w:rPr/>
            </w:pPr>
            <w:r w:rsidDel="00000000" w:rsidR="00000000" w:rsidRPr="00000000">
              <w:rPr>
                <w:b w:val="1"/>
                <w:bCs w:val="1"/>
                <w:sz w:val="18"/>
                <w:szCs w:val="18"/>
                <w:rtl w:val="0"/>
              </w:rPr>
              <w:t xml:space="preserve">Purpose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8e8" w:val="clear"/>
          </w:tcPr>
          <w:p w:rsidR="00000000" w:rsidDel="00000000" w:rsidP="00000000" w:rsidRDefault="00000000" w:rsidRPr="00000000" w14:paraId="000000AF">
            <w:pPr>
              <w:spacing w:after="100" w:before="100" w:lineRule="auto"/>
              <w:rPr/>
            </w:pPr>
            <w:r w:rsidDel="00000000" w:rsidR="00000000" w:rsidRPr="00000000">
              <w:rPr>
                <w:b w:val="1"/>
                <w:bCs w:val="1"/>
                <w:sz w:val="18"/>
                <w:szCs w:val="18"/>
                <w:rtl w:val="0"/>
              </w:rPr>
              <w:t xml:space="preserve">Fields identified in the documentation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B0">
            <w:pPr>
              <w:spacing w:after="100" w:before="100" w:lineRule="auto"/>
              <w:rPr/>
            </w:pPr>
            <w:r w:rsidDel="00000000" w:rsidR="00000000" w:rsidRPr="00000000">
              <w:rPr>
                <w:sz w:val="18"/>
                <w:szCs w:val="18"/>
                <w:rtl w:val="0"/>
              </w:rPr>
              <w:t xml:space="preserve">site_settings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B1">
            <w:pPr>
              <w:spacing w:after="100" w:before="100" w:lineRule="auto"/>
              <w:rPr/>
            </w:pPr>
            <w:r w:rsidDel="00000000" w:rsidR="00000000" w:rsidRPr="00000000">
              <w:rPr>
                <w:sz w:val="18"/>
                <w:szCs w:val="18"/>
                <w:rtl w:val="0"/>
              </w:rPr>
              <w:t xml:space="preserve">Single site configuration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B2">
            <w:pPr>
              <w:spacing w:after="100" w:before="100" w:lineRule="auto"/>
              <w:rPr/>
            </w:pPr>
            <w:r w:rsidDel="00000000" w:rsidR="00000000" w:rsidRPr="00000000">
              <w:rPr>
                <w:sz w:val="18"/>
                <w:szCs w:val="18"/>
                <w:rtl w:val="0"/>
              </w:rPr>
              <w:t xml:space="preserve">id; client_title; client_button_text; background_image_url; welcome_top_text; welcome_second_title; welcome_bottom_text; welcome_background_color; content_background_color; updated_at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B3">
            <w:pPr>
              <w:spacing w:after="100" w:before="100" w:lineRule="auto"/>
              <w:rPr/>
            </w:pPr>
            <w:r w:rsidDel="00000000" w:rsidR="00000000" w:rsidRPr="00000000">
              <w:rPr>
                <w:sz w:val="18"/>
                <w:szCs w:val="18"/>
                <w:rtl w:val="0"/>
              </w:rPr>
              <w:t xml:space="preserve">main_buttons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B4">
            <w:pPr>
              <w:spacing w:after="100" w:before="100" w:lineRule="auto"/>
              <w:rPr/>
            </w:pPr>
            <w:r w:rsidDel="00000000" w:rsidR="00000000" w:rsidRPr="00000000">
              <w:rPr>
                <w:sz w:val="18"/>
                <w:szCs w:val="18"/>
                <w:rtl w:val="0"/>
              </w:rPr>
              <w:t xml:space="preserve">Menu entries and ordering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B5">
            <w:pPr>
              <w:spacing w:after="100" w:before="100" w:lineRule="auto"/>
              <w:rPr/>
            </w:pPr>
            <w:r w:rsidDel="00000000" w:rsidR="00000000" w:rsidRPr="00000000">
              <w:rPr>
                <w:sz w:val="18"/>
                <w:szCs w:val="18"/>
                <w:rtl w:val="0"/>
              </w:rPr>
              <w:t xml:space="preserve">id; label; position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B6">
            <w:pPr>
              <w:spacing w:after="100" w:before="100" w:lineRule="auto"/>
              <w:rPr/>
            </w:pPr>
            <w:r w:rsidDel="00000000" w:rsidR="00000000" w:rsidRPr="00000000">
              <w:rPr>
                <w:sz w:val="18"/>
                <w:szCs w:val="18"/>
                <w:rtl w:val="0"/>
              </w:rPr>
              <w:t xml:space="preserve">button_content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B7">
            <w:pPr>
              <w:spacing w:after="100" w:before="100" w:lineRule="auto"/>
              <w:rPr/>
            </w:pPr>
            <w:r w:rsidDel="00000000" w:rsidR="00000000" w:rsidRPr="00000000">
              <w:rPr>
                <w:sz w:val="18"/>
                <w:szCs w:val="18"/>
                <w:rtl w:val="0"/>
              </w:rPr>
              <w:t xml:space="preserve">Content associated with a menu entry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B8">
            <w:pPr>
              <w:spacing w:after="100" w:before="100" w:lineRule="auto"/>
              <w:rPr/>
            </w:pPr>
            <w:r w:rsidDel="00000000" w:rsidR="00000000" w:rsidRPr="00000000">
              <w:rPr>
                <w:sz w:val="18"/>
                <w:szCs w:val="18"/>
                <w:rtl w:val="0"/>
              </w:rPr>
              <w:t xml:space="preserve">button_id; image_urls; custom_text; youtube_url; updated_at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B9">
            <w:pPr>
              <w:spacing w:after="100" w:before="100" w:lineRule="auto"/>
              <w:rPr>
                <w:sz w:val="18"/>
                <w:szCs w:val="18"/>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BA">
            <w:pPr>
              <w:spacing w:after="100" w:before="100" w:lineRule="auto"/>
              <w:rPr>
                <w:sz w:val="18"/>
                <w:szCs w:val="18"/>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BB">
            <w:pPr>
              <w:spacing w:after="100" w:before="100" w:lineRule="auto"/>
              <w:rPr>
                <w:sz w:val="18"/>
                <w:szCs w:val="18"/>
              </w:rPr>
            </w:pPr>
            <w:r w:rsidDel="00000000" w:rsidR="00000000" w:rsidRPr="00000000">
              <w:rPr>
                <w:rtl w:val="0"/>
              </w:rPr>
            </w:r>
          </w:p>
        </w:tc>
      </w:tr>
    </w:tbl>
    <w:p w:rsidR="00000000" w:rsidDel="00000000" w:rsidP="00000000" w:rsidRDefault="00000000" w:rsidRPr="00000000" w14:paraId="000000BC">
      <w:pPr>
        <w:pStyle w:val="Heading2"/>
        <w:rPr/>
      </w:pPr>
      <w:r w:rsidDel="00000000" w:rsidR="00000000" w:rsidRPr="00000000">
        <w:rPr>
          <w:rtl w:val="0"/>
        </w:rPr>
        <w:t xml:space="preserve">3.5 Technology selection</w:t>
      </w:r>
    </w:p>
    <w:p w:rsidR="00000000" w:rsidDel="00000000" w:rsidP="00000000" w:rsidRDefault="00000000" w:rsidRPr="00000000" w14:paraId="000000BD">
      <w:pPr>
        <w:spacing w:after="160" w:line="300" w:lineRule="auto"/>
        <w:rPr/>
      </w:pPr>
      <w:r w:rsidDel="00000000" w:rsidR="00000000" w:rsidRPr="00000000">
        <w:rPr>
          <w:rtl w:val="0"/>
        </w:rPr>
        <w:t xml:space="preserve">Supabase is suitable for this project because it provides the database, sign-in service and photo storage in one place. There is no need to build and maintain a separate application server. The website uses the Supabase JavaScript library to read and save data directly from the browser.</w:t>
      </w:r>
    </w:p>
    <w:p w:rsidR="00000000" w:rsidDel="00000000" w:rsidP="00000000" w:rsidRDefault="00000000" w:rsidRPr="00000000" w14:paraId="000000BE">
      <w:pPr>
        <w:spacing w:after="160" w:line="300" w:lineRule="auto"/>
        <w:rPr/>
      </w:pPr>
      <w:r w:rsidDel="00000000" w:rsidR="00000000" w:rsidRPr="00000000">
        <w:rPr>
          <w:rtl w:val="0"/>
        </w:rPr>
        <w:t xml:space="preserve">Visitors need to view content without signing in. Only the administrator should be able to change it. Supabase supports this through sign-in and database access rules. These rules must be configured to allow changes only by the designated administrator. Because the database enforces them, visitors cannot bypass them by changing the website’s JavaScript.</w:t>
      </w:r>
    </w:p>
    <w:p w:rsidR="00000000" w:rsidDel="00000000" w:rsidP="00000000" w:rsidRDefault="00000000" w:rsidRPr="00000000" w14:paraId="000000BF">
      <w:pPr>
        <w:spacing w:after="160" w:line="300" w:lineRule="auto"/>
        <w:rPr/>
      </w:pPr>
      <w:r w:rsidDel="00000000" w:rsidR="00000000" w:rsidRPr="00000000">
        <w:rPr>
          <w:rtl w:val="0"/>
        </w:rPr>
        <w:t xml:space="preserve">Supabase also stores the site’s photos. Each photo has a public web address that the website uses to display it.</w:t>
      </w:r>
    </w:p>
    <w:p w:rsidR="00000000" w:rsidDel="00000000" w:rsidP="00000000" w:rsidRDefault="00000000" w:rsidRPr="00000000" w14:paraId="000000C0">
      <w:pPr>
        <w:spacing w:after="160" w:line="300" w:lineRule="auto"/>
        <w:rPr/>
      </w:pPr>
      <w:r w:rsidDel="00000000" w:rsidR="00000000" w:rsidRPr="00000000">
        <w:rPr>
          <w:rtl w:val="0"/>
        </w:rPr>
        <w:t xml:space="preserve">The database uses PostgreSQL. It stores the menu buttons, their display positions and their linked content. Database rules can ensure that each content record belongs to a valid button and that each button has no more than one content record. The application uses the saved positions to display the buttons in order.</w:t>
      </w:r>
    </w:p>
    <w:p w:rsidR="00000000" w:rsidDel="00000000" w:rsidP="00000000" w:rsidRDefault="00000000" w:rsidRPr="00000000" w14:paraId="000000C1">
      <w:pPr>
        <w:spacing w:after="160" w:line="300" w:lineRule="auto"/>
        <w:rPr/>
      </w:pPr>
      <w:r w:rsidDel="00000000" w:rsidR="00000000" w:rsidRPr="00000000">
        <w:rPr>
          <w:rtl w:val="0"/>
        </w:rPr>
        <w:t xml:space="preserve">Changes to the database structure are made through SQL update scripts. The data can also be exported if the project moves to a different backend later.</w:t>
      </w:r>
    </w:p>
    <w:p w:rsidR="00000000" w:rsidDel="00000000" w:rsidP="00000000" w:rsidRDefault="00000000" w:rsidRPr="00000000" w14:paraId="000000C2">
      <w:pPr>
        <w:spacing w:after="160" w:line="300" w:lineRule="auto"/>
        <w:rPr/>
      </w:pPr>
      <w:r w:rsidDel="00000000" w:rsidR="00000000" w:rsidRPr="00000000">
        <w:rPr>
          <w:rtl w:val="0"/>
        </w:rPr>
        <w:t xml:space="preserve">Other approaches were considered. A custom Node.js or PHP backend would require additional development and maintenance. A document database would organise the data differently. Storing content in JSON files in the repository would mean editing and publishing those files whenever the content changes.</w:t>
      </w:r>
    </w:p>
    <w:p w:rsidR="00000000" w:rsidDel="00000000" w:rsidP="00000000" w:rsidRDefault="00000000" w:rsidRPr="00000000" w14:paraId="000000C3">
      <w:pPr>
        <w:spacing w:after="160" w:line="300" w:lineRule="auto"/>
        <w:rPr/>
      </w:pPr>
      <w:r w:rsidDel="00000000" w:rsidR="00000000" w:rsidRPr="00000000">
        <w:rPr>
          <w:rtl w:val="0"/>
        </w:rPr>
        <w:t xml:space="preserve">Supabase was selected based on how well it fits the project’s needs. No performance tests or detailed cost comparisons were carried out between these options.</w:t>
      </w:r>
    </w:p>
    <w:p w:rsidR="00000000" w:rsidDel="00000000" w:rsidP="00000000" w:rsidRDefault="00000000" w:rsidRPr="00000000" w14:paraId="000000C4">
      <w:pPr>
        <w:pStyle w:val="Heading1"/>
        <w:rPr/>
      </w:pPr>
      <w:r w:rsidDel="00000000" w:rsidR="00000000" w:rsidRPr="00000000">
        <w:rPr>
          <w:rtl w:val="0"/>
        </w:rPr>
        <w:t xml:space="preserve">4 Implementation and User Interface</w:t>
      </w:r>
    </w:p>
    <w:p w:rsidR="00000000" w:rsidDel="00000000" w:rsidP="00000000" w:rsidRDefault="00000000" w:rsidRPr="00000000" w14:paraId="000000C5">
      <w:pPr>
        <w:spacing w:after="160" w:line="300" w:lineRule="auto"/>
        <w:rPr/>
      </w:pPr>
      <w:r w:rsidDel="00000000" w:rsidR="00000000" w:rsidRPr="00000000">
        <w:rPr>
          <w:rtl w:val="0"/>
        </w:rPr>
        <w:t xml:space="preserve">This section shows how the website looks and works. The screenshots were taken by running the site’s HTML, CSS and JavaScript in a browser. Test versions of the database and YouTube player were used, along with sample pictures and text. The screenshots show the site’s actual design, but do not confirm that the live database or YouTube connection works. Each code example comes from the project repository and includes its file name and line numbers.</w:t>
      </w:r>
    </w:p>
    <w:p w:rsidR="00000000" w:rsidDel="00000000" w:rsidP="00000000" w:rsidRDefault="00000000" w:rsidRPr="00000000" w14:paraId="000000C6">
      <w:pPr>
        <w:spacing w:after="160" w:line="300" w:lineRule="auto"/>
        <w:rPr/>
      </w:pPr>
      <w:r w:rsidDel="00000000" w:rsidR="00000000" w:rsidRPr="00000000">
        <w:rPr>
          <w:rtl w:val="0"/>
        </w:rPr>
        <w:t xml:space="preserve">The line that holds only an ellipsis - marks lines that were left out.</w:t>
      </w:r>
    </w:p>
    <w:p w:rsidR="00000000" w:rsidDel="00000000" w:rsidP="00000000" w:rsidRDefault="00000000" w:rsidRPr="00000000" w14:paraId="000000C7">
      <w:pPr>
        <w:rPr/>
      </w:pPr>
      <w:r w:rsidDel="00000000" w:rsidR="00000000" w:rsidRPr="00000000">
        <w:rPr>
          <w:rtl w:val="0"/>
        </w:rPr>
        <w:t xml:space="preserve">Figures 1–10 are retained from the project documentation. Code excerpts are collected in Appendix A, where filenames and line ranges identify their original locations. These line ranges should be checked against the final submitted commit.</w:t>
      </w:r>
    </w:p>
    <w:p w:rsidR="00000000" w:rsidDel="00000000" w:rsidP="00000000" w:rsidRDefault="00000000" w:rsidRPr="00000000" w14:paraId="000000C8">
      <w:pPr>
        <w:pStyle w:val="Heading2"/>
        <w:rPr/>
      </w:pPr>
      <w:r w:rsidDel="00000000" w:rsidR="00000000" w:rsidRPr="00000000">
        <w:rPr>
          <w:rtl w:val="0"/>
        </w:rPr>
        <w:t xml:space="preserve">4.1 Landing page</w:t>
      </w:r>
    </w:p>
    <w:p w:rsidR="00000000" w:rsidDel="00000000" w:rsidP="00000000" w:rsidRDefault="00000000" w:rsidRPr="00000000" w14:paraId="000000C9">
      <w:pPr>
        <w:keepNext w:val="1"/>
        <w:spacing w:after="80" w:before="120" w:lineRule="auto"/>
        <w:jc w:val="center"/>
        <w:rPr/>
      </w:pPr>
      <w:r w:rsidDel="00000000" w:rsidR="00000000" w:rsidRPr="00000000">
        <w:rPr/>
        <w:drawing>
          <wp:inline distB="0" distT="0" distL="0" distR="0">
            <wp:extent cx="5715000" cy="2505075"/>
            <wp:effectExtent b="0" l="0" r="0" t="0"/>
            <wp:docPr descr="The landing page, with one entry for the visitor and one for the admin." id="2087513021" name="image7.png"/>
            <a:graphic>
              <a:graphicData uri="http://schemas.openxmlformats.org/drawingml/2006/picture">
                <pic:pic>
                  <pic:nvPicPr>
                    <pic:cNvPr descr="The landing page, with one entry for the visitor and one for the admin." id="0" name="image7.png"/>
                    <pic:cNvPicPr preferRelativeResize="0"/>
                  </pic:nvPicPr>
                  <pic:blipFill>
                    <a:blip r:embed="rId8"/>
                    <a:srcRect b="0" l="0" r="0" t="0"/>
                    <a:stretch>
                      <a:fillRect/>
                    </a:stretch>
                  </pic:blipFill>
                  <pic:spPr>
                    <a:xfrm>
                      <a:off x="0" y="0"/>
                      <a:ext cx="5715000"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69" w:lineRule="auto"/>
        <w:ind w:left="0" w:right="0" w:firstLine="0"/>
        <w:jc w:val="center"/>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Figure 2. </w:t>
      </w:r>
      <w:r w:rsidDel="00000000" w:rsidR="00000000" w:rsidRPr="00000000">
        <w:rPr>
          <w:rFonts w:ascii="Cambria" w:cs="Cambria" w:eastAsia="Cambria" w:hAnsi="Cambria"/>
          <w:b w:val="1"/>
          <w:bCs w:val="1"/>
          <w:i w:val="1"/>
          <w:iCs w:val="1"/>
          <w:smallCaps w:val="0"/>
          <w:strike w:val="0"/>
          <w:color w:val="000000"/>
          <w:sz w:val="22"/>
          <w:szCs w:val="22"/>
          <w:u w:val="none"/>
          <w:shd w:fill="auto" w:val="clear"/>
          <w:vertAlign w:val="baseline"/>
          <w:rtl w:val="0"/>
        </w:rPr>
        <w:t xml:space="preserve">The landing page, with one entry for the visitor and one for the admin.</w:t>
      </w:r>
      <w:r w:rsidDel="00000000" w:rsidR="00000000" w:rsidRPr="00000000">
        <w:rPr>
          <w:rtl w:val="0"/>
        </w:rPr>
      </w:r>
    </w:p>
    <w:p w:rsidR="00000000" w:rsidDel="00000000" w:rsidP="00000000" w:rsidRDefault="00000000" w:rsidRPr="00000000" w14:paraId="000000CB">
      <w:pPr>
        <w:spacing w:after="160" w:line="300" w:lineRule="auto"/>
        <w:rPr/>
      </w:pPr>
      <w:r w:rsidDel="00000000" w:rsidR="00000000" w:rsidRPr="00000000">
        <w:rPr>
          <w:rtl w:val="0"/>
        </w:rPr>
        <w:t xml:space="preserve">The first page is deliberately tiny: a card with a greeting and two links, one for each person. The link named Nadia opens the visitor page and the link named Eric opens the sign-in page. Both are ordinary &lt;a&gt; elements styled as buttons, so the page needs no JavaScript at all.</w:t>
      </w:r>
    </w:p>
    <w:p w:rsidR="00000000" w:rsidDel="00000000" w:rsidP="00000000" w:rsidRDefault="00000000" w:rsidRPr="00000000" w14:paraId="000000CC">
      <w:pPr>
        <w:rPr/>
      </w:pPr>
      <w:r w:rsidDel="00000000" w:rsidR="00000000" w:rsidRPr="00000000">
        <w:rPr>
          <w:rtl w:val="0"/>
        </w:rPr>
        <w:t xml:space="preserve">See Listing A1 in Appendix A (index.html, lines 12–20).</w:t>
      </w:r>
    </w:p>
    <w:p w:rsidR="00000000" w:rsidDel="00000000" w:rsidP="00000000" w:rsidRDefault="00000000" w:rsidRPr="00000000" w14:paraId="000000CD">
      <w:pPr>
        <w:spacing w:after="160" w:line="300" w:lineRule="auto"/>
        <w:rPr/>
      </w:pPr>
      <w:r w:rsidDel="00000000" w:rsidR="00000000" w:rsidRPr="00000000">
        <w:rPr>
          <w:rtl w:val="0"/>
        </w:rPr>
        <w:t xml:space="preserve">The heart between the two buttons is animated in CSS alone. The heartPulse animation scales and tilts it slightly, and infinite alternate plays it forwards and backwards without end.</w:t>
      </w:r>
    </w:p>
    <w:p w:rsidR="00000000" w:rsidDel="00000000" w:rsidP="00000000" w:rsidRDefault="00000000" w:rsidRPr="00000000" w14:paraId="000000CE">
      <w:pPr>
        <w:rPr/>
      </w:pPr>
      <w:r w:rsidDel="00000000" w:rsidR="00000000" w:rsidRPr="00000000">
        <w:rPr>
          <w:rtl w:val="0"/>
        </w:rPr>
        <w:t xml:space="preserve">See Listing A2 in Appendix A (style.css, lines 571–580).</w:t>
      </w:r>
    </w:p>
    <w:p w:rsidR="00000000" w:rsidDel="00000000" w:rsidP="00000000" w:rsidRDefault="00000000" w:rsidRPr="00000000" w14:paraId="000000CF">
      <w:pPr>
        <w:pStyle w:val="Heading2"/>
        <w:rPr/>
      </w:pPr>
      <w:r w:rsidDel="00000000" w:rsidR="00000000" w:rsidRPr="00000000">
        <w:rPr>
          <w:rtl w:val="0"/>
        </w:rPr>
        <w:t xml:space="preserve">4.2 Welcome screen</w:t>
      </w:r>
    </w:p>
    <w:p w:rsidR="00000000" w:rsidDel="00000000" w:rsidP="00000000" w:rsidRDefault="00000000" w:rsidRPr="00000000" w14:paraId="000000D0">
      <w:pPr>
        <w:keepNext w:val="1"/>
        <w:spacing w:after="80" w:before="120" w:lineRule="auto"/>
        <w:jc w:val="center"/>
        <w:rPr/>
      </w:pPr>
      <w:r w:rsidDel="00000000" w:rsidR="00000000" w:rsidRPr="00000000">
        <w:rPr/>
        <w:drawing>
          <wp:inline distB="0" distT="0" distL="0" distR="0">
            <wp:extent cx="3810000" cy="4343400"/>
            <wp:effectExtent b="0" l="0" r="0" t="0"/>
            <wp:docPr descr="The welcome screen from top to bottom: the picture section, then the coloured section with the button that opens the menu." id="2087513020" name="image9.png"/>
            <a:graphic>
              <a:graphicData uri="http://schemas.openxmlformats.org/drawingml/2006/picture">
                <pic:pic>
                  <pic:nvPicPr>
                    <pic:cNvPr descr="The welcome screen from top to bottom: the picture section, then the coloured section with the button that opens the menu." id="0" name="image9.png"/>
                    <pic:cNvPicPr preferRelativeResize="0"/>
                  </pic:nvPicPr>
                  <pic:blipFill>
                    <a:blip r:embed="rId9"/>
                    <a:srcRect b="0" l="0" r="0" t="0"/>
                    <a:stretch>
                      <a:fillRect/>
                    </a:stretch>
                  </pic:blipFill>
                  <pic:spPr>
                    <a:xfrm>
                      <a:off x="0" y="0"/>
                      <a:ext cx="38100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69" w:lineRule="auto"/>
        <w:ind w:left="0" w:right="0" w:firstLine="0"/>
        <w:jc w:val="center"/>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Figure 3. </w:t>
      </w:r>
      <w:r w:rsidDel="00000000" w:rsidR="00000000" w:rsidRPr="00000000">
        <w:rPr>
          <w:rFonts w:ascii="Cambria" w:cs="Cambria" w:eastAsia="Cambria" w:hAnsi="Cambria"/>
          <w:b w:val="1"/>
          <w:bCs w:val="1"/>
          <w:i w:val="1"/>
          <w:iCs w:val="1"/>
          <w:smallCaps w:val="0"/>
          <w:strike w:val="0"/>
          <w:color w:val="000000"/>
          <w:sz w:val="22"/>
          <w:szCs w:val="22"/>
          <w:u w:val="none"/>
          <w:shd w:fill="auto" w:val="clear"/>
          <w:vertAlign w:val="baseline"/>
          <w:rtl w:val="0"/>
        </w:rPr>
        <w:t xml:space="preserve">The welcome screen from top to bottom: the picture section, then the coloured section with the button that opens the menu.</w:t>
      </w:r>
      <w:r w:rsidDel="00000000" w:rsidR="00000000" w:rsidRPr="00000000">
        <w:rPr>
          <w:rtl w:val="0"/>
        </w:rPr>
      </w:r>
    </w:p>
    <w:p w:rsidR="00000000" w:rsidDel="00000000" w:rsidP="00000000" w:rsidRDefault="00000000" w:rsidRPr="00000000" w14:paraId="000000D2">
      <w:pPr>
        <w:spacing w:after="160" w:line="300" w:lineRule="auto"/>
        <w:rPr/>
      </w:pPr>
      <w:r w:rsidDel="00000000" w:rsidR="00000000" w:rsidRPr="00000000">
        <w:rPr>
          <w:rtl w:val="0"/>
        </w:rPr>
        <w:t xml:space="preserve">The welcome screen is made of two sections placed one under the other. The first fills the screen with the background picture and carries the title and the first message, and an arrow invites the visitor to scroll. The second has a background colour, a second title, a second message and the button that opens the menu. The HTML already holds default texts, so the page is readable even before the database answers.</w:t>
      </w:r>
    </w:p>
    <w:p w:rsidR="00000000" w:rsidDel="00000000" w:rsidP="00000000" w:rsidRDefault="00000000" w:rsidRPr="00000000" w14:paraId="000000D3">
      <w:pPr>
        <w:rPr/>
      </w:pPr>
      <w:r w:rsidDel="00000000" w:rsidR="00000000" w:rsidRPr="00000000">
        <w:rPr>
          <w:rtl w:val="0"/>
        </w:rPr>
        <w:t xml:space="preserve">See Listing A3 in Appendix A (client.html, lines 16–42).</w:t>
      </w:r>
    </w:p>
    <w:p w:rsidR="00000000" w:rsidDel="00000000" w:rsidP="00000000" w:rsidRDefault="00000000" w:rsidRPr="00000000" w14:paraId="000000D4">
      <w:pPr>
        <w:spacing w:after="160" w:line="300" w:lineRule="auto"/>
        <w:rPr/>
      </w:pPr>
      <w:r w:rsidDel="00000000" w:rsidR="00000000" w:rsidRPr="00000000">
        <w:rPr>
          <w:rtl w:val="0"/>
        </w:rPr>
        <w:t xml:space="preserve">As soon as the page has loaded, loadSettings() reads the row of settings and writes each value into the page. Texts go in through textContent. The colours and the picture are written into the style of the elements, and the picture is combined with a dark gradient so that the darkened background improves white-text contrast, which still requires checking for the selected photo. The same background is then given to the menu screen.</w:t>
      </w:r>
    </w:p>
    <w:p w:rsidR="00000000" w:rsidDel="00000000" w:rsidP="00000000" w:rsidRDefault="00000000" w:rsidRPr="00000000" w14:paraId="000000D5">
      <w:pPr>
        <w:rPr/>
      </w:pPr>
      <w:r w:rsidDel="00000000" w:rsidR="00000000" w:rsidRPr="00000000">
        <w:rPr>
          <w:rtl w:val="0"/>
        </w:rPr>
        <w:t xml:space="preserve">See Listing A4 in Appendix A (client.js, lines 54–67).</w:t>
      </w:r>
    </w:p>
    <w:p w:rsidR="00000000" w:rsidDel="00000000" w:rsidP="00000000" w:rsidRDefault="00000000" w:rsidRPr="00000000" w14:paraId="000000D6">
      <w:pPr>
        <w:pStyle w:val="Heading2"/>
        <w:rPr/>
      </w:pPr>
      <w:r w:rsidDel="00000000" w:rsidR="00000000" w:rsidRPr="00000000">
        <w:rPr>
          <w:rtl w:val="0"/>
        </w:rPr>
        <w:t xml:space="preserve">4.3 Dynamic menu</w:t>
      </w:r>
    </w:p>
    <w:p w:rsidR="00000000" w:rsidDel="00000000" w:rsidP="00000000" w:rsidRDefault="00000000" w:rsidRPr="00000000" w14:paraId="000000D7">
      <w:pPr>
        <w:keepNext w:val="1"/>
        <w:spacing w:after="80" w:before="120" w:lineRule="auto"/>
        <w:jc w:val="center"/>
        <w:rPr/>
      </w:pPr>
      <w:r w:rsidDel="00000000" w:rsidR="00000000" w:rsidRPr="00000000">
        <w:rPr/>
        <w:drawing>
          <wp:inline distB="0" distT="0" distL="0" distR="0">
            <wp:extent cx="5715000" cy="2762250"/>
            <wp:effectExtent b="0" l="0" r="0" t="0"/>
            <wp:docPr descr="The menu: one button for each surprise, over the same background picture." id="2087513023" name="image8.png"/>
            <a:graphic>
              <a:graphicData uri="http://schemas.openxmlformats.org/drawingml/2006/picture">
                <pic:pic>
                  <pic:nvPicPr>
                    <pic:cNvPr descr="The menu: one button for each surprise, over the same background picture." id="0" name="image8.png"/>
                    <pic:cNvPicPr preferRelativeResize="0"/>
                  </pic:nvPicPr>
                  <pic:blipFill>
                    <a:blip r:embed="rId10"/>
                    <a:srcRect b="0" l="0" r="0" t="0"/>
                    <a:stretch>
                      <a:fillRect/>
                    </a:stretch>
                  </pic:blipFill>
                  <pic:spPr>
                    <a:xfrm>
                      <a:off x="0" y="0"/>
                      <a:ext cx="5715000"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69" w:lineRule="auto"/>
        <w:ind w:left="0" w:right="0" w:firstLine="0"/>
        <w:jc w:val="center"/>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Figure 4. </w:t>
      </w:r>
      <w:r w:rsidDel="00000000" w:rsidR="00000000" w:rsidRPr="00000000">
        <w:rPr>
          <w:rFonts w:ascii="Cambria" w:cs="Cambria" w:eastAsia="Cambria" w:hAnsi="Cambria"/>
          <w:b w:val="1"/>
          <w:bCs w:val="1"/>
          <w:i w:val="1"/>
          <w:iCs w:val="1"/>
          <w:smallCaps w:val="0"/>
          <w:strike w:val="0"/>
          <w:color w:val="000000"/>
          <w:sz w:val="22"/>
          <w:szCs w:val="22"/>
          <w:u w:val="none"/>
          <w:shd w:fill="auto" w:val="clear"/>
          <w:vertAlign w:val="baseline"/>
          <w:rtl w:val="0"/>
        </w:rPr>
        <w:t xml:space="preserve">The menu: one button for each surprise, over the same background picture.</w:t>
      </w:r>
      <w:r w:rsidDel="00000000" w:rsidR="00000000" w:rsidRPr="00000000">
        <w:rPr>
          <w:rtl w:val="0"/>
        </w:rPr>
      </w:r>
    </w:p>
    <w:p w:rsidR="00000000" w:rsidDel="00000000" w:rsidP="00000000" w:rsidRDefault="00000000" w:rsidRPr="00000000" w14:paraId="000000D9">
      <w:pPr>
        <w:spacing w:after="160" w:line="300" w:lineRule="auto"/>
        <w:rPr/>
      </w:pPr>
      <w:r w:rsidDel="00000000" w:rsidR="00000000" w:rsidRPr="00000000">
        <w:rPr>
          <w:rtl w:val="0"/>
        </w:rPr>
        <w:t xml:space="preserve">The menu does not exist in the HTML. client.html contains only an empty container for it.</w:t>
      </w:r>
    </w:p>
    <w:p w:rsidR="00000000" w:rsidDel="00000000" w:rsidP="00000000" w:rsidRDefault="00000000" w:rsidRPr="00000000" w14:paraId="000000DA">
      <w:pPr>
        <w:rPr/>
      </w:pPr>
      <w:r w:rsidDel="00000000" w:rsidR="00000000" w:rsidRPr="00000000">
        <w:rPr>
          <w:rtl w:val="0"/>
        </w:rPr>
        <w:t xml:space="preserve">See Listing A5 in Appendix A (client.html, lines 46–54).</w:t>
      </w:r>
    </w:p>
    <w:p w:rsidR="00000000" w:rsidDel="00000000" w:rsidP="00000000" w:rsidRDefault="00000000" w:rsidRPr="00000000" w14:paraId="000000DB">
      <w:pPr>
        <w:spacing w:after="160" w:line="300" w:lineRule="auto"/>
        <w:rPr/>
      </w:pPr>
      <w:r w:rsidDel="00000000" w:rsidR="00000000" w:rsidRPr="00000000">
        <w:rPr>
          <w:rtl w:val="0"/>
        </w:rPr>
        <w:t xml:space="preserve">When the page loads, loadMenu() sends two requests at the same time with Promise.all, one for the buttons sorted by position and one for the content of all buttons, and keeps both answers in memory. renderMenu() then fills the container with one button for each row, so the buttons appear in the order in which the admin created them. Each button remembers its own row through its click handler.</w:t>
      </w:r>
    </w:p>
    <w:p w:rsidR="00000000" w:rsidDel="00000000" w:rsidP="00000000" w:rsidRDefault="00000000" w:rsidRPr="00000000" w14:paraId="000000DC">
      <w:pPr>
        <w:rPr/>
      </w:pPr>
      <w:r w:rsidDel="00000000" w:rsidR="00000000" w:rsidRPr="00000000">
        <w:rPr>
          <w:rtl w:val="0"/>
        </w:rPr>
        <w:t xml:space="preserve">See Listing A6 in Appendix A (client.js, lines 98–116).</w:t>
      </w:r>
    </w:p>
    <w:p w:rsidR="00000000" w:rsidDel="00000000" w:rsidP="00000000" w:rsidRDefault="00000000" w:rsidRPr="00000000" w14:paraId="000000DD">
      <w:pPr>
        <w:spacing w:after="160" w:line="300" w:lineRule="auto"/>
        <w:rPr/>
      </w:pPr>
      <w:r w:rsidDel="00000000" w:rsidR="00000000" w:rsidRPr="00000000">
        <w:rPr>
          <w:rtl w:val="0"/>
        </w:rPr>
        <w:t xml:space="preserve">The arrangement in columns comes from a single CSS rule. With auto-fit the browser decides how many columns of at least 230 pixels fit in the available width.</w:t>
      </w:r>
    </w:p>
    <w:p w:rsidR="00000000" w:rsidDel="00000000" w:rsidP="00000000" w:rsidRDefault="00000000" w:rsidRPr="00000000" w14:paraId="000000DE">
      <w:pPr>
        <w:rPr/>
      </w:pPr>
      <w:r w:rsidDel="00000000" w:rsidR="00000000" w:rsidRPr="00000000">
        <w:rPr>
          <w:rtl w:val="0"/>
        </w:rPr>
        <w:t xml:space="preserve">See Listing A7 in Appendix A (style.css, lines 422–427).</w:t>
      </w:r>
    </w:p>
    <w:p w:rsidR="00000000" w:rsidDel="00000000" w:rsidP="00000000" w:rsidRDefault="00000000" w:rsidRPr="00000000" w14:paraId="000000DF">
      <w:pPr>
        <w:pStyle w:val="Heading2"/>
        <w:rPr/>
      </w:pPr>
      <w:r w:rsidDel="00000000" w:rsidR="00000000" w:rsidRPr="00000000">
        <w:rPr>
          <w:rtl w:val="0"/>
        </w:rPr>
        <w:t xml:space="preserve">4.4 Surprise content and navigation</w:t>
      </w:r>
    </w:p>
    <w:p w:rsidR="00000000" w:rsidDel="00000000" w:rsidP="00000000" w:rsidRDefault="00000000" w:rsidRPr="00000000" w14:paraId="000000E0">
      <w:pPr>
        <w:keepNext w:val="1"/>
        <w:spacing w:after="80" w:before="120" w:lineRule="auto"/>
        <w:jc w:val="center"/>
        <w:rPr/>
      </w:pPr>
      <w:r w:rsidDel="00000000" w:rsidR="00000000" w:rsidRPr="00000000">
        <w:rPr/>
        <w:drawing>
          <wp:inline distB="0" distT="0" distL="0" distR="0">
            <wp:extent cx="5334000" cy="4000500"/>
            <wp:effectExtent b="0" l="0" r="0" t="0"/>
            <wp:docPr descr="A surprise page with its title, a picture, the text, the music control and the button that returns to the menu." id="2087513022" name="image4.png"/>
            <a:graphic>
              <a:graphicData uri="http://schemas.openxmlformats.org/drawingml/2006/picture">
                <pic:pic>
                  <pic:nvPicPr>
                    <pic:cNvPr descr="A surprise page with its title, a picture, the text, the music control and the button that returns to the menu." id="0" name="image4.png"/>
                    <pic:cNvPicPr preferRelativeResize="0"/>
                  </pic:nvPicPr>
                  <pic:blipFill>
                    <a:blip r:embed="rId11"/>
                    <a:srcRect b="0" l="0" r="0" t="0"/>
                    <a:stretch>
                      <a:fillRect/>
                    </a:stretch>
                  </pic:blipFill>
                  <pic:spPr>
                    <a:xfrm>
                      <a:off x="0" y="0"/>
                      <a:ext cx="53340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69" w:lineRule="auto"/>
        <w:ind w:left="0" w:right="0" w:firstLine="0"/>
        <w:jc w:val="center"/>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Figure 5. </w:t>
      </w:r>
      <w:r w:rsidDel="00000000" w:rsidR="00000000" w:rsidRPr="00000000">
        <w:rPr>
          <w:rFonts w:ascii="Cambria" w:cs="Cambria" w:eastAsia="Cambria" w:hAnsi="Cambria"/>
          <w:b w:val="1"/>
          <w:bCs w:val="1"/>
          <w:i w:val="1"/>
          <w:iCs w:val="1"/>
          <w:smallCaps w:val="0"/>
          <w:strike w:val="0"/>
          <w:color w:val="000000"/>
          <w:sz w:val="22"/>
          <w:szCs w:val="22"/>
          <w:u w:val="none"/>
          <w:shd w:fill="auto" w:val="clear"/>
          <w:vertAlign w:val="baseline"/>
          <w:rtl w:val="0"/>
        </w:rPr>
        <w:t xml:space="preserve">A surprise page with its title, a picture, the text, the music control and the button that returns to the menu.</w:t>
      </w:r>
      <w:r w:rsidDel="00000000" w:rsidR="00000000" w:rsidRPr="00000000">
        <w:rPr>
          <w:rtl w:val="0"/>
        </w:rPr>
      </w:r>
    </w:p>
    <w:p w:rsidR="00000000" w:rsidDel="00000000" w:rsidP="00000000" w:rsidRDefault="00000000" w:rsidRPr="00000000" w14:paraId="000000E2">
      <w:pPr>
        <w:spacing w:after="160" w:line="300" w:lineRule="auto"/>
        <w:rPr/>
      </w:pPr>
      <w:r w:rsidDel="00000000" w:rsidR="00000000" w:rsidRPr="00000000">
        <w:rPr>
          <w:rtl w:val="0"/>
        </w:rPr>
        <w:t xml:space="preserve">The content screen is again an empty frame in the HTML: a title, three containers and, outside the section, the button that leads back to the menu.</w:t>
      </w:r>
    </w:p>
    <w:p w:rsidR="00000000" w:rsidDel="00000000" w:rsidP="00000000" w:rsidRDefault="00000000" w:rsidRPr="00000000" w14:paraId="000000E3">
      <w:pPr>
        <w:rPr/>
      </w:pPr>
      <w:r w:rsidDel="00000000" w:rsidR="00000000" w:rsidRPr="00000000">
        <w:rPr>
          <w:rtl w:val="0"/>
        </w:rPr>
        <w:t xml:space="preserve">See Listing A8 in Appendix A (client.html, lines 57–70).</w:t>
      </w:r>
    </w:p>
    <w:p w:rsidR="00000000" w:rsidDel="00000000" w:rsidP="00000000" w:rsidRDefault="00000000" w:rsidRPr="00000000" w14:paraId="000000E4">
      <w:pPr>
        <w:spacing w:after="160" w:line="300" w:lineRule="auto"/>
        <w:rPr/>
      </w:pPr>
      <w:r w:rsidDel="00000000" w:rsidR="00000000" w:rsidRPr="00000000">
        <w:rPr>
          <w:rtl w:val="0"/>
        </w:rPr>
        <w:t xml:space="preserve">Clicking a menu button calls showContent(). No new request is made, because the content of every button was loaded together with the menu, so the function only looks up the right row in memory. It then hides the menu, shows the content section and the back button, and hands the three parts of the content to three small functions.</w:t>
      </w:r>
    </w:p>
    <w:p w:rsidR="00000000" w:rsidDel="00000000" w:rsidP="00000000" w:rsidRDefault="00000000" w:rsidRPr="00000000" w14:paraId="000000E5">
      <w:pPr>
        <w:rPr/>
      </w:pPr>
      <w:r w:rsidDel="00000000" w:rsidR="00000000" w:rsidRPr="00000000">
        <w:rPr>
          <w:rtl w:val="0"/>
        </w:rPr>
        <w:t xml:space="preserve">See Listing A9 in Appendix A (client.js, lines 129–147).</w:t>
      </w:r>
    </w:p>
    <w:p w:rsidR="00000000" w:rsidDel="00000000" w:rsidP="00000000" w:rsidRDefault="00000000" w:rsidRPr="00000000" w14:paraId="000000E6">
      <w:pPr>
        <w:spacing w:after="160" w:line="300" w:lineRule="auto"/>
        <w:rPr/>
      </w:pPr>
      <w:r w:rsidDel="00000000" w:rsidR="00000000" w:rsidRPr="00000000">
        <w:rPr>
          <w:rtl w:val="0"/>
        </w:rPr>
        <w:t xml:space="preserve">The pictures are created one by one. Each gets a description for screen readers, the setting loading = "lazy", which lets the browser postpone pictures that are still off screen, and an error handler that removes the picture if its address no longer works, so a dead link leaves no broken icon behind.</w:t>
      </w:r>
    </w:p>
    <w:p w:rsidR="00000000" w:rsidDel="00000000" w:rsidP="00000000" w:rsidRDefault="00000000" w:rsidRPr="00000000" w14:paraId="000000E7">
      <w:pPr>
        <w:rPr/>
      </w:pPr>
      <w:r w:rsidDel="00000000" w:rsidR="00000000" w:rsidRPr="00000000">
        <w:rPr>
          <w:rtl w:val="0"/>
        </w:rPr>
        <w:t xml:space="preserve">See Listing A10 in Appendix A (client.js, lines 155–167).</w:t>
      </w:r>
    </w:p>
    <w:p w:rsidR="00000000" w:rsidDel="00000000" w:rsidP="00000000" w:rsidRDefault="00000000" w:rsidRPr="00000000" w14:paraId="000000E8">
      <w:pPr>
        <w:pStyle w:val="Heading2"/>
        <w:rPr/>
      </w:pPr>
      <w:r w:rsidDel="00000000" w:rsidR="00000000" w:rsidRPr="00000000">
        <w:rPr>
          <w:rtl w:val="0"/>
        </w:rPr>
        <w:t xml:space="preserve">4.5 Music controls</w:t>
      </w:r>
    </w:p>
    <w:p w:rsidR="00000000" w:rsidDel="00000000" w:rsidP="00000000" w:rsidRDefault="00000000" w:rsidRPr="00000000" w14:paraId="000000E9">
      <w:pPr>
        <w:keepNext w:val="1"/>
        <w:spacing w:after="80" w:before="120" w:lineRule="auto"/>
        <w:jc w:val="center"/>
        <w:rPr/>
      </w:pPr>
      <w:r w:rsidDel="00000000" w:rsidR="00000000" w:rsidRPr="00000000">
        <w:rPr/>
        <w:drawing>
          <wp:inline distB="0" distT="0" distL="0" distR="0">
            <wp:extent cx="1809750" cy="466725"/>
            <wp:effectExtent b="0" l="0" r="0" t="0"/>
            <wp:docPr descr="The music control once the player is ready." id="2087513025" name="image1.png"/>
            <a:graphic>
              <a:graphicData uri="http://schemas.openxmlformats.org/drawingml/2006/picture">
                <pic:pic>
                  <pic:nvPicPr>
                    <pic:cNvPr descr="The music control once the player is ready." id="0" name="image1.png"/>
                    <pic:cNvPicPr preferRelativeResize="0"/>
                  </pic:nvPicPr>
                  <pic:blipFill>
                    <a:blip r:embed="rId12"/>
                    <a:srcRect b="0" l="0" r="0" t="0"/>
                    <a:stretch>
                      <a:fillRect/>
                    </a:stretch>
                  </pic:blipFill>
                  <pic:spPr>
                    <a:xfrm>
                      <a:off x="0" y="0"/>
                      <a:ext cx="1809750" cy="466725"/>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69" w:lineRule="auto"/>
        <w:ind w:left="0" w:right="0" w:firstLine="0"/>
        <w:jc w:val="center"/>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Figure 6. </w:t>
      </w:r>
      <w:r w:rsidDel="00000000" w:rsidR="00000000" w:rsidRPr="00000000">
        <w:rPr>
          <w:rFonts w:ascii="Cambria" w:cs="Cambria" w:eastAsia="Cambria" w:hAnsi="Cambria"/>
          <w:b w:val="1"/>
          <w:bCs w:val="1"/>
          <w:i w:val="1"/>
          <w:iCs w:val="1"/>
          <w:smallCaps w:val="0"/>
          <w:strike w:val="0"/>
          <w:color w:val="000000"/>
          <w:sz w:val="22"/>
          <w:szCs w:val="22"/>
          <w:u w:val="none"/>
          <w:shd w:fill="auto" w:val="clear"/>
          <w:vertAlign w:val="baseline"/>
          <w:rtl w:val="0"/>
        </w:rPr>
        <w:t xml:space="preserve">The music control once the player is ready.</w:t>
      </w:r>
      <w:r w:rsidDel="00000000" w:rsidR="00000000" w:rsidRPr="00000000">
        <w:rPr>
          <w:rtl w:val="0"/>
        </w:rPr>
      </w:r>
    </w:p>
    <w:p w:rsidR="00000000" w:rsidDel="00000000" w:rsidP="00000000" w:rsidRDefault="00000000" w:rsidRPr="00000000" w14:paraId="000000EB">
      <w:pPr>
        <w:spacing w:after="0" w:line="300" w:lineRule="auto"/>
        <w:rPr/>
      </w:pPr>
      <w:r w:rsidDel="00000000" w:rsidR="00000000" w:rsidRPr="00000000">
        <w:rPr>
          <w:rtl w:val="0"/>
        </w:rPr>
        <w:t xml:space="preserve">The song is a YouTube video played without its picture. </w:t>
      </w:r>
    </w:p>
    <w:p w:rsidR="00000000" w:rsidDel="00000000" w:rsidP="00000000" w:rsidRDefault="00000000" w:rsidRPr="00000000" w14:paraId="000000EC">
      <w:pPr>
        <w:spacing w:after="160" w:line="300" w:lineRule="auto"/>
        <w:rPr/>
      </w:pPr>
      <w:r w:rsidDel="00000000" w:rsidR="00000000" w:rsidRPr="00000000">
        <w:rPr>
          <w:i w:val="1"/>
          <w:iCs w:val="1"/>
          <w:rtl w:val="0"/>
        </w:rPr>
        <w:t xml:space="preserve">renderYoutube()</w:t>
      </w:r>
      <w:r w:rsidDel="00000000" w:rsidR="00000000" w:rsidRPr="00000000">
        <w:rPr>
          <w:rtl w:val="0"/>
        </w:rPr>
        <w:t xml:space="preserve"> first extracts the identifier of the video from the link; it understands the short youtu.be form and the watch, shorts, embed and live forms of youtube.com and music.youtube.com. It then loads the YouTube IFrame Player API, once per visit, and creates a player one pixel in size that is placed off screen. The options switch off the controls and autoplay, and loop together with playlist set to the same video makes a single video repeat.</w:t>
      </w:r>
    </w:p>
    <w:p w:rsidR="00000000" w:rsidDel="00000000" w:rsidP="00000000" w:rsidRDefault="00000000" w:rsidRPr="00000000" w14:paraId="000000ED">
      <w:pPr>
        <w:rPr/>
      </w:pPr>
      <w:r w:rsidDel="00000000" w:rsidR="00000000" w:rsidRPr="00000000">
        <w:rPr>
          <w:rtl w:val="0"/>
        </w:rPr>
        <w:t xml:space="preserve">See Listing A11 in Appendix A (client.js, lines 249–262).</w:t>
      </w:r>
    </w:p>
    <w:p w:rsidR="00000000" w:rsidDel="00000000" w:rsidP="00000000" w:rsidRDefault="00000000" w:rsidRPr="00000000" w14:paraId="000000EE">
      <w:pPr>
        <w:spacing w:after="160" w:line="300" w:lineRule="auto"/>
        <w:rPr/>
      </w:pPr>
      <w:r w:rsidDel="00000000" w:rsidR="00000000" w:rsidRPr="00000000">
        <w:rPr>
          <w:rtl w:val="0"/>
        </w:rPr>
        <w:t xml:space="preserve">The visitor sees one button. It stays disabled until the player reports that it is ready, and a click asks the player for its state and then pauses or plays. Starting from a click matters, because browsers block sound that starts by itself. When the visitor returns to the menu, showMenu() destroys the player and the song stops.</w:t>
      </w:r>
    </w:p>
    <w:p w:rsidR="00000000" w:rsidDel="00000000" w:rsidP="00000000" w:rsidRDefault="00000000" w:rsidRPr="00000000" w14:paraId="000000EF">
      <w:pPr>
        <w:rPr/>
      </w:pPr>
      <w:r w:rsidDel="00000000" w:rsidR="00000000" w:rsidRPr="00000000">
        <w:rPr>
          <w:rtl w:val="0"/>
        </w:rPr>
        <w:t xml:space="preserve">See Listing A12 in Appendix A (client.js, lines 290–300).</w:t>
      </w:r>
    </w:p>
    <w:p w:rsidR="00000000" w:rsidDel="00000000" w:rsidP="00000000" w:rsidRDefault="00000000" w:rsidRPr="00000000" w14:paraId="000000F0">
      <w:pPr>
        <w:pStyle w:val="Heading2"/>
        <w:rPr/>
      </w:pPr>
      <w:r w:rsidDel="00000000" w:rsidR="00000000" w:rsidRPr="00000000">
        <w:rPr>
          <w:rtl w:val="0"/>
        </w:rPr>
        <w:t xml:space="preserve">4.6 Administrator authentication</w:t>
      </w:r>
    </w:p>
    <w:p w:rsidR="00000000" w:rsidDel="00000000" w:rsidP="00000000" w:rsidRDefault="00000000" w:rsidRPr="00000000" w14:paraId="000000F1">
      <w:pPr>
        <w:keepNext w:val="1"/>
        <w:spacing w:after="80" w:before="120" w:lineRule="auto"/>
        <w:jc w:val="center"/>
        <w:rPr/>
      </w:pPr>
      <w:r w:rsidDel="00000000" w:rsidR="00000000" w:rsidRPr="00000000">
        <w:rPr/>
        <w:drawing>
          <wp:inline distB="0" distT="0" distL="0" distR="0">
            <wp:extent cx="4953000" cy="2400300"/>
            <wp:effectExtent b="0" l="0" r="0" t="0"/>
            <wp:docPr descr="The sign-in page for the admin." id="2087513024" name="image2.png"/>
            <a:graphic>
              <a:graphicData uri="http://schemas.openxmlformats.org/drawingml/2006/picture">
                <pic:pic>
                  <pic:nvPicPr>
                    <pic:cNvPr descr="The sign-in page for the admin." id="0" name="image2.png"/>
                    <pic:cNvPicPr preferRelativeResize="0"/>
                  </pic:nvPicPr>
                  <pic:blipFill>
                    <a:blip r:embed="rId13"/>
                    <a:srcRect b="0" l="0" r="0" t="0"/>
                    <a:stretch>
                      <a:fillRect/>
                    </a:stretch>
                  </pic:blipFill>
                  <pic:spPr>
                    <a:xfrm>
                      <a:off x="0" y="0"/>
                      <a:ext cx="49530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69" w:lineRule="auto"/>
        <w:ind w:left="0" w:right="0" w:firstLine="0"/>
        <w:jc w:val="center"/>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Figure 7. </w:t>
      </w:r>
      <w:r w:rsidDel="00000000" w:rsidR="00000000" w:rsidRPr="00000000">
        <w:rPr>
          <w:rFonts w:ascii="Cambria" w:cs="Cambria" w:eastAsia="Cambria" w:hAnsi="Cambria"/>
          <w:b w:val="1"/>
          <w:bCs w:val="1"/>
          <w:i w:val="1"/>
          <w:iCs w:val="1"/>
          <w:smallCaps w:val="0"/>
          <w:strike w:val="0"/>
          <w:color w:val="000000"/>
          <w:sz w:val="22"/>
          <w:szCs w:val="22"/>
          <w:u w:val="none"/>
          <w:shd w:fill="auto" w:val="clear"/>
          <w:vertAlign w:val="baseline"/>
          <w:rtl w:val="0"/>
        </w:rPr>
        <w:t xml:space="preserve">The sign-in page for the admin.</w:t>
      </w:r>
      <w:r w:rsidDel="00000000" w:rsidR="00000000" w:rsidRPr="00000000">
        <w:rPr>
          <w:rtl w:val="0"/>
        </w:rPr>
      </w:r>
    </w:p>
    <w:p w:rsidR="00000000" w:rsidDel="00000000" w:rsidP="00000000" w:rsidRDefault="00000000" w:rsidRPr="00000000" w14:paraId="000000F3">
      <w:pPr>
        <w:spacing w:after="160" w:line="300" w:lineRule="auto"/>
        <w:rPr/>
      </w:pPr>
      <w:r w:rsidDel="00000000" w:rsidR="00000000" w:rsidRPr="00000000">
        <w:rPr>
          <w:rtl w:val="0"/>
        </w:rPr>
        <w:t xml:space="preserve">The sign-in page is a form with two fields, a button and an empty line for messages.</w:t>
      </w:r>
    </w:p>
    <w:p w:rsidR="00000000" w:rsidDel="00000000" w:rsidP="00000000" w:rsidRDefault="00000000" w:rsidRPr="00000000" w14:paraId="000000F4">
      <w:pPr>
        <w:rPr/>
      </w:pPr>
      <w:r w:rsidDel="00000000" w:rsidR="00000000" w:rsidRPr="00000000">
        <w:rPr>
          <w:rtl w:val="0"/>
        </w:rPr>
        <w:t xml:space="preserve">See Listing A13 in Appendix A (login.html, lines 14–21).</w:t>
      </w:r>
    </w:p>
    <w:p w:rsidR="00000000" w:rsidDel="00000000" w:rsidP="00000000" w:rsidRDefault="00000000" w:rsidRPr="00000000" w14:paraId="000000F5">
      <w:pPr>
        <w:spacing w:after="160" w:line="300" w:lineRule="auto"/>
        <w:rPr/>
      </w:pPr>
      <w:r w:rsidDel="00000000" w:rsidR="00000000" w:rsidRPr="00000000">
        <w:rPr>
          <w:rtl w:val="0"/>
        </w:rPr>
        <w:t xml:space="preserve">Its script sends the email and the password to Supabase Auth. If Supabase refuses them, its message is shown in red under the button, and if it accepts them the browser moves to the admin page.</w:t>
      </w:r>
    </w:p>
    <w:p w:rsidR="00000000" w:rsidDel="00000000" w:rsidP="00000000" w:rsidRDefault="00000000" w:rsidRPr="00000000" w14:paraId="000000F6">
      <w:pPr>
        <w:rPr/>
      </w:pPr>
      <w:r w:rsidDel="00000000" w:rsidR="00000000" w:rsidRPr="00000000">
        <w:rPr>
          <w:rtl w:val="0"/>
        </w:rPr>
        <w:t xml:space="preserve">See Listing A14 in Appendix A (login.html, lines 31–48).</w:t>
      </w:r>
    </w:p>
    <w:p w:rsidR="00000000" w:rsidDel="00000000" w:rsidP="00000000" w:rsidRDefault="00000000" w:rsidRPr="00000000" w14:paraId="000000F7">
      <w:pPr>
        <w:spacing w:after="0" w:line="300" w:lineRule="auto"/>
        <w:rPr/>
      </w:pPr>
      <w:r w:rsidDel="00000000" w:rsidR="00000000" w:rsidRPr="00000000">
        <w:rPr>
          <w:rtl w:val="0"/>
        </w:rPr>
        <w:t xml:space="preserve">The admin page checks the session before displaying its interface. </w:t>
      </w:r>
    </w:p>
    <w:p w:rsidR="00000000" w:rsidDel="00000000" w:rsidP="00000000" w:rsidRDefault="00000000" w:rsidRPr="00000000" w14:paraId="000000F8">
      <w:pPr>
        <w:spacing w:after="160" w:line="300" w:lineRule="auto"/>
        <w:rPr/>
      </w:pPr>
      <w:r w:rsidDel="00000000" w:rsidR="00000000" w:rsidRPr="00000000">
        <w:rPr>
          <w:i w:val="1"/>
          <w:iCs w:val="1"/>
          <w:rtl w:val="0"/>
        </w:rPr>
        <w:t xml:space="preserve">boot()</w:t>
      </w:r>
      <w:r w:rsidDel="00000000" w:rsidR="00000000" w:rsidRPr="00000000">
        <w:rPr>
          <w:rtl w:val="0"/>
        </w:rPr>
        <w:t xml:space="preserve"> asks for the current session and, when there is none, goes back to the sign-in page before anything is shown. The panel itself starts with the class hidden and is revealed only after this check. Opening </w:t>
      </w:r>
      <w:r w:rsidDel="00000000" w:rsidR="00000000" w:rsidRPr="00000000">
        <w:rPr>
          <w:i w:val="1"/>
          <w:iCs w:val="1"/>
          <w:rtl w:val="0"/>
        </w:rPr>
        <w:t xml:space="preserve">admin.html</w:t>
      </w:r>
      <w:r w:rsidDel="00000000" w:rsidR="00000000" w:rsidRPr="00000000">
        <w:rPr>
          <w:rtl w:val="0"/>
        </w:rPr>
        <w:t xml:space="preserve"> without a session in the test browser did end on </w:t>
      </w:r>
      <w:r w:rsidDel="00000000" w:rsidR="00000000" w:rsidRPr="00000000">
        <w:rPr>
          <w:i w:val="1"/>
          <w:iCs w:val="1"/>
          <w:rtl w:val="0"/>
        </w:rPr>
        <w:t xml:space="preserve">login.html</w:t>
      </w:r>
      <w:r w:rsidDel="00000000" w:rsidR="00000000" w:rsidRPr="00000000">
        <w:rPr>
          <w:rtl w:val="0"/>
        </w:rPr>
        <w:t xml:space="preserve">.</w:t>
      </w:r>
    </w:p>
    <w:p w:rsidR="00000000" w:rsidDel="00000000" w:rsidP="00000000" w:rsidRDefault="00000000" w:rsidRPr="00000000" w14:paraId="000000F9">
      <w:pPr>
        <w:rPr/>
      </w:pPr>
      <w:r w:rsidDel="00000000" w:rsidR="00000000" w:rsidRPr="00000000">
        <w:rPr>
          <w:rtl w:val="0"/>
        </w:rPr>
        <w:t xml:space="preserve">See Listing A15 in Appendix A (admin.js, lines 11–25).</w:t>
      </w:r>
    </w:p>
    <w:p w:rsidR="00000000" w:rsidDel="00000000" w:rsidP="00000000" w:rsidRDefault="00000000" w:rsidRPr="00000000" w14:paraId="000000FA">
      <w:pPr>
        <w:pStyle w:val="Heading2"/>
        <w:rPr/>
      </w:pPr>
      <w:r w:rsidDel="00000000" w:rsidR="00000000" w:rsidRPr="00000000">
        <w:rPr>
          <w:rtl w:val="0"/>
        </w:rPr>
        <w:t xml:space="preserve">4.7 Site settings administration</w:t>
      </w:r>
    </w:p>
    <w:p w:rsidR="00000000" w:rsidDel="00000000" w:rsidP="00000000" w:rsidRDefault="00000000" w:rsidRPr="00000000" w14:paraId="000000FB">
      <w:pPr>
        <w:keepNext w:val="1"/>
        <w:spacing w:after="80" w:before="120" w:lineRule="auto"/>
        <w:jc w:val="center"/>
        <w:rPr/>
      </w:pPr>
      <w:r w:rsidDel="00000000" w:rsidR="00000000" w:rsidRPr="00000000">
        <w:rPr/>
        <w:drawing>
          <wp:inline distB="0" distT="0" distL="0" distR="0">
            <wp:extent cx="4953000" cy="4295775"/>
            <wp:effectExtent b="0" l="0" r="0" t="0"/>
            <wp:docPr descr="The admin panel: the list of menu buttons on the left and the form for the welcome screen on the right." id="2087513027" name="image5.png"/>
            <a:graphic>
              <a:graphicData uri="http://schemas.openxmlformats.org/drawingml/2006/picture">
                <pic:pic>
                  <pic:nvPicPr>
                    <pic:cNvPr descr="The admin panel: the list of menu buttons on the left and the form for the welcome screen on the right." id="0" name="image5.png"/>
                    <pic:cNvPicPr preferRelativeResize="0"/>
                  </pic:nvPicPr>
                  <pic:blipFill>
                    <a:blip r:embed="rId14"/>
                    <a:srcRect b="0" l="0" r="0" t="0"/>
                    <a:stretch>
                      <a:fillRect/>
                    </a:stretch>
                  </pic:blipFill>
                  <pic:spPr>
                    <a:xfrm>
                      <a:off x="0" y="0"/>
                      <a:ext cx="4953000" cy="4295775"/>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69" w:lineRule="auto"/>
        <w:ind w:left="0" w:right="0" w:firstLine="0"/>
        <w:jc w:val="center"/>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Figure 8. </w:t>
      </w:r>
      <w:r w:rsidDel="00000000" w:rsidR="00000000" w:rsidRPr="00000000">
        <w:rPr>
          <w:rFonts w:ascii="Cambria" w:cs="Cambria" w:eastAsia="Cambria" w:hAnsi="Cambria"/>
          <w:b w:val="1"/>
          <w:bCs w:val="1"/>
          <w:i w:val="1"/>
          <w:iCs w:val="1"/>
          <w:smallCaps w:val="0"/>
          <w:strike w:val="0"/>
          <w:color w:val="000000"/>
          <w:sz w:val="22"/>
          <w:szCs w:val="22"/>
          <w:u w:val="none"/>
          <w:shd w:fill="auto" w:val="clear"/>
          <w:vertAlign w:val="baseline"/>
          <w:rtl w:val="0"/>
        </w:rPr>
        <w:t xml:space="preserve">The admin panel: the list of menu buttons on the left and the form for the welcome screen on the right.</w:t>
      </w:r>
      <w:r w:rsidDel="00000000" w:rsidR="00000000" w:rsidRPr="00000000">
        <w:rPr>
          <w:rtl w:val="0"/>
        </w:rPr>
      </w:r>
    </w:p>
    <w:p w:rsidR="00000000" w:rsidDel="00000000" w:rsidP="00000000" w:rsidRDefault="00000000" w:rsidRPr="00000000" w14:paraId="000000FD">
      <w:pPr>
        <w:spacing w:after="0" w:line="300" w:lineRule="auto"/>
        <w:rPr/>
      </w:pPr>
      <w:r w:rsidDel="00000000" w:rsidR="00000000" w:rsidRPr="00000000">
        <w:rPr>
          <w:rtl w:val="0"/>
        </w:rPr>
        <w:t xml:space="preserve">The panel has two columns, with the list of menu buttons on the left and the forms on the right. The first form edits the welcome screen. Each field is an ordinary labelled input, and the box under the background address shows a preview of the picture, or a message if the address cannot be loaded.</w:t>
      </w:r>
    </w:p>
    <w:p w:rsidR="00000000" w:rsidDel="00000000" w:rsidP="00000000" w:rsidRDefault="00000000" w:rsidRPr="00000000" w14:paraId="000000FE">
      <w:pPr>
        <w:spacing w:after="0" w:lineRule="auto"/>
        <w:rPr/>
      </w:pPr>
      <w:r w:rsidDel="00000000" w:rsidR="00000000" w:rsidRPr="00000000">
        <w:rPr>
          <w:rtl w:val="0"/>
        </w:rPr>
        <w:t xml:space="preserve">See Listing A16 in Appendix A (admin.html, lines 31–44).</w:t>
      </w:r>
    </w:p>
    <w:p w:rsidR="00000000" w:rsidDel="00000000" w:rsidP="00000000" w:rsidRDefault="00000000" w:rsidRPr="00000000" w14:paraId="000000FF">
      <w:pPr>
        <w:spacing w:after="0" w:line="300" w:lineRule="auto"/>
        <w:rPr/>
      </w:pPr>
      <w:r w:rsidDel="00000000" w:rsidR="00000000" w:rsidRPr="00000000">
        <w:rPr>
          <w:rtl w:val="0"/>
        </w:rPr>
        <w:t xml:space="preserve">Saving sends everything in one request. </w:t>
      </w:r>
    </w:p>
    <w:p w:rsidR="00000000" w:rsidDel="00000000" w:rsidP="00000000" w:rsidRDefault="00000000" w:rsidRPr="00000000" w14:paraId="00000100">
      <w:pPr>
        <w:spacing w:after="0" w:line="300" w:lineRule="auto"/>
        <w:rPr/>
      </w:pPr>
      <w:r w:rsidDel="00000000" w:rsidR="00000000" w:rsidRPr="00000000">
        <w:rPr>
          <w:i w:val="1"/>
          <w:iCs w:val="1"/>
          <w:rtl w:val="0"/>
        </w:rPr>
        <w:t xml:space="preserve">saveSettings()</w:t>
      </w:r>
      <w:r w:rsidDel="00000000" w:rsidR="00000000" w:rsidRPr="00000000">
        <w:rPr>
          <w:rtl w:val="0"/>
        </w:rPr>
        <w:t xml:space="preserve"> first checks that the background address is a real http or https address, then calls upsert on the row with id 1, sending the eight values of the form and the time of the change. </w:t>
      </w:r>
    </w:p>
    <w:p w:rsidR="00000000" w:rsidDel="00000000" w:rsidP="00000000" w:rsidRDefault="00000000" w:rsidRPr="00000000" w14:paraId="00000101">
      <w:pPr>
        <w:spacing w:after="160" w:line="300" w:lineRule="auto"/>
        <w:rPr/>
      </w:pPr>
      <w:r w:rsidDel="00000000" w:rsidR="00000000" w:rsidRPr="00000000">
        <w:rPr>
          <w:rtl w:val="0"/>
        </w:rPr>
        <w:t xml:space="preserve">Because of .select("*").single() the same request returns the saved row, which replaces the copy held in memory, and a status line under the button reports the result.</w:t>
      </w:r>
    </w:p>
    <w:p w:rsidR="00000000" w:rsidDel="00000000" w:rsidP="00000000" w:rsidRDefault="00000000" w:rsidRPr="00000000" w14:paraId="00000102">
      <w:pPr>
        <w:rPr/>
      </w:pPr>
      <w:r w:rsidDel="00000000" w:rsidR="00000000" w:rsidRPr="00000000">
        <w:rPr>
          <w:rtl w:val="0"/>
        </w:rPr>
        <w:t xml:space="preserve">See Listing A17 in Appendix A (admin.js, lines 112–127).</w:t>
      </w:r>
    </w:p>
    <w:p w:rsidR="00000000" w:rsidDel="00000000" w:rsidP="00000000" w:rsidRDefault="00000000" w:rsidRPr="00000000" w14:paraId="00000103">
      <w:pPr>
        <w:pStyle w:val="Heading2"/>
        <w:rPr/>
      </w:pPr>
      <w:r w:rsidDel="00000000" w:rsidR="00000000" w:rsidRPr="00000000">
        <w:rPr>
          <w:rtl w:val="0"/>
        </w:rPr>
        <w:t xml:space="preserve">4.8 Content editing</w:t>
      </w:r>
    </w:p>
    <w:p w:rsidR="00000000" w:rsidDel="00000000" w:rsidP="00000000" w:rsidRDefault="00000000" w:rsidRPr="00000000" w14:paraId="00000104">
      <w:pPr>
        <w:keepNext w:val="1"/>
        <w:spacing w:after="80" w:before="120" w:lineRule="auto"/>
        <w:jc w:val="center"/>
        <w:rPr/>
      </w:pPr>
      <w:r w:rsidDel="00000000" w:rsidR="00000000" w:rsidRPr="00000000">
        <w:rPr/>
        <w:drawing>
          <wp:inline distB="0" distT="0" distL="0" distR="0">
            <wp:extent cx="2571750" cy="5067300"/>
            <wp:effectExtent b="0" l="0" r="0" t="0"/>
            <wp:docPr descr="The editor of a menu button, with its label, its pictures, its text and its song." id="2087513026" name="image3.png"/>
            <a:graphic>
              <a:graphicData uri="http://schemas.openxmlformats.org/drawingml/2006/picture">
                <pic:pic>
                  <pic:nvPicPr>
                    <pic:cNvPr descr="The editor of a menu button, with its label, its pictures, its text and its song." id="0" name="image3.png"/>
                    <pic:cNvPicPr preferRelativeResize="0"/>
                  </pic:nvPicPr>
                  <pic:blipFill>
                    <a:blip r:embed="rId15"/>
                    <a:srcRect b="0" l="0" r="0" t="0"/>
                    <a:stretch>
                      <a:fillRect/>
                    </a:stretch>
                  </pic:blipFill>
                  <pic:spPr>
                    <a:xfrm>
                      <a:off x="0" y="0"/>
                      <a:ext cx="2571750"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69" w:lineRule="auto"/>
        <w:ind w:left="0" w:right="0" w:firstLine="0"/>
        <w:jc w:val="center"/>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Figure 9. </w:t>
      </w:r>
      <w:r w:rsidDel="00000000" w:rsidR="00000000" w:rsidRPr="00000000">
        <w:rPr>
          <w:rFonts w:ascii="Cambria" w:cs="Cambria" w:eastAsia="Cambria" w:hAnsi="Cambria"/>
          <w:b w:val="1"/>
          <w:bCs w:val="1"/>
          <w:i w:val="1"/>
          <w:iCs w:val="1"/>
          <w:smallCaps w:val="0"/>
          <w:strike w:val="0"/>
          <w:color w:val="000000"/>
          <w:sz w:val="22"/>
          <w:szCs w:val="22"/>
          <w:u w:val="none"/>
          <w:shd w:fill="auto" w:val="clear"/>
          <w:vertAlign w:val="baseline"/>
          <w:rtl w:val="0"/>
        </w:rPr>
        <w:t xml:space="preserve">The editor of a menu button, with its label, its pictures, its text and its song.</w:t>
      </w:r>
      <w:r w:rsidDel="00000000" w:rsidR="00000000" w:rsidRPr="00000000">
        <w:rPr>
          <w:rtl w:val="0"/>
        </w:rPr>
      </w:r>
    </w:p>
    <w:p w:rsidR="00000000" w:rsidDel="00000000" w:rsidP="00000000" w:rsidRDefault="00000000" w:rsidRPr="00000000" w14:paraId="00000106">
      <w:pPr>
        <w:spacing w:after="160" w:line="300" w:lineRule="auto"/>
        <w:rPr/>
      </w:pPr>
      <w:r w:rsidDel="00000000" w:rsidR="00000000" w:rsidRPr="00000000">
        <w:rPr>
          <w:rtl w:val="0"/>
        </w:rPr>
        <w:t xml:space="preserve">Choosing Edit next to a button loads its content and opens the second form, which stays hidden until then.</w:t>
      </w:r>
    </w:p>
    <w:p w:rsidR="00000000" w:rsidDel="00000000" w:rsidP="00000000" w:rsidRDefault="00000000" w:rsidRPr="00000000" w14:paraId="00000107">
      <w:pPr>
        <w:rPr/>
      </w:pPr>
      <w:r w:rsidDel="00000000" w:rsidR="00000000" w:rsidRPr="00000000">
        <w:rPr>
          <w:rtl w:val="0"/>
        </w:rPr>
        <w:t xml:space="preserve">See Listing A18 in Appendix A (admin.html, lines 86–100).</w:t>
      </w:r>
    </w:p>
    <w:p w:rsidR="00000000" w:rsidDel="00000000" w:rsidP="00000000" w:rsidRDefault="00000000" w:rsidRPr="00000000" w14:paraId="00000108">
      <w:pPr>
        <w:spacing w:after="0" w:line="300" w:lineRule="auto"/>
        <w:rPr/>
      </w:pPr>
      <w:r w:rsidDel="00000000" w:rsidR="00000000" w:rsidRPr="00000000">
        <w:rPr>
          <w:rtl w:val="0"/>
        </w:rPr>
        <w:t xml:space="preserve">Pictures are added by address. </w:t>
      </w:r>
    </w:p>
    <w:p w:rsidR="00000000" w:rsidDel="00000000" w:rsidP="00000000" w:rsidRDefault="00000000" w:rsidRPr="00000000" w14:paraId="00000109">
      <w:pPr>
        <w:spacing w:after="160" w:line="300" w:lineRule="auto"/>
        <w:rPr/>
      </w:pPr>
      <w:r w:rsidDel="00000000" w:rsidR="00000000" w:rsidRPr="00000000">
        <w:rPr>
          <w:i w:val="1"/>
          <w:iCs w:val="1"/>
          <w:rtl w:val="0"/>
        </w:rPr>
        <w:t xml:space="preserve">addImageUrl()</w:t>
      </w:r>
      <w:r w:rsidDel="00000000" w:rsidR="00000000" w:rsidRPr="00000000">
        <w:rPr>
          <w:rtl w:val="0"/>
        </w:rPr>
        <w:t xml:space="preserve"> checks the address, ignores one that is already in the list and adds the new one to the list held in memory. The thumbnails are redrawn at once, each with its own remove button, but nothing saves in the database until the admin presses the </w:t>
      </w:r>
      <w:r w:rsidDel="00000000" w:rsidR="00000000" w:rsidRPr="00000000">
        <w:rPr>
          <w:i w:val="1"/>
          <w:iCs w:val="1"/>
          <w:rtl w:val="0"/>
        </w:rPr>
        <w:t xml:space="preserve">save</w:t>
      </w:r>
      <w:r w:rsidDel="00000000" w:rsidR="00000000" w:rsidRPr="00000000">
        <w:rPr>
          <w:rtl w:val="0"/>
        </w:rPr>
        <w:t xml:space="preserve"> button.</w:t>
      </w:r>
    </w:p>
    <w:p w:rsidR="00000000" w:rsidDel="00000000" w:rsidP="00000000" w:rsidRDefault="00000000" w:rsidRPr="00000000" w14:paraId="0000010A">
      <w:pPr>
        <w:rPr/>
      </w:pPr>
      <w:r w:rsidDel="00000000" w:rsidR="00000000" w:rsidRPr="00000000">
        <w:rPr>
          <w:rtl w:val="0"/>
        </w:rPr>
        <w:t xml:space="preserve">See Listing A19 in Appendix A (admin.js, lines 266–281).</w:t>
      </w:r>
    </w:p>
    <w:p w:rsidR="00000000" w:rsidDel="00000000" w:rsidP="00000000" w:rsidRDefault="00000000" w:rsidRPr="00000000" w14:paraId="0000010B">
      <w:pPr>
        <w:spacing w:after="160" w:line="300" w:lineRule="auto"/>
        <w:rPr/>
      </w:pPr>
      <w:r w:rsidDel="00000000" w:rsidR="00000000" w:rsidRPr="00000000">
        <w:rPr>
          <w:rtl w:val="0"/>
        </w:rPr>
        <w:t xml:space="preserve">Saving takes two requests. The first updates the label in main_buttons, and the second, shown below, saves the pictures, the text and the song in button_content with an upsert keyed on button_id.</w:t>
      </w:r>
    </w:p>
    <w:p w:rsidR="00000000" w:rsidDel="00000000" w:rsidP="00000000" w:rsidRDefault="00000000" w:rsidRPr="00000000" w14:paraId="0000010C">
      <w:pPr>
        <w:rPr/>
      </w:pPr>
      <w:r w:rsidDel="00000000" w:rsidR="00000000" w:rsidRPr="00000000">
        <w:rPr>
          <w:rtl w:val="0"/>
        </w:rPr>
        <w:t xml:space="preserve">See Listing A20 in Appendix A (admin.js, lines 343–353).</w:t>
      </w:r>
    </w:p>
    <w:p w:rsidR="00000000" w:rsidDel="00000000" w:rsidP="00000000" w:rsidRDefault="00000000" w:rsidRPr="00000000" w14:paraId="0000010D">
      <w:pPr>
        <w:spacing w:after="160" w:line="300" w:lineRule="auto"/>
        <w:rPr/>
      </w:pPr>
      <w:r w:rsidDel="00000000" w:rsidR="00000000" w:rsidRPr="00000000">
        <w:rPr>
          <w:rtl w:val="0"/>
        </w:rPr>
        <w:t xml:space="preserve">A new button is created from the top of the list on the left: the page asks for a label, inserts the row with the next position and creates an empty content row for it, then opens it in the editor. Deleting asks for a confirmation first and then removes the row from main_buttons.</w:t>
      </w:r>
    </w:p>
    <w:p w:rsidR="00000000" w:rsidDel="00000000" w:rsidP="00000000" w:rsidRDefault="00000000" w:rsidRPr="00000000" w14:paraId="0000010E">
      <w:pPr>
        <w:pStyle w:val="Heading2"/>
        <w:rPr/>
      </w:pPr>
      <w:r w:rsidDel="00000000" w:rsidR="00000000" w:rsidRPr="00000000">
        <w:rPr>
          <w:rtl w:val="0"/>
        </w:rPr>
        <w:t xml:space="preserve">4.9 Responsive layout</w:t>
      </w:r>
    </w:p>
    <w:p w:rsidR="00000000" w:rsidDel="00000000" w:rsidP="00000000" w:rsidRDefault="00000000" w:rsidRPr="00000000" w14:paraId="0000010F">
      <w:pPr>
        <w:keepNext w:val="1"/>
        <w:spacing w:after="80" w:before="120" w:lineRule="auto"/>
        <w:jc w:val="center"/>
        <w:rPr/>
      </w:pPr>
      <w:r w:rsidDel="00000000" w:rsidR="00000000" w:rsidRPr="00000000">
        <w:rPr/>
        <w:drawing>
          <wp:inline distB="0" distT="0" distL="0" distR="0">
            <wp:extent cx="5715000" cy="3657600"/>
            <wp:effectExtent b="0" l="0" r="0" t="0"/>
            <wp:docPr descr="The welcome screen, the menu and a surprise at the width of a phone (390 pixels)." id="2087513028" name="image6.png"/>
            <a:graphic>
              <a:graphicData uri="http://schemas.openxmlformats.org/drawingml/2006/picture">
                <pic:pic>
                  <pic:nvPicPr>
                    <pic:cNvPr descr="The welcome screen, the menu and a surprise at the width of a phone (390 pixels)." id="0" name="image6.png"/>
                    <pic:cNvPicPr preferRelativeResize="0"/>
                  </pic:nvPicPr>
                  <pic:blipFill>
                    <a:blip r:embed="rId16"/>
                    <a:srcRect b="0" l="0" r="0" t="0"/>
                    <a:stretch>
                      <a:fillRect/>
                    </a:stretch>
                  </pic:blipFill>
                  <pic:spPr>
                    <a:xfrm>
                      <a:off x="0" y="0"/>
                      <a:ext cx="57150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69" w:lineRule="auto"/>
        <w:ind w:left="0" w:right="0" w:firstLine="0"/>
        <w:jc w:val="center"/>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Figure 10. </w:t>
      </w:r>
      <w:r w:rsidDel="00000000" w:rsidR="00000000" w:rsidRPr="00000000">
        <w:rPr>
          <w:rFonts w:ascii="Cambria" w:cs="Cambria" w:eastAsia="Cambria" w:hAnsi="Cambria"/>
          <w:b w:val="1"/>
          <w:bCs w:val="1"/>
          <w:i w:val="1"/>
          <w:iCs w:val="1"/>
          <w:smallCaps w:val="0"/>
          <w:strike w:val="0"/>
          <w:color w:val="000000"/>
          <w:sz w:val="22"/>
          <w:szCs w:val="22"/>
          <w:u w:val="none"/>
          <w:shd w:fill="auto" w:val="clear"/>
          <w:vertAlign w:val="baseline"/>
          <w:rtl w:val="0"/>
        </w:rPr>
        <w:t xml:space="preserve">The welcome screen, the menu and a surprise at the width of a phone (390 pixels).</w:t>
      </w:r>
      <w:r w:rsidDel="00000000" w:rsidR="00000000" w:rsidRPr="00000000">
        <w:rPr>
          <w:rtl w:val="0"/>
        </w:rPr>
      </w:r>
    </w:p>
    <w:p w:rsidR="00000000" w:rsidDel="00000000" w:rsidP="00000000" w:rsidRDefault="00000000" w:rsidRPr="00000000" w14:paraId="00000111">
      <w:pPr>
        <w:spacing w:after="160" w:line="300" w:lineRule="auto"/>
        <w:rPr/>
      </w:pPr>
      <w:r w:rsidDel="00000000" w:rsidR="00000000" w:rsidRPr="00000000">
        <w:rPr>
          <w:rtl w:val="0"/>
        </w:rPr>
        <w:t xml:space="preserve">The visitor pages are meant to be opened from a link on a phone. Every page starts with the viewport tag, which tells a phone to use its real width instead of pretending to be a desktop screen.</w:t>
      </w:r>
    </w:p>
    <w:p w:rsidR="00000000" w:rsidDel="00000000" w:rsidP="00000000" w:rsidRDefault="00000000" w:rsidRPr="00000000" w14:paraId="00000112">
      <w:pPr>
        <w:rPr/>
      </w:pPr>
      <w:r w:rsidDel="00000000" w:rsidR="00000000" w:rsidRPr="00000000">
        <w:rPr>
          <w:rtl w:val="0"/>
        </w:rPr>
        <w:t xml:space="preserve">See Listing A21 in Appendix A (client.html, line 5).</w:t>
      </w:r>
    </w:p>
    <w:p w:rsidR="00000000" w:rsidDel="00000000" w:rsidP="00000000" w:rsidRDefault="00000000" w:rsidRPr="00000000" w14:paraId="00000113">
      <w:pPr>
        <w:spacing w:after="160" w:line="300" w:lineRule="auto"/>
        <w:rPr/>
      </w:pPr>
      <w:r w:rsidDel="00000000" w:rsidR="00000000" w:rsidRPr="00000000">
        <w:rPr>
          <w:rtl w:val="0"/>
        </w:rPr>
        <w:t xml:space="preserve">Below 600 pixels, a media query turns the menu into a single column, tightens the paddings and lets the pictures use their full height.</w:t>
      </w:r>
    </w:p>
    <w:p w:rsidR="00000000" w:rsidDel="00000000" w:rsidP="00000000" w:rsidRDefault="00000000" w:rsidRPr="00000000" w14:paraId="00000114">
      <w:pPr>
        <w:rPr/>
      </w:pPr>
      <w:r w:rsidDel="00000000" w:rsidR="00000000" w:rsidRPr="00000000">
        <w:rPr>
          <w:rtl w:val="0"/>
        </w:rPr>
        <w:t xml:space="preserve">See Listing A22 in Appendix A (style.css, lines 484–493).</w:t>
      </w:r>
    </w:p>
    <w:p w:rsidR="00000000" w:rsidDel="00000000" w:rsidP="00000000" w:rsidRDefault="00000000" w:rsidRPr="00000000" w14:paraId="00000115">
      <w:pPr>
        <w:pStyle w:val="Heading2"/>
        <w:rPr/>
      </w:pPr>
      <w:r w:rsidDel="00000000" w:rsidR="00000000" w:rsidRPr="00000000">
        <w:rPr>
          <w:rtl w:val="0"/>
        </w:rPr>
        <w:t xml:space="preserve">4.10 Automated image uploads</w:t>
      </w:r>
    </w:p>
    <w:p w:rsidR="00000000" w:rsidDel="00000000" w:rsidP="00000000" w:rsidRDefault="00000000" w:rsidRPr="00000000" w14:paraId="00000116">
      <w:pPr>
        <w:rPr/>
      </w:pPr>
      <w:r w:rsidDel="00000000" w:rsidR="00000000" w:rsidRPr="00000000">
        <w:rPr>
          <w:rtl w:val="0"/>
        </w:rPr>
        <w:t xml:space="preserve">This feature runs on GitHub’s servers, so there is no webpage to show. The workflow starts automatically when changes to the photo folder, upload script or workflow file are pushed to the main branch. It can also be started manually.</w:t>
      </w:r>
    </w:p>
    <w:p w:rsidR="00000000" w:rsidDel="00000000" w:rsidP="00000000" w:rsidRDefault="00000000" w:rsidRPr="00000000" w14:paraId="00000117">
      <w:pPr>
        <w:rPr/>
      </w:pPr>
      <w:r w:rsidDel="00000000" w:rsidR="00000000" w:rsidRPr="00000000">
        <w:rPr>
          <w:rtl w:val="0"/>
        </w:rPr>
        <w:t xml:space="preserve">See Listing A23 in Appendix A (.github/workflows/upload_images.yml, lines 3–12).</w:t>
      </w:r>
    </w:p>
    <w:p w:rsidR="00000000" w:rsidDel="00000000" w:rsidP="00000000" w:rsidRDefault="00000000" w:rsidRPr="00000000" w14:paraId="00000118">
      <w:pPr>
        <w:spacing w:after="160" w:line="300" w:lineRule="auto"/>
        <w:rPr/>
      </w:pPr>
      <w:r w:rsidDel="00000000" w:rsidR="00000000" w:rsidRPr="00000000">
        <w:rPr>
          <w:rtl w:val="0"/>
        </w:rPr>
        <w:t xml:space="preserve">Its last step runs the upload script and hands it the address of the project and the service-role key from the secrets of the repository, so the workflow reads the key from a repository secret instead of hard-coding it.</w:t>
      </w:r>
    </w:p>
    <w:p w:rsidR="00000000" w:rsidDel="00000000" w:rsidP="00000000" w:rsidRDefault="00000000" w:rsidRPr="00000000" w14:paraId="00000119">
      <w:pPr>
        <w:rPr/>
      </w:pPr>
      <w:r w:rsidDel="00000000" w:rsidR="00000000" w:rsidRPr="00000000">
        <w:rPr>
          <w:rtl w:val="0"/>
        </w:rPr>
        <w:t xml:space="preserve">See Listing A24 in Appendix A (.github/workflows/upload_images.yml, lines 33–41).</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script checks the folder and uploads files with these image extensions: jpg, jpeg, png, webp, gif, svg and avif. It skips all other files. The setting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upsert: true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allows an uploaded file to replace an existing file with the same name. The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cacheControl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setting tells browsers to keep a copy of each image for one hour.</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See Listing A25 in Appendix A (upload_images.mjs, lines 137–143).</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script writes each image’s public web address to the upload log. It then reports how many files were uploaded, skipped or failed. If any upload fails, GitHub Actions marks the run as failed.</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administrator copies an image address from the log into a button’s content using the admin panel. Saving that content stores the address in the database, allowing the website to display the image.</w:t>
      </w:r>
    </w:p>
    <w:p w:rsidR="00000000" w:rsidDel="00000000" w:rsidP="00000000" w:rsidRDefault="00000000" w:rsidRPr="00000000" w14:paraId="0000011E">
      <w:pPr>
        <w:pStyle w:val="Heading1"/>
        <w:rPr/>
      </w:pPr>
      <w:r w:rsidDel="00000000" w:rsidR="00000000" w:rsidRPr="00000000">
        <w:rPr>
          <w:rtl w:val="0"/>
        </w:rPr>
        <w:t xml:space="preserve">5 Testing and Evaluation</w:t>
      </w:r>
    </w:p>
    <w:p w:rsidR="00000000" w:rsidDel="00000000" w:rsidP="00000000" w:rsidRDefault="00000000" w:rsidRPr="00000000" w14:paraId="0000011F">
      <w:pPr>
        <w:pStyle w:val="Heading2"/>
        <w:rPr/>
      </w:pPr>
      <w:r w:rsidDel="00000000" w:rsidR="00000000" w:rsidRPr="00000000">
        <w:rPr>
          <w:rtl w:val="0"/>
        </w:rPr>
        <w:t xml:space="preserve">5.1 Evaluation method</w:t>
      </w:r>
    </w:p>
    <w:p w:rsidR="00000000" w:rsidDel="00000000" w:rsidP="00000000" w:rsidRDefault="00000000" w:rsidRPr="00000000" w14:paraId="00000120">
      <w:pPr>
        <w:rPr>
          <w:b w:val="1"/>
          <w:bCs w:val="1"/>
        </w:rPr>
      </w:pPr>
      <w:r w:rsidDel="00000000" w:rsidR="00000000" w:rsidRPr="00000000">
        <w:rPr>
          <w:rtl w:val="0"/>
        </w:rPr>
        <w:t xml:space="preserve">The evaluation includes a review of the code and browser tests using test versions of Supabase and the YouTube player. The screenshots use sample pictures and text. These tests show the page layout and how some controls work. They do not confirm that real sign-in, database access rules, file uploads or music playback work correctly. The results below separate what was observed from what still needs testing.</w:t>
      </w:r>
      <w:r w:rsidDel="00000000" w:rsidR="00000000" w:rsidRPr="00000000">
        <w:rPr>
          <w:rtl w:val="0"/>
        </w:rPr>
      </w:r>
    </w:p>
    <w:p w:rsidR="00000000" w:rsidDel="00000000" w:rsidP="00000000" w:rsidRDefault="00000000" w:rsidRPr="00000000" w14:paraId="00000121">
      <w:pPr>
        <w:pStyle w:val="Heading2"/>
        <w:rPr/>
      </w:pPr>
      <w:r w:rsidDel="00000000" w:rsidR="00000000" w:rsidRPr="00000000">
        <w:rPr>
          <w:rtl w:val="0"/>
        </w:rPr>
        <w:t xml:space="preserve">5.2 Reported observations</w:t>
      </w:r>
    </w:p>
    <w:tbl>
      <w:tblPr>
        <w:tblStyle w:val="Table4"/>
        <w:tblW w:w="9792.0" w:type="dxa"/>
        <w:jc w:val="left"/>
        <w:tblLayout w:type="fixed"/>
        <w:tblLook w:val="0400"/>
      </w:tblPr>
      <w:tblGrid>
        <w:gridCol w:w="3264"/>
        <w:gridCol w:w="3264"/>
        <w:gridCol w:w="3264"/>
        <w:tblGridChange w:id="0">
          <w:tblGrid>
            <w:gridCol w:w="3264"/>
            <w:gridCol w:w="3264"/>
            <w:gridCol w:w="3264"/>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8e8e8" w:val="clear"/>
          </w:tcPr>
          <w:p w:rsidR="00000000" w:rsidDel="00000000" w:rsidP="00000000" w:rsidRDefault="00000000" w:rsidRPr="00000000" w14:paraId="00000122">
            <w:pPr>
              <w:spacing w:after="100" w:before="100" w:lineRule="auto"/>
              <w:rPr/>
            </w:pPr>
            <w:r w:rsidDel="00000000" w:rsidR="00000000" w:rsidRPr="00000000">
              <w:rPr>
                <w:b w:val="1"/>
                <w:bCs w:val="1"/>
                <w:sz w:val="18"/>
                <w:szCs w:val="18"/>
                <w:rtl w:val="0"/>
              </w:rPr>
              <w:t xml:space="preserve">Area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8e8" w:val="clear"/>
          </w:tcPr>
          <w:p w:rsidR="00000000" w:rsidDel="00000000" w:rsidP="00000000" w:rsidRDefault="00000000" w:rsidRPr="00000000" w14:paraId="00000123">
            <w:pPr>
              <w:spacing w:after="100" w:before="100" w:lineRule="auto"/>
              <w:rPr/>
            </w:pPr>
            <w:r w:rsidDel="00000000" w:rsidR="00000000" w:rsidRPr="00000000">
              <w:rPr>
                <w:b w:val="1"/>
                <w:bCs w:val="1"/>
                <w:sz w:val="18"/>
                <w:szCs w:val="18"/>
                <w:rtl w:val="0"/>
              </w:rPr>
              <w:t xml:space="preserve">Reported evidence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8e8" w:val="clear"/>
          </w:tcPr>
          <w:p w:rsidR="00000000" w:rsidDel="00000000" w:rsidP="00000000" w:rsidRDefault="00000000" w:rsidRPr="00000000" w14:paraId="00000124">
            <w:pPr>
              <w:spacing w:after="100" w:before="100" w:lineRule="auto"/>
              <w:rPr/>
            </w:pPr>
            <w:r w:rsidDel="00000000" w:rsidR="00000000" w:rsidRPr="00000000">
              <w:rPr>
                <w:b w:val="1"/>
                <w:bCs w:val="1"/>
                <w:sz w:val="18"/>
                <w:szCs w:val="18"/>
                <w:rtl w:val="0"/>
              </w:rPr>
              <w:t xml:space="preserve">Assessment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25">
            <w:pPr>
              <w:spacing w:after="100" w:before="100" w:lineRule="auto"/>
              <w:rPr/>
            </w:pPr>
            <w:r w:rsidDel="00000000" w:rsidR="00000000" w:rsidRPr="00000000">
              <w:rPr>
                <w:sz w:val="18"/>
                <w:szCs w:val="18"/>
                <w:rtl w:val="0"/>
              </w:rPr>
              <w:t xml:space="preserve">Session navigation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26">
            <w:pPr>
              <w:spacing w:after="100" w:before="100" w:lineRule="auto"/>
              <w:rPr/>
            </w:pPr>
            <w:r w:rsidDel="00000000" w:rsidR="00000000" w:rsidRPr="00000000">
              <w:rPr>
                <w:sz w:val="18"/>
                <w:szCs w:val="18"/>
                <w:rtl w:val="0"/>
              </w:rPr>
              <w:t xml:space="preserve">Opening admin.html without a session redirected to login.html in the test browser.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27">
            <w:pPr>
              <w:spacing w:after="100" w:before="100" w:lineRule="auto"/>
              <w:rPr/>
            </w:pPr>
            <w:r w:rsidDel="00000000" w:rsidR="00000000" w:rsidRPr="00000000">
              <w:rPr>
                <w:sz w:val="18"/>
                <w:szCs w:val="18"/>
                <w:rtl w:val="0"/>
              </w:rPr>
              <w:t xml:space="preserve">Interface check only; database write restrictions remain unverified.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28">
            <w:pPr>
              <w:spacing w:after="100" w:before="100" w:lineRule="auto"/>
              <w:rPr/>
            </w:pPr>
            <w:r w:rsidDel="00000000" w:rsidR="00000000" w:rsidRPr="00000000">
              <w:rPr>
                <w:sz w:val="18"/>
                <w:szCs w:val="18"/>
                <w:rtl w:val="0"/>
              </w:rPr>
              <w:t xml:space="preserve">Visitor responsiveness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29">
            <w:pPr>
              <w:spacing w:after="100" w:before="100" w:lineRule="auto"/>
              <w:rPr/>
            </w:pPr>
            <w:r w:rsidDel="00000000" w:rsidR="00000000" w:rsidRPr="00000000">
              <w:rPr>
                <w:sz w:val="18"/>
                <w:szCs w:val="18"/>
                <w:rtl w:val="0"/>
              </w:rPr>
              <w:t xml:space="preserve">Figure 10 shows visitor screens at 390 pixels.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2A">
            <w:pPr>
              <w:spacing w:after="100" w:before="100" w:lineRule="auto"/>
              <w:rPr/>
            </w:pPr>
            <w:r w:rsidDel="00000000" w:rsidR="00000000" w:rsidRPr="00000000">
              <w:rPr>
                <w:sz w:val="18"/>
                <w:szCs w:val="18"/>
                <w:rtl w:val="0"/>
              </w:rPr>
              <w:t xml:space="preserve">Visual evidence at one width; not a full browser or accessibility test.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2B">
            <w:pPr>
              <w:spacing w:after="100" w:before="100" w:lineRule="auto"/>
              <w:rPr/>
            </w:pPr>
            <w:r w:rsidDel="00000000" w:rsidR="00000000" w:rsidRPr="00000000">
              <w:rPr>
                <w:sz w:val="18"/>
                <w:szCs w:val="18"/>
                <w:rtl w:val="0"/>
              </w:rPr>
              <w:t xml:space="preserve">Content colour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2C">
            <w:pPr>
              <w:spacing w:after="100" w:before="100" w:lineRule="auto"/>
              <w:rPr/>
            </w:pPr>
            <w:r w:rsidDel="00000000" w:rsidR="00000000" w:rsidRPr="00000000">
              <w:rPr>
                <w:sz w:val="18"/>
                <w:szCs w:val="18"/>
                <w:rtl w:val="0"/>
              </w:rPr>
              <w:t xml:space="preserve">The selected colour was assigned inline but the rendered section remained green.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2D">
            <w:pPr>
              <w:spacing w:after="100" w:before="100" w:lineRule="auto"/>
              <w:rPr/>
            </w:pPr>
            <w:r w:rsidDel="00000000" w:rsidR="00000000" w:rsidRPr="00000000">
              <w:rPr>
                <w:sz w:val="18"/>
                <w:szCs w:val="18"/>
                <w:rtl w:val="0"/>
              </w:rPr>
              <w:t xml:space="preserve">Known defect caused by an overriding CSS rule.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2E">
            <w:pPr>
              <w:spacing w:after="100" w:before="100" w:lineRule="auto"/>
              <w:rPr/>
            </w:pPr>
            <w:r w:rsidDel="00000000" w:rsidR="00000000" w:rsidRPr="00000000">
              <w:rPr>
                <w:sz w:val="18"/>
                <w:szCs w:val="18"/>
                <w:rtl w:val="0"/>
              </w:rPr>
              <w:t xml:space="preserve">Admin layout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2F">
            <w:pPr>
              <w:spacing w:after="100" w:before="100" w:lineRule="auto"/>
              <w:rPr/>
            </w:pPr>
            <w:r w:rsidDel="00000000" w:rsidR="00000000" w:rsidRPr="00000000">
              <w:rPr>
                <w:sz w:val="18"/>
                <w:szCs w:val="18"/>
                <w:rtl w:val="0"/>
              </w:rPr>
              <w:t xml:space="preserve">Header placement, contrast and mobile overflow problems were documented.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30">
            <w:pPr>
              <w:spacing w:after="100" w:before="100" w:lineRule="auto"/>
              <w:rPr/>
            </w:pPr>
            <w:r w:rsidDel="00000000" w:rsidR="00000000" w:rsidRPr="00000000">
              <w:rPr>
                <w:sz w:val="18"/>
                <w:szCs w:val="18"/>
                <w:rtl w:val="0"/>
              </w:rPr>
              <w:t xml:space="preserve">Known defects caused by a selector also matching the admin page.</w:t>
            </w:r>
            <w:r w:rsidDel="00000000" w:rsidR="00000000" w:rsidRPr="00000000">
              <w:rPr>
                <w:rtl w:val="0"/>
              </w:rPr>
            </w:r>
          </w:p>
        </w:tc>
      </w:tr>
    </w:tbl>
    <w:p w:rsidR="00000000" w:rsidDel="00000000" w:rsidP="00000000" w:rsidRDefault="00000000" w:rsidRPr="00000000" w14:paraId="00000131">
      <w:pPr>
        <w:pStyle w:val="Heading2"/>
        <w:rPr/>
      </w:pPr>
      <w:r w:rsidDel="00000000" w:rsidR="00000000" w:rsidRPr="00000000">
        <w:rPr>
          <w:rtl w:val="0"/>
        </w:rPr>
        <w:t xml:space="preserve">5.3 Tests required for final validation</w:t>
      </w:r>
    </w:p>
    <w:p w:rsidR="00000000" w:rsidDel="00000000" w:rsidP="00000000" w:rsidRDefault="00000000" w:rsidRPr="00000000" w14:paraId="00000132">
      <w:pPr>
        <w:rPr/>
      </w:pPr>
      <w:r w:rsidDel="00000000" w:rsidR="00000000" w:rsidRPr="00000000">
        <w:rPr>
          <w:rtl w:val="0"/>
        </w:rPr>
        <w:t xml:space="preserve">The following are proposed test cases, not completed results. We need to record the environment, execution date, actual outcome and supporting evidence for each test before claiming a pass.</w:t>
      </w:r>
    </w:p>
    <w:tbl>
      <w:tblPr>
        <w:tblStyle w:val="Table5"/>
        <w:tblW w:w="9792.0" w:type="dxa"/>
        <w:jc w:val="left"/>
        <w:tblLayout w:type="fixed"/>
        <w:tblLook w:val="0400"/>
      </w:tblPr>
      <w:tblGrid>
        <w:gridCol w:w="3264"/>
        <w:gridCol w:w="3264"/>
        <w:gridCol w:w="3264"/>
        <w:tblGridChange w:id="0">
          <w:tblGrid>
            <w:gridCol w:w="3264"/>
            <w:gridCol w:w="3264"/>
            <w:gridCol w:w="3264"/>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8e8e8" w:val="clear"/>
          </w:tcPr>
          <w:p w:rsidR="00000000" w:rsidDel="00000000" w:rsidP="00000000" w:rsidRDefault="00000000" w:rsidRPr="00000000" w14:paraId="00000133">
            <w:pPr>
              <w:spacing w:after="100" w:before="100" w:lineRule="auto"/>
              <w:rPr/>
            </w:pPr>
            <w:r w:rsidDel="00000000" w:rsidR="00000000" w:rsidRPr="00000000">
              <w:rPr>
                <w:b w:val="1"/>
                <w:bCs w:val="1"/>
                <w:sz w:val="18"/>
                <w:szCs w:val="18"/>
                <w:rtl w:val="0"/>
              </w:rPr>
              <w:t xml:space="preserve">Test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8e8" w:val="clear"/>
          </w:tcPr>
          <w:p w:rsidR="00000000" w:rsidDel="00000000" w:rsidP="00000000" w:rsidRDefault="00000000" w:rsidRPr="00000000" w14:paraId="00000134">
            <w:pPr>
              <w:spacing w:after="100" w:before="100" w:lineRule="auto"/>
              <w:rPr/>
            </w:pPr>
            <w:r w:rsidDel="00000000" w:rsidR="00000000" w:rsidRPr="00000000">
              <w:rPr>
                <w:b w:val="1"/>
                <w:bCs w:val="1"/>
                <w:sz w:val="18"/>
                <w:szCs w:val="18"/>
                <w:rtl w:val="0"/>
              </w:rPr>
              <w:t xml:space="preserve">Procedure and expected result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8e8" w:val="clear"/>
          </w:tcPr>
          <w:p w:rsidR="00000000" w:rsidDel="00000000" w:rsidP="00000000" w:rsidRDefault="00000000" w:rsidRPr="00000000" w14:paraId="00000135">
            <w:pPr>
              <w:spacing w:after="100" w:before="100" w:lineRule="auto"/>
              <w:rPr/>
            </w:pPr>
            <w:r w:rsidDel="00000000" w:rsidR="00000000" w:rsidRPr="00000000">
              <w:rPr>
                <w:b w:val="1"/>
                <w:bCs w:val="1"/>
                <w:sz w:val="18"/>
                <w:szCs w:val="18"/>
                <w:rtl w:val="0"/>
              </w:rPr>
              <w:t xml:space="preserve">Requirements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36">
            <w:pPr>
              <w:spacing w:after="100" w:before="100" w:lineRule="auto"/>
              <w:rPr/>
            </w:pPr>
            <w:r w:rsidDel="00000000" w:rsidR="00000000" w:rsidRPr="00000000">
              <w:rPr>
                <w:sz w:val="18"/>
                <w:szCs w:val="18"/>
                <w:rtl w:val="0"/>
              </w:rPr>
              <w:t xml:space="preserve">T01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37">
            <w:pPr>
              <w:spacing w:after="100" w:before="100" w:lineRule="auto"/>
              <w:rPr/>
            </w:pPr>
            <w:r w:rsidDel="00000000" w:rsidR="00000000" w:rsidRPr="00000000">
              <w:rPr>
                <w:sz w:val="18"/>
                <w:szCs w:val="18"/>
                <w:rtl w:val="0"/>
              </w:rPr>
              <w:t xml:space="preserve">Open visitor pages, load settings and navigate through each surprise and back; saved content and ordering should be correct.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38">
            <w:pPr>
              <w:spacing w:after="100" w:before="100" w:lineRule="auto"/>
              <w:rPr/>
            </w:pPr>
            <w:r w:rsidDel="00000000" w:rsidR="00000000" w:rsidRPr="00000000">
              <w:rPr>
                <w:sz w:val="18"/>
                <w:szCs w:val="18"/>
                <w:rtl w:val="0"/>
              </w:rPr>
              <w:t xml:space="preserve">FR-01–08</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39">
            <w:pPr>
              <w:spacing w:after="100" w:before="100" w:lineRule="auto"/>
              <w:rPr/>
            </w:pPr>
            <w:r w:rsidDel="00000000" w:rsidR="00000000" w:rsidRPr="00000000">
              <w:rPr>
                <w:sz w:val="18"/>
                <w:szCs w:val="18"/>
                <w:rtl w:val="0"/>
              </w:rPr>
              <w:t xml:space="preserve">T02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3A">
            <w:pPr>
              <w:spacing w:after="100" w:before="100" w:lineRule="auto"/>
              <w:rPr/>
            </w:pPr>
            <w:r w:rsidDel="00000000" w:rsidR="00000000" w:rsidRPr="00000000">
              <w:rPr>
                <w:sz w:val="18"/>
                <w:szCs w:val="18"/>
                <w:rtl w:val="0"/>
              </w:rPr>
              <w:t xml:space="preserve">Use valid and invalid credentials, sign out and reopen administration; authorised access should succeed and unauthenticated access should redirect.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3B">
            <w:pPr>
              <w:spacing w:after="100" w:before="100" w:lineRule="auto"/>
              <w:rPr/>
            </w:pPr>
            <w:r w:rsidDel="00000000" w:rsidR="00000000" w:rsidRPr="00000000">
              <w:rPr>
                <w:sz w:val="18"/>
                <w:szCs w:val="18"/>
                <w:rtl w:val="0"/>
              </w:rPr>
              <w:t xml:space="preserve">FR-09–11</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3C">
            <w:pPr>
              <w:spacing w:after="100" w:before="100" w:lineRule="auto"/>
              <w:rPr/>
            </w:pPr>
            <w:r w:rsidDel="00000000" w:rsidR="00000000" w:rsidRPr="00000000">
              <w:rPr>
                <w:sz w:val="18"/>
                <w:szCs w:val="18"/>
                <w:rtl w:val="0"/>
              </w:rPr>
              <w:t xml:space="preserve">T03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3D">
            <w:pPr>
              <w:spacing w:after="100" w:before="100" w:lineRule="auto"/>
              <w:rPr/>
            </w:pPr>
            <w:r w:rsidDel="00000000" w:rsidR="00000000" w:rsidRPr="00000000">
              <w:rPr>
                <w:sz w:val="18"/>
                <w:szCs w:val="18"/>
                <w:rtl w:val="0"/>
              </w:rPr>
              <w:t xml:space="preserve">Attempt direct anonymous and non-admin database writes; all should be denied by database policies. Verify permitted reads.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3E">
            <w:pPr>
              <w:spacing w:after="100" w:before="100" w:lineRule="auto"/>
              <w:rPr/>
            </w:pPr>
            <w:r w:rsidDel="00000000" w:rsidR="00000000" w:rsidRPr="00000000">
              <w:rPr>
                <w:sz w:val="18"/>
                <w:szCs w:val="18"/>
                <w:rtl w:val="0"/>
              </w:rPr>
              <w:t xml:space="preserve">NFR-01</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3F">
            <w:pPr>
              <w:spacing w:after="100" w:before="100" w:lineRule="auto"/>
              <w:rPr/>
            </w:pPr>
            <w:r w:rsidDel="00000000" w:rsidR="00000000" w:rsidRPr="00000000">
              <w:rPr>
                <w:sz w:val="18"/>
                <w:szCs w:val="18"/>
                <w:rtl w:val="0"/>
              </w:rPr>
              <w:t xml:space="preserve">T04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40">
            <w:pPr>
              <w:spacing w:after="100" w:before="100" w:lineRule="auto"/>
              <w:rPr/>
            </w:pPr>
            <w:r w:rsidDel="00000000" w:rsidR="00000000" w:rsidRPr="00000000">
              <w:rPr>
                <w:sz w:val="18"/>
                <w:szCs w:val="18"/>
                <w:rtl w:val="0"/>
              </w:rPr>
              <w:t xml:space="preserve">Create, edit and delete an entry; reload and confirm persistence, content cleanup and stable ordering.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41">
            <w:pPr>
              <w:spacing w:after="100" w:before="100" w:lineRule="auto"/>
              <w:rPr/>
            </w:pPr>
            <w:r w:rsidDel="00000000" w:rsidR="00000000" w:rsidRPr="00000000">
              <w:rPr>
                <w:sz w:val="18"/>
                <w:szCs w:val="18"/>
                <w:rtl w:val="0"/>
              </w:rPr>
              <w:t xml:space="preserve">FR-12–15</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42">
            <w:pPr>
              <w:spacing w:after="100" w:before="100" w:lineRule="auto"/>
              <w:rPr/>
            </w:pPr>
            <w:r w:rsidDel="00000000" w:rsidR="00000000" w:rsidRPr="00000000">
              <w:rPr>
                <w:sz w:val="18"/>
                <w:szCs w:val="18"/>
                <w:rtl w:val="0"/>
              </w:rPr>
              <w:t xml:space="preserve">T05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43">
            <w:pPr>
              <w:spacing w:after="100" w:before="100" w:lineRule="auto"/>
              <w:rPr/>
            </w:pPr>
            <w:r w:rsidDel="00000000" w:rsidR="00000000" w:rsidRPr="00000000">
              <w:rPr>
                <w:sz w:val="18"/>
                <w:szCs w:val="18"/>
                <w:rtl w:val="0"/>
              </w:rPr>
              <w:t xml:space="preserve">Submit invalid URLs, duplicate images and HTML-like text; inspect rejection and literal rendering.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44">
            <w:pPr>
              <w:spacing w:after="100" w:before="100" w:lineRule="auto"/>
              <w:rPr/>
            </w:pPr>
            <w:r w:rsidDel="00000000" w:rsidR="00000000" w:rsidRPr="00000000">
              <w:rPr>
                <w:sz w:val="18"/>
                <w:szCs w:val="18"/>
                <w:rtl w:val="0"/>
              </w:rPr>
              <w:t xml:space="preserve">FR-16; NFR-03</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45">
            <w:pPr>
              <w:spacing w:after="100" w:before="100" w:lineRule="auto"/>
              <w:rPr/>
            </w:pPr>
            <w:r w:rsidDel="00000000" w:rsidR="00000000" w:rsidRPr="00000000">
              <w:rPr>
                <w:sz w:val="18"/>
                <w:szCs w:val="18"/>
                <w:rtl w:val="0"/>
              </w:rPr>
              <w:t xml:space="preserve">T06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46">
            <w:pPr>
              <w:spacing w:after="100" w:before="100" w:lineRule="auto"/>
              <w:rPr/>
            </w:pPr>
            <w:r w:rsidDel="00000000" w:rsidR="00000000" w:rsidRPr="00000000">
              <w:rPr>
                <w:sz w:val="18"/>
                <w:szCs w:val="18"/>
                <w:rtl w:val="0"/>
              </w:rPr>
              <w:t xml:space="preserve">Run against real YouTube services; verify play, pause, looping, unavailable media and cleanup on return.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47">
            <w:pPr>
              <w:spacing w:after="100" w:before="100" w:lineRule="auto"/>
              <w:rPr/>
            </w:pPr>
            <w:r w:rsidDel="00000000" w:rsidR="00000000" w:rsidRPr="00000000">
              <w:rPr>
                <w:sz w:val="18"/>
                <w:szCs w:val="18"/>
                <w:rtl w:val="0"/>
              </w:rPr>
              <w:t xml:space="preserve">FR-06; NFR-06</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48">
            <w:pPr>
              <w:spacing w:after="100" w:before="100" w:lineRule="auto"/>
              <w:rPr/>
            </w:pPr>
            <w:r w:rsidDel="00000000" w:rsidR="00000000" w:rsidRPr="00000000">
              <w:rPr>
                <w:sz w:val="18"/>
                <w:szCs w:val="18"/>
                <w:rtl w:val="0"/>
              </w:rPr>
              <w:t xml:space="preserve">T07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49">
            <w:pPr>
              <w:spacing w:after="100" w:before="100" w:lineRule="auto"/>
              <w:rPr/>
            </w:pPr>
            <w:r w:rsidDel="00000000" w:rsidR="00000000" w:rsidRPr="00000000">
              <w:rPr>
                <w:sz w:val="18"/>
                <w:szCs w:val="18"/>
                <w:rtl w:val="0"/>
              </w:rPr>
              <w:t xml:space="preserve">Test desktop and mobile widths, keyboard operation, labels, contrast and horizontal overflow.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4A">
            <w:pPr>
              <w:spacing w:after="100" w:before="100" w:lineRule="auto"/>
              <w:rPr/>
            </w:pPr>
            <w:r w:rsidDel="00000000" w:rsidR="00000000" w:rsidRPr="00000000">
              <w:rPr>
                <w:sz w:val="18"/>
                <w:szCs w:val="18"/>
                <w:rtl w:val="0"/>
              </w:rPr>
              <w:t xml:space="preserve">NFR-04</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4B">
            <w:pPr>
              <w:spacing w:after="100" w:before="100" w:lineRule="auto"/>
              <w:rPr/>
            </w:pPr>
            <w:r w:rsidDel="00000000" w:rsidR="00000000" w:rsidRPr="00000000">
              <w:rPr>
                <w:sz w:val="18"/>
                <w:szCs w:val="18"/>
                <w:rtl w:val="0"/>
              </w:rPr>
              <w:t xml:space="preserve">T08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4C">
            <w:pPr>
              <w:spacing w:after="100" w:before="100" w:lineRule="auto"/>
              <w:rPr/>
            </w:pPr>
            <w:r w:rsidDel="00000000" w:rsidR="00000000" w:rsidRPr="00000000">
              <w:rPr>
                <w:sz w:val="18"/>
                <w:szCs w:val="18"/>
                <w:rtl w:val="0"/>
              </w:rPr>
              <w:t xml:space="preserve">Run image workflow automatically and manually, including a rejected file and failed upload; verify logs and exit status.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4D">
            <w:pPr>
              <w:spacing w:after="100" w:before="100" w:lineRule="auto"/>
              <w:rPr/>
            </w:pPr>
            <w:r w:rsidDel="00000000" w:rsidR="00000000" w:rsidRPr="00000000">
              <w:rPr>
                <w:sz w:val="18"/>
                <w:szCs w:val="18"/>
                <w:rtl w:val="0"/>
              </w:rPr>
              <w:t xml:space="preserve">FR-18–20</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4E">
            <w:pPr>
              <w:spacing w:after="100" w:before="100" w:lineRule="auto"/>
              <w:rPr/>
            </w:pPr>
            <w:r w:rsidDel="00000000" w:rsidR="00000000" w:rsidRPr="00000000">
              <w:rPr>
                <w:sz w:val="18"/>
                <w:szCs w:val="18"/>
                <w:rtl w:val="0"/>
              </w:rPr>
              <w:t xml:space="preserve">T09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4F">
            <w:pPr>
              <w:spacing w:after="100" w:before="100" w:lineRule="auto"/>
              <w:rPr/>
            </w:pPr>
            <w:r w:rsidDel="00000000" w:rsidR="00000000" w:rsidRPr="00000000">
              <w:rPr>
                <w:sz w:val="18"/>
                <w:szCs w:val="18"/>
                <w:rtl w:val="0"/>
              </w:rPr>
              <w:t xml:space="preserve">Simulate a save failure and inspect stored label/content consistency and visible errors.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50">
            <w:pPr>
              <w:spacing w:after="100" w:before="100" w:lineRule="auto"/>
              <w:rPr/>
            </w:pPr>
            <w:r w:rsidDel="00000000" w:rsidR="00000000" w:rsidRPr="00000000">
              <w:rPr>
                <w:sz w:val="18"/>
                <w:szCs w:val="18"/>
                <w:rtl w:val="0"/>
              </w:rPr>
              <w:t xml:space="preserve">FR-17</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51">
            <w:pPr>
              <w:spacing w:after="100" w:before="100" w:lineRule="auto"/>
              <w:rPr/>
            </w:pPr>
            <w:r w:rsidDel="00000000" w:rsidR="00000000" w:rsidRPr="00000000">
              <w:rPr>
                <w:sz w:val="18"/>
                <w:szCs w:val="18"/>
                <w:rtl w:val="0"/>
              </w:rPr>
              <w:t xml:space="preserve">T10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52">
            <w:pPr>
              <w:spacing w:after="100" w:before="100" w:lineRule="auto"/>
              <w:rPr/>
            </w:pPr>
            <w:r w:rsidDel="00000000" w:rsidR="00000000" w:rsidRPr="00000000">
              <w:rPr>
                <w:sz w:val="18"/>
                <w:szCs w:val="18"/>
                <w:rtl w:val="0"/>
              </w:rPr>
              <w:t xml:space="preserve">Measure page load and image behaviour with representative content; record network and device conditions.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53">
            <w:pPr>
              <w:spacing w:after="100" w:before="100" w:lineRule="auto"/>
              <w:rPr/>
            </w:pPr>
            <w:r w:rsidDel="00000000" w:rsidR="00000000" w:rsidRPr="00000000">
              <w:rPr>
                <w:sz w:val="18"/>
                <w:szCs w:val="18"/>
                <w:rtl w:val="0"/>
              </w:rPr>
              <w:t xml:space="preserve">NFR-05</w:t>
            </w:r>
            <w:r w:rsidDel="00000000" w:rsidR="00000000" w:rsidRPr="00000000">
              <w:rPr>
                <w:rtl w:val="0"/>
              </w:rPr>
            </w:r>
          </w:p>
        </w:tc>
      </w:tr>
    </w:tbl>
    <w:p w:rsidR="00000000" w:rsidDel="00000000" w:rsidP="00000000" w:rsidRDefault="00000000" w:rsidRPr="00000000" w14:paraId="00000154">
      <w:pPr>
        <w:pStyle w:val="Heading2"/>
        <w:rPr/>
      </w:pPr>
      <w:r w:rsidDel="00000000" w:rsidR="00000000" w:rsidRPr="00000000">
        <w:rPr>
          <w:rtl w:val="0"/>
        </w:rPr>
        <w:t xml:space="preserve">5.4 Assessment against the objectives</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design covers the main goals: visitors can browse the site, the administrator can edit content, and images can be uploaded automatically.</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However, some CSS problems remain. The administrator’s selected background colour does not always appear, and the admin panel does not display correctly on smaller screens.</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report also lacks the full database setup and access rules. Without these, it is not possible to confirm that only the administrator can change data or that another person can recreate the same database correctly.</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Finally, the report contains no speed measurements or recorded tests showing that the complete website works with the real services. These checks still need to be completed and documented.</w:t>
      </w:r>
    </w:p>
    <w:p w:rsidR="00000000" w:rsidDel="00000000" w:rsidP="00000000" w:rsidRDefault="00000000" w:rsidRPr="00000000" w14:paraId="00000159">
      <w:pPr>
        <w:pStyle w:val="Heading1"/>
        <w:rPr/>
      </w:pPr>
      <w:r w:rsidDel="00000000" w:rsidR="00000000" w:rsidRPr="00000000">
        <w:rPr>
          <w:rtl w:val="0"/>
        </w:rPr>
        <w:t xml:space="preserve">6 Deployment and Reproducibility</w:t>
      </w:r>
    </w:p>
    <w:p w:rsidR="00000000" w:rsidDel="00000000" w:rsidP="00000000" w:rsidRDefault="00000000" w:rsidRPr="00000000" w14:paraId="0000015A">
      <w:pPr>
        <w:pStyle w:val="Heading2"/>
        <w:rPr/>
      </w:pPr>
      <w:r w:rsidDel="00000000" w:rsidR="00000000" w:rsidRPr="00000000">
        <w:rPr>
          <w:rtl w:val="0"/>
        </w:rPr>
        <w:t xml:space="preserve">6.1 Prerequisites</w:t>
      </w:r>
    </w:p>
    <w:p w:rsidR="00000000" w:rsidDel="00000000" w:rsidP="00000000" w:rsidRDefault="00000000" w:rsidRPr="00000000" w14:paraId="0000015B">
      <w:pPr>
        <w:rPr/>
      </w:pPr>
      <w:r w:rsidDel="00000000" w:rsidR="00000000" w:rsidRPr="00000000">
        <w:rPr>
          <w:rtl w:val="0"/>
        </w:rPr>
        <w:t xml:space="preserve">A Supabase project, static HTTP hosting, a GitHub repository with Actions enabled and a manually created administrator account are required. To be recorded (for deployment purposes): actual runtime and dependency versions, hosting provider and repository commit used for assessment. The full database schema and policies must be supplied alongside supabase_update.sql to make installation reproducible.</w:t>
      </w:r>
    </w:p>
    <w:p w:rsidR="00000000" w:rsidDel="00000000" w:rsidP="00000000" w:rsidRDefault="00000000" w:rsidRPr="00000000" w14:paraId="0000015C">
      <w:pPr>
        <w:pStyle w:val="Heading2"/>
        <w:rPr/>
      </w:pPr>
      <w:r w:rsidDel="00000000" w:rsidR="00000000" w:rsidRPr="00000000">
        <w:rPr>
          <w:rtl w:val="0"/>
        </w:rPr>
        <w:t xml:space="preserve">6.2 Configuration and execution</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720" w:right="0" w:hanging="72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Create the three tables using the final exported schema, apply supabase_update.sql, and configure row-level security. Allow the intended public reads and restrict writes to the designated administrator; a general signed-in-user rule alone does not express the single-admin requirement.</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720" w:right="0" w:hanging="72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Create the public site-images bucket and configure the administrator account in Supabase Auth. Set the project URL and public anon key in config.js. Keep the service-role key out of browser files.</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720" w:right="0" w:hanging="72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Add SUPABASE_URL and SUPABASE_SERVICE_ROLE_KEY as GitHub repository secrets. Commit images under pozeAniversare and trigger the upload workflow. Copy the generated public image URLs into the administrator editor.</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720" w:right="0" w:hanging="72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Serve the project over HTTP, for example with python -m http.server from the repository directory. Open the site through the local server URL, sign in, configure the welcome screen and create content entries.</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69" w:lineRule="auto"/>
        <w:ind w:left="720" w:right="0" w:hanging="72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Deploy the static files to the selected host and run the live validation cases in Section 5. Record the deployment URL and configuration instructions with the submission.</w:t>
      </w:r>
    </w:p>
    <w:p>
      <w:pPr>
        <w:pStyle w:val="Heading1"/>
        <w:rPr/>
      </w:pPr>
      <w:r>
        <w:rPr>
          <w:rtl w:val="0"/>
        </w:rPr>
        <w:t xml:space="preserve">7 Future Development</w:t>
      </w:r>
    </w:p>
    <w:p>
      <w:pPr>
        <w:rPr/>
      </w:pPr>
      <w:r>
        <w:rPr>
          <w:rtl w:val="0"/>
        </w:rPr>
        <w:t xml:space="preserve">The application described in this report is phase 1: a single anniversary website with one administrator. Development continues in two further phases. Phase 2 turns the website into a platform that hosts many couples, and phase 3 adds an optional paid styling tier. Phase 2 is designed in detail in docs/multiuser-design.md and docs/architecture.html in the repository; phase 3 is only outlined here.</w:t>
      </w:r>
    </w:p>
    <w:p>
      <w:pPr>
        <w:pStyle w:val="Heading2"/>
        <w:rPr/>
      </w:pPr>
      <w:r>
        <w:rPr>
          <w:rtl w:val="0"/>
        </w:rPr>
        <w:t xml:space="preserve">7.1 Phase 2: multi-user platform</w:t>
      </w:r>
    </w:p>
    <w:p>
      <w:pPr>
        <w:pStyle w:val="Heading3"/>
        <w:rPr/>
      </w:pPr>
      <w:r>
        <w:rPr>
          <w:rtl w:val="0"/>
        </w:rPr>
        <w:t xml:space="preserve">7.1.1 Goal and roles</w:t>
      </w:r>
    </w:p>
    <w:p>
      <w:pPr>
        <w:rPr/>
      </w:pPr>
      <w:r>
        <w:rPr>
          <w:rtl w:val="0"/>
        </w:rPr>
        <w:t xml:space="preserve">Phase 2 hosts many independent anniversary sites in one deployment. Each site belongs to a pair of people. Three roles are defined:</w:t>
      </w:r>
    </w:p>
    <w:p>
      <w:pPr>
        <w:numPr>
          <w:ilvl w:val="0"/>
          <w:numId w:val="4"/>
        </w:numPr>
        <w:spacing w:after="0" w:before="120" w:line="240" w:lineRule="auto"/>
        <w:ind w:left="720" w:hanging="360"/>
        <w:rPr>
          <w:color w:val="000000"/>
        </w:rPr>
      </w:pPr>
      <w:r>
        <w:rPr>
          <w:b w:val="1"/>
          <w:bCs w:val="1"/>
          <w:rtl w:val="0"/>
        </w:rPr>
        <w:t xml:space="preserve">Master admin:</w:t>
      </w:r>
      <w:r>
        <w:rPr>
          <w:rtl w:val="0"/>
        </w:rPr>
        <w:t xml:space="preserve"> the platform owner. Creates, suspends and deletes pairs, invites people and can repair the content of any pair. This role can only be granted from the Supabase SQL editor, never from a page.</w:t>
      </w:r>
    </w:p>
    <w:p>
      <w:pPr>
        <w:numPr>
          <w:ilvl w:val="0"/>
          <w:numId w:val="4"/>
        </w:numPr>
        <w:spacing w:after="0" w:before="0" w:line="240" w:lineRule="auto"/>
        <w:ind w:left="720" w:hanging="360"/>
        <w:rPr>
          <w:color w:val="000000"/>
        </w:rPr>
      </w:pPr>
      <w:r>
        <w:rPr>
          <w:b w:val="1"/>
          <w:bCs w:val="1"/>
          <w:rtl w:val="0"/>
        </w:rPr>
        <w:t xml:space="preserve">Pair admin:</w:t>
      </w:r>
      <w:r>
        <w:rPr>
          <w:rtl w:val="0"/>
        </w:rPr>
        <w:t xml:space="preserve"> the partner who builds the surprises. Edits the settings, menu buttons, photos, texts and music of their own pair only.</w:t>
      </w:r>
    </w:p>
    <w:p>
      <w:pPr>
        <w:numPr>
          <w:ilvl w:val="0"/>
          <w:numId w:val="4"/>
        </w:numPr>
        <w:spacing w:after="200" w:before="0" w:line="240" w:lineRule="auto"/>
        <w:ind w:left="720" w:hanging="360"/>
        <w:rPr>
          <w:color w:val="000000"/>
        </w:rPr>
      </w:pPr>
      <w:r>
        <w:rPr>
          <w:b w:val="1"/>
          <w:bCs w:val="1"/>
          <w:rtl w:val="0"/>
        </w:rPr>
        <w:t xml:space="preserve">Pair user:</w:t>
      </w:r>
      <w:r>
        <w:rPr>
          <w:rtl w:val="0"/>
        </w:rPr>
        <w:t xml:space="preserve"> the partner who receives the surprises. Views their pair's site and cannot edit it. Signs in with a magic link sent by email, so no password has to be remembered.</w:t>
      </w:r>
    </w:p>
    <w:p>
      <w:pPr>
        <w:rPr/>
      </w:pPr>
      <w:r>
        <w:rPr>
          <w:rtl w:val="0"/>
        </w:rPr>
        <w:t xml:space="preserve">A pair has exactly one admin and one user. A person may belong to several pairs, so two partners can each run a site for the other. Accounts are invite-only and public sign-up is disabled.</w:t>
      </w:r>
    </w:p>
    <w:p>
      <w:pPr>
        <w:pStyle w:val="Heading3"/>
        <w:rPr/>
      </w:pPr>
      <w:r>
        <w:rPr>
          <w:rtl w:val="0"/>
        </w:rPr>
        <w:t xml:space="preserve">7.1.2 Architecture</w:t>
      </w:r>
    </w:p>
    <w:p>
      <w:pPr>
        <w:rPr/>
      </w:pPr>
      <w:r>
        <w:rPr>
          <w:rtl w:val="0"/>
        </w:rPr>
        <w:t xml:space="preserve">The frontend stays a set of static pages and Supabase remains the backend. Two pages are added: master.html, the console in which the master admin manages pairs and invitations, and accept.html, which completes an invitation. The admin and visitor pages receive the pair through the address (for example client.html?pair=eric-nadia), and every query is filtered by that pair. After signing in, login.html reads the user's roles and sends the master admin to the console, a pair admin to their panel and a pair user to their site.</w:t>
      </w:r>
    </w:p>
    <w:p>
      <w:pPr>
        <w:rPr/>
      </w:pPr>
      <w:r>
        <w:rPr>
          <w:rtl w:val="0"/>
        </w:rPr>
        <w:t xml:space="preserve">The only new server-side component is a Supabase Edge Function that sends invitations. It is needed because inviting a user by email requires the service-role key, which must never reach a browser. The function checks that the caller is the master admin, asks Supabase Auth to send the invitation and records the membership.</w:t>
      </w:r>
    </w:p>
    <w:p>
      <w:pPr>
        <w:pStyle w:val="Heading3"/>
        <w:rPr/>
      </w:pPr>
      <w:r>
        <w:rPr>
          <w:rtl w:val="0"/>
        </w:rPr>
        <w:t xml:space="preserve">7.1.3 Data model and access control</w:t>
      </w:r>
    </w:p>
    <w:p>
      <w:pPr>
        <w:rPr/>
      </w:pPr>
      <w:r>
        <w:rPr>
          <w:rtl w:val="0"/>
        </w:rPr>
        <w:t xml:space="preserve">Five tables are added: pairs, pair_members, platform_admins, invites and profiles. The existing tables site_settings, main_buttons and button_content receive a pair_id column. site_settings changes from a single row with id 1 to one row per pair. Foreign keys with ON DELETE CASCADE ensure that deleting a pair removes its settings, buttons, content and invitations, which also resolves the related-content cleanup question left open in phase 1.</w:t>
      </w:r>
    </w:p>
    <w:p>
      <w:pPr>
        <w:rPr/>
      </w:pPr>
      <w:r>
        <w:rPr>
          <w:rtl w:val="0"/>
        </w:rPr>
        <w:t xml:space="preserve">Isolation between pairs is enforced by row-level security in the database, not by the JavaScript. Two helper functions, is_master() and pair_role(pair_id), are used by every policy: members of a pair and the master admin may read its rows, and only the pair admin and the master admin may write them. Because pair_role() ignores suspended pairs, suspending a pair locks its members out immediately. The photo bucket becomes private, photos are stored under pairs/&lt;pair_id&gt;/, and storage policies apply the same rules. Pages display photos through signed addresses created when the page loads, so the database stores storage paths instead of full addresses.</w:t>
      </w:r>
    </w:p>
    <w:p>
      <w:pPr>
        <w:pStyle w:val="Heading3"/>
        <w:rPr/>
      </w:pPr>
      <w:r>
        <w:rPr>
          <w:rtl w:val="0"/>
        </w:rPr>
        <w:t xml:space="preserve">7.1.4 Migration of the existing site</w:t>
      </w:r>
    </w:p>
    <w:p>
      <w:pPr>
        <w:rPr/>
      </w:pPr>
      <w:r>
        <w:rPr>
          <w:rtl w:val="0"/>
        </w:rPr>
        <w:t xml:space="preserve">The existing site becomes the first pair, eric-nadia. Its owner becomes both the admin of that pair and the master admin, and the existing rows and photos are assigned to the pair. The old visitor address redirects to the new one, so the visitor sees no change. The SQL that creates the current tables is exported into a supabase/migrations folder in the repository, which also makes the deployment described in Section 6 reproducible.</w:t>
      </w:r>
    </w:p>
    <w:p>
      <w:pPr>
        <w:pStyle w:val="Heading3"/>
        <w:rPr/>
      </w:pPr>
      <w:r>
        <w:rPr>
          <w:rtl w:val="0"/>
        </w:rPr>
        <w:t xml:space="preserve">7.1.5 Delivery stages</w:t>
      </w:r>
    </w:p>
    <w:p>
      <w:pPr>
        <w:numPr>
          <w:ilvl w:val="0"/>
          <w:numId w:val="4"/>
        </w:numPr>
        <w:spacing w:after="0" w:before="120" w:line="240" w:lineRule="auto"/>
        <w:ind w:left="720" w:hanging="360"/>
        <w:rPr>
          <w:color w:val="000000"/>
        </w:rPr>
      </w:pPr>
      <w:r>
        <w:rPr>
          <w:b w:val="1"/>
          <w:bCs w:val="1"/>
          <w:rtl w:val="0"/>
        </w:rPr>
        <w:t xml:space="preserve">Hardening:</w:t>
      </w:r>
      <w:r>
        <w:rPr>
          <w:rtl w:val="0"/>
        </w:rPr>
        <w:t xml:space="preserve"> disable public sign-up, export the current schema and policies, and confirm that anonymous writes are refused.</w:t>
      </w:r>
    </w:p>
    <w:p>
      <w:pPr>
        <w:numPr>
          <w:ilvl w:val="0"/>
          <w:numId w:val="4"/>
        </w:numPr>
        <w:spacing w:after="0" w:before="0" w:line="240" w:lineRule="auto"/>
        <w:ind w:left="720" w:hanging="360"/>
        <w:rPr>
          <w:color w:val="000000"/>
        </w:rPr>
      </w:pPr>
      <w:r>
        <w:rPr>
          <w:b w:val="1"/>
          <w:bCs w:val="1"/>
          <w:rtl w:val="0"/>
        </w:rPr>
        <w:t xml:space="preserve">Data layer:</w:t>
      </w:r>
      <w:r>
        <w:rPr>
          <w:rtl w:val="0"/>
        </w:rPr>
        <w:t xml:space="preserve"> add the new tables, helper functions and policies, and move the existing data into the first pair. The site behaves exactly as before.</w:t>
      </w:r>
    </w:p>
    <w:p>
      <w:pPr>
        <w:numPr>
          <w:ilvl w:val="0"/>
          <w:numId w:val="4"/>
        </w:numPr>
        <w:spacing w:after="0" w:before="0" w:line="240" w:lineRule="auto"/>
        <w:ind w:left="720" w:hanging="360"/>
        <w:rPr>
          <w:color w:val="000000"/>
        </w:rPr>
      </w:pPr>
      <w:r>
        <w:rPr>
          <w:b w:val="1"/>
          <w:bCs w:val="1"/>
          <w:rtl w:val="0"/>
        </w:rPr>
        <w:t xml:space="preserve">Pair-scoped pages:</w:t>
      </w:r>
      <w:r>
        <w:rPr>
          <w:rtl w:val="0"/>
        </w:rPr>
        <w:t xml:space="preserve"> pair routing in the address, magic-link sign-in for the pair user and role-based routing after sign-in.</w:t>
      </w:r>
    </w:p>
    <w:p>
      <w:pPr>
        <w:numPr>
          <w:ilvl w:val="0"/>
          <w:numId w:val="4"/>
        </w:numPr>
        <w:spacing w:after="0" w:before="0" w:line="240" w:lineRule="auto"/>
        <w:ind w:left="720" w:hanging="360"/>
        <w:rPr>
          <w:color w:val="000000"/>
        </w:rPr>
      </w:pPr>
      <w:r>
        <w:rPr>
          <w:b w:val="1"/>
          <w:bCs w:val="1"/>
          <w:rtl w:val="0"/>
        </w:rPr>
        <w:t xml:space="preserve">Master console:</w:t>
      </w:r>
      <w:r>
        <w:rPr>
          <w:rtl w:val="0"/>
        </w:rPr>
        <w:t xml:space="preserve"> master.html, the invitation Edge Function and accept.html.</w:t>
      </w:r>
    </w:p>
    <w:p>
      <w:pPr>
        <w:numPr>
          <w:ilvl w:val="0"/>
          <w:numId w:val="4"/>
        </w:numPr>
        <w:spacing w:after="0" w:before="0" w:line="240" w:lineRule="auto"/>
        <w:ind w:left="720" w:hanging="360"/>
        <w:rPr>
          <w:color w:val="000000"/>
        </w:rPr>
      </w:pPr>
      <w:r>
        <w:rPr>
          <w:b w:val="1"/>
          <w:bCs w:val="1"/>
          <w:rtl w:val="0"/>
        </w:rPr>
        <w:t xml:space="preserve">Uploads:</w:t>
      </w:r>
      <w:r>
        <w:rPr>
          <w:rtl w:val="0"/>
        </w:rPr>
        <w:t xml:space="preserve"> photo upload directly in the admin panel, replacing the GitHub Actions step for everyday use. The workflow remains as a bulk import tool for the master admin.</w:t>
      </w:r>
    </w:p>
    <w:p>
      <w:pPr>
        <w:numPr>
          <w:ilvl w:val="0"/>
          <w:numId w:val="4"/>
        </w:numPr>
        <w:spacing w:after="200" w:before="0" w:line="240" w:lineRule="auto"/>
        <w:ind w:left="720" w:hanging="360"/>
        <w:rPr>
          <w:color w:val="000000"/>
        </w:rPr>
      </w:pPr>
      <w:r>
        <w:rPr>
          <w:b w:val="1"/>
          <w:bCs w:val="1"/>
          <w:rtl w:val="0"/>
        </w:rPr>
        <w:t xml:space="preserve">Polish:</w:t>
      </w:r>
      <w:r>
        <w:rPr>
          <w:rtl w:val="0"/>
        </w:rPr>
        <w:t xml:space="preserve"> storage quotas per pair, deletion of a pair together with its files, and a custom email provider for invitations.</w:t>
      </w:r>
    </w:p>
    <w:p>
      <w:pPr>
        <w:pStyle w:val="Heading3"/>
        <w:rPr/>
      </w:pPr>
      <w:r>
        <w:rPr>
          <w:rtl w:val="0"/>
        </w:rPr>
        <w:t xml:space="preserve">7.1.6 Evaluation of phase 2</w:t>
      </w:r>
    </w:p>
    <w:p>
      <w:pPr>
        <w:rPr/>
      </w:pPr>
      <w:r>
        <w:rPr>
          <w:rtl w:val="0"/>
        </w:rPr>
        <w:t xml:space="preserve">Phase 2 adds test cases to those in Section 5.3: every role attempts every action directly against the database interface rather than through the pages; a pair admin attempts to read and write another pair's rows and photos by identifier; a suspended pair is checked to be unreachable by its members; and the invitation flow is tested for new and existing email addresses. After the migration, the existing site must render as it did before.</w:t>
      </w:r>
    </w:p>
    <w:p>
      <w:pPr>
        <w:pStyle w:val="Heading2"/>
        <w:rPr/>
      </w:pPr>
      <w:r>
        <w:rPr>
          <w:rtl w:val="0"/>
        </w:rPr>
        <w:t xml:space="preserve">7.2 Phase 3: paid styling option</w:t>
      </w:r>
    </w:p>
    <w:p>
      <w:pPr>
        <w:rPr/>
      </w:pPr>
      <w:r>
        <w:rPr>
          <w:rtl w:val="0"/>
        </w:rPr>
        <w:t xml:space="preserve">Phase 3 is a later, optional extension that is not designed in detail yet. It would add a paid tier that gives pair admins more ways to style their site, such as built-in themes, decorative frames for photos and additional layouts for the menu and content pages. Pairs on the free tier would keep the current styling options.</w:t>
      </w:r>
    </w:p>
    <w:p>
      <w:pPr>
        <w:rPr/>
      </w:pPr>
      <w:r>
        <w:rPr>
          <w:rtl w:val="0"/>
        </w:rPr>
        <w:t xml:space="preserve">The platform would record which pairs have the paid tier and offer the extra styles only to them. The payment provider, pricing and the exact set of styles are left open and will be decided after phase 2 is in use.</w:t>
      </w:r>
    </w:p>
    <w:p>
      <w:pPr>
        <w:pStyle w:val="Heading1"/>
        <w:rPr/>
      </w:pPr>
      <w:r>
        <w:rPr>
          <w:rtl w:val="0"/>
        </w:rPr>
        <w:t xml:space="preserve">8 Conclusion</w:t>
      </w:r>
    </w:p>
    <w:p>
      <w:pPr>
        <w:rPr/>
      </w:pPr>
      <w:r>
        <w:rPr>
          <w:rtl w:val="0"/>
        </w:rPr>
        <w:t xml:space="preserve">proiectAniversare began as a personal anniversary website that combines a static browser interface with hosted authentication, database and storage services. Phase 1 demonstrates DOM manipulation, responsive CSS, asynchronous data access, authenticated content administration and automated asset publishing.</w:t>
      </w:r>
    </w:p>
    <w:p>
      <w:pPr>
        <w:rPr/>
      </w:pPr>
      <w:r>
        <w:rPr>
          <w:rtl w:val="0"/>
        </w:rPr>
        <w:t xml:space="preserve">Phase 2 turns the website into a multi-user platform in which a master admin hosts many pairs, each with its own admin and recipient, and keeps their data apart through row-level security enforced by the database. Phase 3 outlines an optional paid tier for richer styling. Building phase 2 also addresses the main gaps of phase 1: the database schema and policies become part of the repository, related content is deleted consistently, and access rules are tested directly against the database. Together, these phases move the project from a single gift to a platform that other couples can use.</w:t>
      </w:r>
    </w:p>
    <w:p w:rsidR="00000000" w:rsidDel="00000000" w:rsidP="00000000" w:rsidRDefault="00000000" w:rsidRPr="00000000" w14:paraId="00000174">
      <w:pPr>
        <w:pStyle w:val="Heading1"/>
        <w:rPr/>
      </w:pPr>
      <w:r w:rsidDel="00000000" w:rsidR="00000000" w:rsidRPr="00000000">
        <w:rPr>
          <w:rtl w:val="0"/>
        </w:rPr>
        <w:t xml:space="preserve">References</w:t>
      </w:r>
    </w:p>
    <w:p w:rsidR="00000000" w:rsidDel="00000000" w:rsidP="00000000" w:rsidRDefault="00000000" w:rsidRPr="00000000" w14:paraId="00000175">
      <w:pPr>
        <w:rPr/>
      </w:pPr>
      <w:r w:rsidDel="00000000" w:rsidR="00000000" w:rsidRPr="00000000">
        <w:rPr>
          <w:i w:val="1"/>
          <w:iCs w:val="1"/>
          <w:rtl w:val="0"/>
        </w:rPr>
        <w:t xml:space="preserve">Complete the bibliography in the citation style required by the course. Record the exact documentation pages and versions actually consulted, and add matching in-text citations in the relevant design and implementation sections. The following entries identify source categories to complete; they are not a claim that these sources were consulted</w:t>
      </w:r>
      <w:r w:rsidDel="00000000" w:rsidR="00000000" w:rsidRPr="00000000">
        <w:rPr>
          <w:rtl w:val="0"/>
        </w:rPr>
        <w:t xml:space="preserve">.</w:t>
      </w:r>
    </w:p>
    <w:p w:rsidR="00000000" w:rsidDel="00000000" w:rsidP="00000000" w:rsidRDefault="00000000" w:rsidRPr="00000000" w14:paraId="00000176">
      <w:pPr>
        <w:rPr/>
      </w:pPr>
      <w:r w:rsidDel="00000000" w:rsidR="00000000" w:rsidRPr="00000000">
        <w:rPr>
          <w:rtl w:val="0"/>
        </w:rPr>
        <w:t xml:space="preserve">Project source repository — Ratiu Eric. proiectAniversare. [Repository URL, assessed commit and year].</w:t>
      </w:r>
    </w:p>
    <w:p w:rsidR="00000000" w:rsidDel="00000000" w:rsidP="00000000" w:rsidRDefault="00000000" w:rsidRPr="00000000" w14:paraId="00000177">
      <w:pPr>
        <w:rPr/>
      </w:pPr>
      <w:r w:rsidDel="00000000" w:rsidR="00000000" w:rsidRPr="00000000">
        <w:rPr>
          <w:rtl w:val="0"/>
        </w:rPr>
        <w:t xml:space="preserve">Supabase documentation [Exact pages used for JavaScript client, authentication, row-level security and Storage; URLs and access dates].</w:t>
      </w:r>
    </w:p>
    <w:p w:rsidR="00000000" w:rsidDel="00000000" w:rsidP="00000000" w:rsidRDefault="00000000" w:rsidRPr="00000000" w14:paraId="00000178">
      <w:pPr>
        <w:rPr/>
      </w:pPr>
      <w:r w:rsidDel="00000000" w:rsidR="00000000" w:rsidRPr="00000000">
        <w:rPr>
          <w:rtl w:val="0"/>
        </w:rPr>
        <w:t xml:space="preserve">Web platform documentation [Exact HTML, CSS and JavaScript references used; URLs and access dates].</w:t>
      </w:r>
    </w:p>
    <w:p w:rsidR="00000000" w:rsidDel="00000000" w:rsidP="00000000" w:rsidRDefault="00000000" w:rsidRPr="00000000" w14:paraId="00000179">
      <w:pPr>
        <w:rPr/>
      </w:pPr>
      <w:r w:rsidDel="00000000" w:rsidR="00000000" w:rsidRPr="00000000">
        <w:rPr>
          <w:rtl w:val="0"/>
        </w:rPr>
        <w:t xml:space="preserve">GitHub Actions documentation [Workflow syntax and repository secrets pages used; URLs and access dates].</w:t>
      </w:r>
    </w:p>
    <w:p w:rsidR="00000000" w:rsidDel="00000000" w:rsidP="00000000" w:rsidRDefault="00000000" w:rsidRPr="00000000" w14:paraId="0000017A">
      <w:pPr>
        <w:rPr/>
      </w:pPr>
      <w:r w:rsidDel="00000000" w:rsidR="00000000" w:rsidRPr="00000000">
        <w:rPr>
          <w:rtl w:val="0"/>
        </w:rPr>
        <w:t xml:space="preserve">YouTube IFrame Player API documentation [Exact reference and applicable requirements consulted; URLs and access dates].</w:t>
      </w:r>
    </w:p>
    <w:p w:rsidR="00000000" w:rsidDel="00000000" w:rsidP="00000000" w:rsidRDefault="00000000" w:rsidRPr="00000000" w14:paraId="0000017B">
      <w:pPr>
        <w:spacing w:after="0" w:line="240" w:lineRule="auto"/>
        <w:rPr>
          <w:rFonts w:ascii="Play" w:cs="Play" w:eastAsia="Play" w:hAnsi="Play"/>
          <w:b w:val="1"/>
          <w:bCs w:val="1"/>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017C">
      <w:pPr>
        <w:pStyle w:val="Heading1"/>
        <w:rPr/>
      </w:pPr>
      <w:r w:rsidDel="00000000" w:rsidR="00000000" w:rsidRPr="00000000">
        <w:rPr>
          <w:rtl w:val="0"/>
        </w:rPr>
        <w:t xml:space="preserve">Appendix A Code Listings</w:t>
      </w:r>
    </w:p>
    <w:p w:rsidR="00000000" w:rsidDel="00000000" w:rsidP="00000000" w:rsidRDefault="00000000" w:rsidRPr="00000000" w14:paraId="0000017D">
      <w:pPr>
        <w:rPr/>
      </w:pPr>
      <w:r w:rsidDel="00000000" w:rsidR="00000000" w:rsidRPr="00000000">
        <w:rPr>
          <w:rtl w:val="0"/>
        </w:rPr>
        <w:t xml:space="preserve">The following excerpts are reproduced from the original project documentation. They are partial listings, not complete runnable files. Original filenames and line ranges are retained for traceability.</w:t>
      </w:r>
    </w:p>
    <w:p w:rsidR="00000000" w:rsidDel="00000000" w:rsidP="00000000" w:rsidRDefault="00000000" w:rsidRPr="00000000" w14:paraId="0000017E">
      <w:pPr>
        <w:pStyle w:val="Heading2"/>
        <w:rPr/>
      </w:pPr>
      <w:r w:rsidDel="00000000" w:rsidR="00000000" w:rsidRPr="00000000">
        <w:rPr>
          <w:rtl w:val="0"/>
        </w:rPr>
        <w:t xml:space="preserve">Listing A1</w:t>
      </w:r>
    </w:p>
    <w:p w:rsidR="00000000" w:rsidDel="00000000" w:rsidP="00000000" w:rsidRDefault="00000000" w:rsidRPr="00000000" w14:paraId="0000017F">
      <w:pPr>
        <w:keepNext w:val="1"/>
        <w:rPr/>
      </w:pPr>
      <w:r w:rsidDel="00000000" w:rsidR="00000000" w:rsidRPr="00000000">
        <w:rPr>
          <w:rtl w:val="0"/>
        </w:rPr>
        <w:t xml:space="preserve">index.html, lines 12–20</w:t>
      </w:r>
    </w:p>
    <w:p w:rsidR="00000000" w:rsidDel="00000000" w:rsidP="00000000" w:rsidRDefault="00000000" w:rsidRPr="00000000" w14:paraId="00000180">
      <w:pPr>
        <w:keepLines w:val="1"/>
        <w:spacing w:after="180" w:line="240" w:lineRule="auto"/>
        <w:rPr/>
      </w:pPr>
      <w:r w:rsidDel="00000000" w:rsidR="00000000" w:rsidRPr="00000000">
        <w:rPr>
          <w:rFonts w:ascii="Consolas" w:cs="Consolas" w:eastAsia="Consolas" w:hAnsi="Consolas"/>
          <w:sz w:val="16"/>
          <w:szCs w:val="16"/>
          <w:rtl w:val="0"/>
        </w:rPr>
        <w:t xml:space="preserve">&lt;div class="center-card"&gt;</w:t>
        <w:br w:type="textWrapping"/>
        <w:t xml:space="preserve">  &lt;h1&gt;La multi ani iubirea vietii mele!!🥰🥰🥰&lt;/h1&gt;</w:t>
        <w:br w:type="textWrapping"/>
        <w:t xml:space="preserve">  </w:t>
        <w:br w:type="textWrapping"/>
        <w:t xml:space="preserve">  &lt;div class="home-actions"&gt;</w:t>
        <w:br w:type="textWrapping"/>
        <w:t xml:space="preserve">    &lt;a href="client.html" class="big-link love-btn nadia-btn"&gt;Nadia&lt;/a&gt;</w:t>
        <w:br w:type="textWrapping"/>
        <w:t xml:space="preserve">    &lt;span class="big-heart"&gt;❤️&lt;/span&gt;</w:t>
        <w:br w:type="textWrapping"/>
        <w:t xml:space="preserve">    &lt;a href="login.html" class="big-link love-btn eric-btn"&gt;Eric&lt;/a&gt;</w:t>
        <w:br w:type="textWrapping"/>
        <w:t xml:space="preserve">  &lt;/div&gt;</w:t>
        <w:br w:type="textWrapping"/>
        <w:t xml:space="preserve">&lt;/div&gt;</w:t>
      </w:r>
      <w:r w:rsidDel="00000000" w:rsidR="00000000" w:rsidRPr="00000000">
        <w:rPr>
          <w:rtl w:val="0"/>
        </w:rPr>
      </w:r>
    </w:p>
    <w:p w:rsidR="00000000" w:rsidDel="00000000" w:rsidP="00000000" w:rsidRDefault="00000000" w:rsidRPr="00000000" w14:paraId="00000181">
      <w:pPr>
        <w:pStyle w:val="Heading2"/>
        <w:rPr/>
      </w:pPr>
      <w:r w:rsidDel="00000000" w:rsidR="00000000" w:rsidRPr="00000000">
        <w:rPr>
          <w:rtl w:val="0"/>
        </w:rPr>
        <w:t xml:space="preserve">Listing A2</w:t>
      </w:r>
    </w:p>
    <w:p w:rsidR="00000000" w:rsidDel="00000000" w:rsidP="00000000" w:rsidRDefault="00000000" w:rsidRPr="00000000" w14:paraId="00000182">
      <w:pPr>
        <w:keepNext w:val="1"/>
        <w:rPr/>
      </w:pPr>
      <w:r w:rsidDel="00000000" w:rsidR="00000000" w:rsidRPr="00000000">
        <w:rPr>
          <w:rtl w:val="0"/>
        </w:rPr>
        <w:t xml:space="preserve">style.css, lines 571–580</w:t>
      </w:r>
    </w:p>
    <w:p w:rsidR="00000000" w:rsidDel="00000000" w:rsidP="00000000" w:rsidRDefault="00000000" w:rsidRPr="00000000" w14:paraId="00000183">
      <w:pPr>
        <w:keepLines w:val="1"/>
        <w:spacing w:after="180" w:line="240" w:lineRule="auto"/>
        <w:rPr/>
      </w:pPr>
      <w:r w:rsidDel="00000000" w:rsidR="00000000" w:rsidRPr="00000000">
        <w:rPr>
          <w:rFonts w:ascii="Consolas" w:cs="Consolas" w:eastAsia="Consolas" w:hAnsi="Consolas"/>
          <w:sz w:val="16"/>
          <w:szCs w:val="16"/>
          <w:rtl w:val="0"/>
        </w:rPr>
        <w:t xml:space="preserve">.big-heart {</w:t>
        <w:br w:type="textWrapping"/>
        <w:t xml:space="preserve">  font-size: 50px !important;</w:t>
        <w:br w:type="textWrapping"/>
        <w:t xml:space="preserve">  line-height: 1 !important;</w:t>
        <w:br w:type="textWrapping"/>
        <w:t xml:space="preserve">  animation: heartPulse 1.2s infinite alternate ease-in-out !important;</w:t>
        <w:br w:type="textWrapping"/>
        <w:t xml:space="preserve">}</w:t>
        <w:br w:type="textWrapping"/>
        <w:t xml:space="preserve"> </w:t>
        <w:br w:type="textWrapping"/>
        <w:t xml:space="preserve">@keyframes heartPulse {</w:t>
        <w:br w:type="textWrapping"/>
        <w:t xml:space="preserve">  0% { transform: scale(1); }</w:t>
        <w:br w:type="textWrapping"/>
        <w:t xml:space="preserve">  100% { transform: scale(1.25) rotate(4deg); }</w:t>
        <w:br w:type="textWrapping"/>
        <w:t xml:space="preserve">}</w:t>
      </w:r>
      <w:r w:rsidDel="00000000" w:rsidR="00000000" w:rsidRPr="00000000">
        <w:rPr>
          <w:rtl w:val="0"/>
        </w:rPr>
      </w:r>
    </w:p>
    <w:p w:rsidR="00000000" w:rsidDel="00000000" w:rsidP="00000000" w:rsidRDefault="00000000" w:rsidRPr="00000000" w14:paraId="00000184">
      <w:pPr>
        <w:pStyle w:val="Heading2"/>
        <w:rPr/>
      </w:pPr>
      <w:r w:rsidDel="00000000" w:rsidR="00000000" w:rsidRPr="00000000">
        <w:rPr>
          <w:rtl w:val="0"/>
        </w:rPr>
        <w:t xml:space="preserve">Listing A3</w:t>
      </w:r>
    </w:p>
    <w:p w:rsidR="00000000" w:rsidDel="00000000" w:rsidP="00000000" w:rsidRDefault="00000000" w:rsidRPr="00000000" w14:paraId="00000185">
      <w:pPr>
        <w:keepNext w:val="1"/>
        <w:rPr/>
      </w:pPr>
      <w:r w:rsidDel="00000000" w:rsidR="00000000" w:rsidRPr="00000000">
        <w:rPr>
          <w:rtl w:val="0"/>
        </w:rPr>
        <w:t xml:space="preserve">client.html, lines 16–42</w:t>
      </w:r>
    </w:p>
    <w:p w:rsidR="00000000" w:rsidDel="00000000" w:rsidP="00000000" w:rsidRDefault="00000000" w:rsidRPr="00000000" w14:paraId="00000186">
      <w:pPr>
        <w:keepLines w:val="1"/>
        <w:spacing w:after="180" w:line="240" w:lineRule="auto"/>
        <w:rPr/>
      </w:pPr>
      <w:r w:rsidDel="00000000" w:rsidR="00000000" w:rsidRPr="00000000">
        <w:rPr>
          <w:rFonts w:ascii="Consolas" w:cs="Consolas" w:eastAsia="Consolas" w:hAnsi="Consolas"/>
          <w:sz w:val="16"/>
          <w:szCs w:val="16"/>
          <w:rtl w:val="0"/>
        </w:rPr>
        <w:t xml:space="preserve">&lt;section id="welcomeImageSection" class="welcome-image-section"&gt;</w:t>
        <w:br w:type="textWrapping"/>
        <w:t xml:space="preserve">  &lt;div class="welcome-overlay"&gt;&lt;/div&gt;</w:t>
        <w:br w:type="textWrapping"/>
        <w:t xml:space="preserve"> </w:t>
        <w:br w:type="textWrapping"/>
        <w:t xml:space="preserve">  &lt;div class="welcome-first-box"&gt;</w:t>
        <w:br w:type="textWrapping"/>
        <w:t xml:space="preserve">    &lt;h1 id="clientTitle"&gt;Bine ai venit!&lt;/h1&gt;</w:t>
        <w:br w:type="textWrapping"/>
        <w:t xml:space="preserve">    &lt;p id="welcomeTopText"&gt;Un mesaj frumos pentru tine.&lt;/p&gt;</w:t>
        <w:br w:type="textWrapping"/>
        <w:t xml:space="preserve">  &lt;/div&gt;</w:t>
        <w:br w:type="textWrapping"/>
        <w:t xml:space="preserve"> </w:t>
        <w:br w:type="textWrapping"/>
        <w:t xml:space="preserve">  &lt;div class="scroll-indicator"&gt;</w:t>
        <w:br w:type="textWrapping"/>
        <w:t xml:space="preserve">    &lt;span&gt;Derulează în jos&lt;/span&gt;</w:t>
        <w:br w:type="textWrapping"/>
        <w:t xml:space="preserve">    &lt;strong&gt;↓&lt;/strong&gt;</w:t>
        <w:br w:type="textWrapping"/>
        <w:t xml:space="preserve">  &lt;/div&gt;</w:t>
        <w:br w:type="textWrapping"/>
        <w:t xml:space="preserve">&lt;/section&gt;</w:t>
        <w:br w:type="textWrapping"/>
        <w:t xml:space="preserve"> </w:t>
        <w:br w:type="textWrapping"/>
        <w:t xml:space="preserve">&lt;!-- A doua secțiune: culoare custom + al doilea text box + intră în meniu --&gt;</w:t>
        <w:br w:type="textWrapping"/>
        <w:t xml:space="preserve">&lt;section id="welcomeColorSection" class="welcome-color-section"&gt;</w:t>
        <w:br w:type="textWrapping"/>
        <w:t xml:space="preserve">  &lt;div class="welcome-second-box"&gt;</w:t>
        <w:br w:type="textWrapping"/>
        <w:t xml:space="preserve">    &lt;h2 id="welcomeSecondTitle"&gt;Descoperă surprizele pregătite&lt;/h2&gt;</w:t>
        <w:br w:type="textWrapping"/>
        <w:t xml:space="preserve">    &lt;p id="welcomeBottomText"&gt;</w:t>
        <w:br w:type="textWrapping"/>
        <w:t xml:space="preserve">      Apasă pe buton pentru a intra în meniul principal.</w:t>
        <w:br w:type="textWrapping"/>
        <w:t xml:space="preserve">    &lt;/p&gt;</w:t>
        <w:br w:type="textWrapping"/>
        <w:t xml:space="preserve"> </w:t>
        <w:br w:type="textWrapping"/>
        <w:t xml:space="preserve">    &lt;button id="enterMenuBtn" class="primary-btn enter-menu-btn" type="button"&gt;</w:t>
        <w:br w:type="textWrapping"/>
        <w:t xml:space="preserve">      Intră în meniu</w:t>
        <w:br w:type="textWrapping"/>
        <w:t xml:space="preserve">    &lt;/button&gt;</w:t>
        <w:br w:type="textWrapping"/>
        <w:t xml:space="preserve">  &lt;/div&gt;</w:t>
        <w:br w:type="textWrapping"/>
        <w:t xml:space="preserve">&lt;/section&gt;</w:t>
      </w:r>
      <w:r w:rsidDel="00000000" w:rsidR="00000000" w:rsidRPr="00000000">
        <w:rPr>
          <w:rtl w:val="0"/>
        </w:rPr>
      </w:r>
    </w:p>
    <w:p w:rsidR="00000000" w:rsidDel="00000000" w:rsidP="00000000" w:rsidRDefault="00000000" w:rsidRPr="00000000" w14:paraId="00000187">
      <w:pPr>
        <w:pStyle w:val="Heading2"/>
        <w:rPr/>
      </w:pPr>
      <w:r w:rsidDel="00000000" w:rsidR="00000000" w:rsidRPr="00000000">
        <w:rPr>
          <w:rtl w:val="0"/>
        </w:rPr>
        <w:t xml:space="preserve">Listing A4</w:t>
      </w:r>
    </w:p>
    <w:p w:rsidR="00000000" w:rsidDel="00000000" w:rsidP="00000000" w:rsidRDefault="00000000" w:rsidRPr="00000000" w14:paraId="00000188">
      <w:pPr>
        <w:keepNext w:val="1"/>
        <w:rPr/>
      </w:pPr>
      <w:r w:rsidDel="00000000" w:rsidR="00000000" w:rsidRPr="00000000">
        <w:rPr>
          <w:rtl w:val="0"/>
        </w:rPr>
        <w:t xml:space="preserve">client.js, lines 54–67</w:t>
      </w:r>
    </w:p>
    <w:p w:rsidR="00000000" w:rsidDel="00000000" w:rsidP="00000000" w:rsidRDefault="00000000" w:rsidRPr="00000000" w14:paraId="00000189">
      <w:pPr>
        <w:keepLines w:val="1"/>
        <w:spacing w:after="180" w:line="240" w:lineRule="auto"/>
        <w:rPr/>
      </w:pPr>
      <w:r w:rsidDel="00000000" w:rsidR="00000000" w:rsidRPr="00000000">
        <w:rPr>
          <w:rFonts w:ascii="Consolas" w:cs="Consolas" w:eastAsia="Consolas" w:hAnsi="Consolas"/>
          <w:sz w:val="16"/>
          <w:szCs w:val="16"/>
          <w:rtl w:val="0"/>
        </w:rPr>
        <w:t xml:space="preserve">$("welcomeColorSection").style.backgroundColor =</w:t>
        <w:br w:type="textWrapping"/>
        <w:t xml:space="preserve">  data.welcome_background_color || "#d319b7";</w:t>
        <w:br w:type="textWrapping"/>
        <w:t xml:space="preserve"> </w:t>
        <w:br w:type="textWrapping"/>
        <w:t xml:space="preserve">$("contentScreen").style.backgroundColor =</w:t>
        <w:br w:type="textWrapping"/>
        <w:t xml:space="preserve">  data.content_background_color || "#d319b7";</w:t>
        <w:br w:type="textWrapping"/>
        <w:t xml:space="preserve"> </w:t>
        <w:br w:type="textWrapping"/>
        <w:t xml:space="preserve">if (data.background_image_url) {</w:t>
        <w:br w:type="textWrapping"/>
        <w:t xml:space="preserve">  const background =</w:t>
        <w:br w:type="textWrapping"/>
        <w:t xml:space="preserve">    `linear-gradient(rgba(0,0,0,.18), rgba(0,0,0,.42)), ` +</w:t>
        <w:br w:type="textWrapping"/>
        <w:t xml:space="preserve">    `url("${data.background_image_url}")`;</w:t>
        <w:br w:type="textWrapping"/>
        <w:t xml:space="preserve"> </w:t>
        <w:br w:type="textWrapping"/>
        <w:t xml:space="preserve">  $("welcomeImageSection").style.backgroundImage = background;</w:t>
        <w:br w:type="textWrapping"/>
        <w:t xml:space="preserve">  $("menuScreen").style.backgroundImage = background;</w:t>
        <w:br w:type="textWrapping"/>
        <w:t xml:space="preserve">}</w:t>
      </w:r>
      <w:r w:rsidDel="00000000" w:rsidR="00000000" w:rsidRPr="00000000">
        <w:rPr>
          <w:rtl w:val="0"/>
        </w:rPr>
      </w:r>
    </w:p>
    <w:p w:rsidR="00000000" w:rsidDel="00000000" w:rsidP="00000000" w:rsidRDefault="00000000" w:rsidRPr="00000000" w14:paraId="0000018A">
      <w:pPr>
        <w:pStyle w:val="Heading2"/>
        <w:rPr/>
      </w:pPr>
      <w:r w:rsidDel="00000000" w:rsidR="00000000" w:rsidRPr="00000000">
        <w:rPr>
          <w:rtl w:val="0"/>
        </w:rPr>
        <w:t xml:space="preserve">Listing A5</w:t>
      </w:r>
    </w:p>
    <w:p w:rsidR="00000000" w:rsidDel="00000000" w:rsidP="00000000" w:rsidRDefault="00000000" w:rsidRPr="00000000" w14:paraId="0000018B">
      <w:pPr>
        <w:keepNext w:val="1"/>
        <w:rPr/>
      </w:pPr>
      <w:r w:rsidDel="00000000" w:rsidR="00000000" w:rsidRPr="00000000">
        <w:rPr>
          <w:rtl w:val="0"/>
        </w:rPr>
        <w:t xml:space="preserve">client.html, lines 46–54</w:t>
      </w:r>
    </w:p>
    <w:p w:rsidR="00000000" w:rsidDel="00000000" w:rsidP="00000000" w:rsidRDefault="00000000" w:rsidRPr="00000000" w14:paraId="0000018C">
      <w:pPr>
        <w:keepLines w:val="1"/>
        <w:spacing w:after="180" w:line="240" w:lineRule="auto"/>
        <w:rPr/>
      </w:pPr>
      <w:r w:rsidDel="00000000" w:rsidR="00000000" w:rsidRPr="00000000">
        <w:rPr>
          <w:rFonts w:ascii="Consolas" w:cs="Consolas" w:eastAsia="Consolas" w:hAnsi="Consolas"/>
          <w:sz w:val="16"/>
          <w:szCs w:val="16"/>
          <w:rtl w:val="0"/>
        </w:rPr>
        <w:t xml:space="preserve">&lt;section id="menuScreen" class="menu-page hidden"&gt;</w:t>
        <w:br w:type="textWrapping"/>
        <w:t xml:space="preserve">  &lt;div class="menu-overlay"&gt;&lt;/div&gt;</w:t>
        <w:br w:type="textWrapping"/>
        <w:t xml:space="preserve"> </w:t>
        <w:br w:type="textWrapping"/>
        <w:t xml:space="preserve">  &lt;div class="menu-shell"&gt;</w:t>
        <w:br w:type="textWrapping"/>
        <w:t xml:space="preserve">    &lt;div class="card menu-card"&gt;</w:t>
        <w:br w:type="textWrapping"/>
        <w:t xml:space="preserve">      &lt;div id="menuButtons" class="menu-buttons"&gt;&lt;/div&gt;</w:t>
        <w:br w:type="textWrapping"/>
        <w:t xml:space="preserve">    &lt;/div&gt;</w:t>
        <w:br w:type="textWrapping"/>
        <w:t xml:space="preserve">  &lt;/div&gt;</w:t>
        <w:br w:type="textWrapping"/>
        <w:t xml:space="preserve">&lt;/section&gt;</w:t>
      </w:r>
      <w:r w:rsidDel="00000000" w:rsidR="00000000" w:rsidRPr="00000000">
        <w:rPr>
          <w:rtl w:val="0"/>
        </w:rPr>
      </w:r>
    </w:p>
    <w:p w:rsidR="00000000" w:rsidDel="00000000" w:rsidP="00000000" w:rsidRDefault="00000000" w:rsidRPr="00000000" w14:paraId="0000018D">
      <w:pPr>
        <w:pStyle w:val="Heading2"/>
        <w:rPr/>
      </w:pPr>
      <w:r w:rsidDel="00000000" w:rsidR="00000000" w:rsidRPr="00000000">
        <w:rPr>
          <w:rtl w:val="0"/>
        </w:rPr>
        <w:t xml:space="preserve">Listing A6</w:t>
      </w:r>
    </w:p>
    <w:p w:rsidR="00000000" w:rsidDel="00000000" w:rsidP="00000000" w:rsidRDefault="00000000" w:rsidRPr="00000000" w14:paraId="0000018E">
      <w:pPr>
        <w:keepNext w:val="1"/>
        <w:rPr/>
      </w:pPr>
      <w:r w:rsidDel="00000000" w:rsidR="00000000" w:rsidRPr="00000000">
        <w:rPr>
          <w:rtl w:val="0"/>
        </w:rPr>
        <w:t xml:space="preserve">client.js, lines 98–116</w:t>
      </w:r>
    </w:p>
    <w:p w:rsidR="00000000" w:rsidDel="00000000" w:rsidP="00000000" w:rsidRDefault="00000000" w:rsidRPr="00000000" w14:paraId="0000018F">
      <w:pPr>
        <w:keepLines w:val="1"/>
        <w:spacing w:after="180" w:line="240" w:lineRule="auto"/>
        <w:rPr/>
      </w:pPr>
      <w:r w:rsidDel="00000000" w:rsidR="00000000" w:rsidRPr="00000000">
        <w:rPr>
          <w:rFonts w:ascii="Consolas" w:cs="Consolas" w:eastAsia="Consolas" w:hAnsi="Consolas"/>
          <w:sz w:val="16"/>
          <w:szCs w:val="16"/>
          <w:rtl w:val="0"/>
        </w:rPr>
        <w:t xml:space="preserve">function renderMenu() {</w:t>
        <w:br w:type="textWrapping"/>
        <w:t xml:space="preserve">  const box = $("menuButtons");</w:t>
        <w:br w:type="textWrapping"/>
        <w:t xml:space="preserve">  box.innerHTML = "";</w:t>
        <w:br w:type="textWrapping"/>
        <w:t xml:space="preserve"> </w:t>
        <w:br w:type="textWrapping"/>
        <w:t xml:space="preserve">  if (!buttons.length) {</w:t>
        <w:br w:type="textWrapping"/>
        <w:t xml:space="preserve">    box.innerHTML = "&lt;p&gt;Momentan nu există butoane configurate.&lt;/p&gt;";</w:t>
        <w:br w:type="textWrapping"/>
        <w:t xml:space="preserve">    return;</w:t>
        <w:br w:type="textWrapping"/>
        <w:t xml:space="preserve">  }</w:t>
        <w:br w:type="textWrapping"/>
        <w:t xml:space="preserve"> </w:t>
        <w:br w:type="textWrapping"/>
        <w:t xml:space="preserve">  buttons.forEach((btn) =&gt; {</w:t>
        <w:br w:type="textWrapping"/>
        <w:t xml:space="preserve">    const button = document.createElement("button");</w:t>
        <w:br w:type="textWrapping"/>
        <w:t xml:space="preserve">    button.type = "button";</w:t>
        <w:br w:type="textWrapping"/>
        <w:t xml:space="preserve">    button.className = "menu-button";</w:t>
        <w:br w:type="textWrapping"/>
        <w:t xml:space="preserve">    button.textContent = btn.label;</w:t>
        <w:br w:type="textWrapping"/>
        <w:t xml:space="preserve"> </w:t>
        <w:br w:type="textWrapping"/>
        <w:t xml:space="preserve">    button.addEventListener("click", () =&gt; showContent(btn));</w:t>
        <w:br w:type="textWrapping"/>
        <w:t xml:space="preserve">    box.appendChild(button);</w:t>
        <w:br w:type="textWrapping"/>
        <w:t xml:space="preserve">  });</w:t>
        <w:br w:type="textWrapping"/>
        <w:t xml:space="preserve">}</w:t>
      </w:r>
      <w:r w:rsidDel="00000000" w:rsidR="00000000" w:rsidRPr="00000000">
        <w:rPr>
          <w:rtl w:val="0"/>
        </w:rPr>
      </w:r>
    </w:p>
    <w:p w:rsidR="00000000" w:rsidDel="00000000" w:rsidP="00000000" w:rsidRDefault="00000000" w:rsidRPr="00000000" w14:paraId="00000190">
      <w:pPr>
        <w:pStyle w:val="Heading2"/>
        <w:rPr/>
      </w:pPr>
      <w:r w:rsidDel="00000000" w:rsidR="00000000" w:rsidRPr="00000000">
        <w:rPr>
          <w:rtl w:val="0"/>
        </w:rPr>
        <w:t xml:space="preserve">Listing A7</w:t>
      </w:r>
    </w:p>
    <w:p w:rsidR="00000000" w:rsidDel="00000000" w:rsidP="00000000" w:rsidRDefault="00000000" w:rsidRPr="00000000" w14:paraId="00000191">
      <w:pPr>
        <w:keepNext w:val="1"/>
        <w:rPr/>
      </w:pPr>
      <w:r w:rsidDel="00000000" w:rsidR="00000000" w:rsidRPr="00000000">
        <w:rPr>
          <w:rtl w:val="0"/>
        </w:rPr>
        <w:t xml:space="preserve">style.css, lines 422–427</w:t>
      </w:r>
    </w:p>
    <w:p w:rsidR="00000000" w:rsidDel="00000000" w:rsidP="00000000" w:rsidRDefault="00000000" w:rsidRPr="00000000" w14:paraId="00000192">
      <w:pPr>
        <w:keepLines w:val="1"/>
        <w:spacing w:after="180" w:line="240" w:lineRule="auto"/>
        <w:rPr/>
      </w:pPr>
      <w:r w:rsidDel="00000000" w:rsidR="00000000" w:rsidRPr="00000000">
        <w:rPr>
          <w:rFonts w:ascii="Consolas" w:cs="Consolas" w:eastAsia="Consolas" w:hAnsi="Consolas"/>
          <w:sz w:val="16"/>
          <w:szCs w:val="16"/>
          <w:rtl w:val="0"/>
        </w:rPr>
        <w:t xml:space="preserve">.menu-buttons {</w:t>
        <w:br w:type="textWrapping"/>
        <w:t xml:space="preserve">  display: grid;</w:t>
        <w:br w:type="textWrapping"/>
        <w:t xml:space="preserve">  grid-template-columns: repeat(auto-fit, minmax(230px, 1fr));</w:t>
        <w:br w:type="textWrapping"/>
        <w:t xml:space="preserve">  gap: 18px;</w:t>
        <w:br w:type="textWrapping"/>
        <w:t xml:space="preserve">  margin-top: 24px;</w:t>
        <w:br w:type="textWrapping"/>
        <w:t xml:space="preserve">}</w:t>
      </w:r>
      <w:r w:rsidDel="00000000" w:rsidR="00000000" w:rsidRPr="00000000">
        <w:rPr>
          <w:rtl w:val="0"/>
        </w:rPr>
      </w:r>
    </w:p>
    <w:p w:rsidR="00000000" w:rsidDel="00000000" w:rsidP="00000000" w:rsidRDefault="00000000" w:rsidRPr="00000000" w14:paraId="00000193">
      <w:pPr>
        <w:pStyle w:val="Heading2"/>
        <w:rPr/>
      </w:pPr>
      <w:r w:rsidDel="00000000" w:rsidR="00000000" w:rsidRPr="00000000">
        <w:rPr>
          <w:rtl w:val="0"/>
        </w:rPr>
        <w:t xml:space="preserve">Listing A8</w:t>
      </w:r>
    </w:p>
    <w:p w:rsidR="00000000" w:rsidDel="00000000" w:rsidP="00000000" w:rsidRDefault="00000000" w:rsidRPr="00000000" w14:paraId="00000194">
      <w:pPr>
        <w:keepNext w:val="1"/>
        <w:rPr/>
      </w:pPr>
      <w:r w:rsidDel="00000000" w:rsidR="00000000" w:rsidRPr="00000000">
        <w:rPr>
          <w:rtl w:val="0"/>
        </w:rPr>
        <w:t xml:space="preserve">client.html, lines 57–70</w:t>
      </w:r>
    </w:p>
    <w:p w:rsidR="00000000" w:rsidDel="00000000" w:rsidP="00000000" w:rsidRDefault="00000000" w:rsidRPr="00000000" w14:paraId="00000195">
      <w:pPr>
        <w:keepLines w:val="1"/>
        <w:spacing w:after="180" w:line="240" w:lineRule="auto"/>
        <w:rPr/>
      </w:pPr>
      <w:r w:rsidDel="00000000" w:rsidR="00000000" w:rsidRPr="00000000">
        <w:rPr>
          <w:rFonts w:ascii="Consolas" w:cs="Consolas" w:eastAsia="Consolas" w:hAnsi="Consolas"/>
          <w:sz w:val="16"/>
          <w:szCs w:val="16"/>
          <w:rtl w:val="0"/>
        </w:rPr>
        <w:t xml:space="preserve">&lt;section id="contentScreen" class="content-page hidden"&gt;</w:t>
        <w:br w:type="textWrapping"/>
        <w:t xml:space="preserve">  &lt;div class="container content-container"&gt;</w:t>
        <w:br w:type="textWrapping"/>
        <w:t xml:space="preserve">    &lt;div class="card content-view"&gt;</w:t>
        <w:br w:type="textWrapping"/>
        <w:t xml:space="preserve">      &lt;h1 id="contentTitle"&gt;&lt;/h1&gt;</w:t>
        <w:br w:type="textWrapping"/>
        <w:t xml:space="preserve">      &lt;div id="imagesContainer" class="content-images"&gt;&lt;/div&gt;</w:t>
        <w:br w:type="textWrapping"/>
        <w:t xml:space="preserve">      &lt;div id="textContainer"&gt;&lt;/div&gt;</w:t>
        <w:br w:type="textWrapping"/>
        <w:t xml:space="preserve">      &lt;div id="youtubeContainer"&gt;&lt;/div&gt;</w:t>
        <w:br w:type="textWrapping"/>
        <w:t xml:space="preserve">    &lt;/div&gt;</w:t>
        <w:br w:type="textWrapping"/>
        <w:t xml:space="preserve">  &lt;/div&gt;</w:t>
        <w:br w:type="textWrapping"/>
        <w:t xml:space="preserve">&lt;/section&gt;</w:t>
        <w:br w:type="textWrapping"/>
        <w:t xml:space="preserve"> </w:t>
        <w:br w:type="textWrapping"/>
        <w:t xml:space="preserve">&lt;div id="backHomeBox" class="bottom-center hidden"&gt;</w:t>
        <w:br w:type="textWrapping"/>
        <w:t xml:space="preserve">  &lt;button id="backHomeBtn" type="button"&gt;Înapoi la meniul principal&lt;/button&gt;</w:t>
        <w:br w:type="textWrapping"/>
        <w:t xml:space="preserve">&lt;/div&gt;</w:t>
      </w:r>
      <w:r w:rsidDel="00000000" w:rsidR="00000000" w:rsidRPr="00000000">
        <w:rPr>
          <w:rtl w:val="0"/>
        </w:rPr>
      </w:r>
    </w:p>
    <w:p w:rsidR="00000000" w:rsidDel="00000000" w:rsidP="00000000" w:rsidRDefault="00000000" w:rsidRPr="00000000" w14:paraId="00000196">
      <w:pPr>
        <w:pStyle w:val="Heading2"/>
        <w:rPr/>
      </w:pPr>
      <w:r w:rsidDel="00000000" w:rsidR="00000000" w:rsidRPr="00000000">
        <w:rPr>
          <w:rtl w:val="0"/>
        </w:rPr>
        <w:t xml:space="preserve">Listing A9</w:t>
      </w:r>
    </w:p>
    <w:p w:rsidR="00000000" w:rsidDel="00000000" w:rsidP="00000000" w:rsidRDefault="00000000" w:rsidRPr="00000000" w14:paraId="00000197">
      <w:pPr>
        <w:keepNext w:val="1"/>
        <w:rPr/>
      </w:pPr>
      <w:r w:rsidDel="00000000" w:rsidR="00000000" w:rsidRPr="00000000">
        <w:rPr>
          <w:rtl w:val="0"/>
        </w:rPr>
        <w:t xml:space="preserve">client.js, lines 129–147</w:t>
      </w:r>
    </w:p>
    <w:p w:rsidR="00000000" w:rsidDel="00000000" w:rsidP="00000000" w:rsidRDefault="00000000" w:rsidRPr="00000000" w14:paraId="00000198">
      <w:pPr>
        <w:keepLines w:val="1"/>
        <w:spacing w:after="180" w:line="240" w:lineRule="auto"/>
        <w:rPr/>
      </w:pPr>
      <w:r w:rsidDel="00000000" w:rsidR="00000000" w:rsidRPr="00000000">
        <w:rPr>
          <w:rFonts w:ascii="Consolas" w:cs="Consolas" w:eastAsia="Consolas" w:hAnsi="Consolas"/>
          <w:sz w:val="16"/>
          <w:szCs w:val="16"/>
          <w:rtl w:val="0"/>
        </w:rPr>
        <w:t xml:space="preserve">function showContent(btn) {</w:t>
        <w:br w:type="textWrapping"/>
        <w:t xml:space="preserve">  const content =</w:t>
        <w:br w:type="textWrapping"/>
        <w:t xml:space="preserve">    contents.find(</w:t>
        <w:br w:type="textWrapping"/>
        <w:t xml:space="preserve">      (item) =&gt; String(item.button_id) === String(btn.id)</w:t>
        <w:br w:type="textWrapping"/>
        <w:t xml:space="preserve">    ) || {};</w:t>
        <w:br w:type="textWrapping"/>
        <w:t xml:space="preserve"> </w:t>
        <w:br w:type="textWrapping"/>
        <w:t xml:space="preserve">  $("startScreen").classList.add("hidden");</w:t>
        <w:br w:type="textWrapping"/>
        <w:t xml:space="preserve">  $("menuScreen").classList.add("hidden");</w:t>
        <w:br w:type="textWrapping"/>
        <w:t xml:space="preserve">  $("contentScreen").classList.remove("hidden");</w:t>
        <w:br w:type="textWrapping"/>
        <w:t xml:space="preserve">  $("backHomeBox").classList.remove("hidden");</w:t>
        <w:br w:type="textWrapping"/>
        <w:t xml:space="preserve"> </w:t>
        <w:br w:type="textWrapping"/>
        <w:t xml:space="preserve">  $("contentTitle").textContent = btn.label;</w:t>
        <w:br w:type="textWrapping"/>
        <w:t xml:space="preserve"> </w:t>
        <w:br w:type="textWrapping"/>
        <w:t xml:space="preserve">  renderContentImages(content.image_urls, btn.label);</w:t>
        <w:br w:type="textWrapping"/>
        <w:t xml:space="preserve">  renderText(content.custom_text);</w:t>
        <w:br w:type="textWrapping"/>
        <w:t xml:space="preserve">  renderYoutube(content.youtube_url);</w:t>
        <w:br w:type="textWrapping"/>
        <w:t xml:space="preserve"> </w:t>
        <w:br w:type="textWrapping"/>
        <w:t xml:space="preserve">  window.scrollTo({ top: 0, behavior: "smooth" });</w:t>
        <w:br w:type="textWrapping"/>
        <w:t xml:space="preserve">}</w:t>
      </w:r>
      <w:r w:rsidDel="00000000" w:rsidR="00000000" w:rsidRPr="00000000">
        <w:rPr>
          <w:rtl w:val="0"/>
        </w:rPr>
      </w:r>
    </w:p>
    <w:p w:rsidR="00000000" w:rsidDel="00000000" w:rsidP="00000000" w:rsidRDefault="00000000" w:rsidRPr="00000000" w14:paraId="00000199">
      <w:pPr>
        <w:pStyle w:val="Heading2"/>
        <w:rPr/>
      </w:pPr>
      <w:r w:rsidDel="00000000" w:rsidR="00000000" w:rsidRPr="00000000">
        <w:rPr>
          <w:rtl w:val="0"/>
        </w:rPr>
        <w:t xml:space="preserve">Listing A10</w:t>
      </w:r>
    </w:p>
    <w:p w:rsidR="00000000" w:rsidDel="00000000" w:rsidP="00000000" w:rsidRDefault="00000000" w:rsidRPr="00000000" w14:paraId="0000019A">
      <w:pPr>
        <w:keepNext w:val="1"/>
        <w:rPr/>
      </w:pPr>
      <w:r w:rsidDel="00000000" w:rsidR="00000000" w:rsidRPr="00000000">
        <w:rPr>
          <w:rtl w:val="0"/>
        </w:rPr>
        <w:t xml:space="preserve">client.js, lines 155–167</w:t>
      </w:r>
    </w:p>
    <w:p w:rsidR="00000000" w:rsidDel="00000000" w:rsidP="00000000" w:rsidRDefault="00000000" w:rsidRPr="00000000" w14:paraId="0000019B">
      <w:pPr>
        <w:keepLines w:val="1"/>
        <w:spacing w:after="180" w:line="240" w:lineRule="auto"/>
        <w:rPr/>
      </w:pPr>
      <w:r w:rsidDel="00000000" w:rsidR="00000000" w:rsidRPr="00000000">
        <w:rPr>
          <w:rFonts w:ascii="Consolas" w:cs="Consolas" w:eastAsia="Consolas" w:hAnsi="Consolas"/>
          <w:sz w:val="16"/>
          <w:szCs w:val="16"/>
          <w:rtl w:val="0"/>
        </w:rPr>
        <w:t xml:space="preserve">urls.forEach((url, index) =&gt; {</w:t>
        <w:br w:type="textWrapping"/>
        <w:t xml:space="preserve">  const img = document.createElement("img");</w:t>
        <w:br w:type="textWrapping"/>
        <w:t xml:space="preserve">  img.src = url;</w:t>
        <w:br w:type="textWrapping"/>
        <w:t xml:space="preserve">  img.alt = `${label} - imagine ${index + 1}`;</w:t>
        <w:br w:type="textWrapping"/>
        <w:t xml:space="preserve">  img.loading = "lazy";</w:t>
        <w:br w:type="textWrapping"/>
        <w:t xml:space="preserve"> </w:t>
        <w:br w:type="textWrapping"/>
        <w:t xml:space="preserve">  img.onerror = () =&gt; {</w:t>
        <w:br w:type="textWrapping"/>
        <w:t xml:space="preserve">    console.error("Imagine indisponibilă:", url);</w:t>
        <w:br w:type="textWrapping"/>
        <w:t xml:space="preserve">    img.remove();</w:t>
        <w:br w:type="textWrapping"/>
        <w:t xml:space="preserve">  };</w:t>
        <w:br w:type="textWrapping"/>
        <w:t xml:space="preserve"> </w:t>
        <w:br w:type="textWrapping"/>
        <w:t xml:space="preserve">  container.appendChild(img);</w:t>
        <w:br w:type="textWrapping"/>
        <w:t xml:space="preserve">});</w:t>
      </w:r>
      <w:r w:rsidDel="00000000" w:rsidR="00000000" w:rsidRPr="00000000">
        <w:rPr>
          <w:rtl w:val="0"/>
        </w:rPr>
      </w:r>
    </w:p>
    <w:p w:rsidR="00000000" w:rsidDel="00000000" w:rsidP="00000000" w:rsidRDefault="00000000" w:rsidRPr="00000000" w14:paraId="0000019C">
      <w:pPr>
        <w:pStyle w:val="Heading2"/>
        <w:rPr/>
      </w:pPr>
      <w:r w:rsidDel="00000000" w:rsidR="00000000" w:rsidRPr="00000000">
        <w:rPr>
          <w:rtl w:val="0"/>
        </w:rPr>
        <w:t xml:space="preserve">Listing A11</w:t>
      </w:r>
    </w:p>
    <w:p w:rsidR="00000000" w:rsidDel="00000000" w:rsidP="00000000" w:rsidRDefault="00000000" w:rsidRPr="00000000" w14:paraId="0000019D">
      <w:pPr>
        <w:keepNext w:val="1"/>
        <w:rPr/>
      </w:pPr>
      <w:r w:rsidDel="00000000" w:rsidR="00000000" w:rsidRPr="00000000">
        <w:rPr>
          <w:rtl w:val="0"/>
        </w:rPr>
        <w:t xml:space="preserve">client.js, lines 249–262</w:t>
      </w:r>
    </w:p>
    <w:p w:rsidR="00000000" w:rsidDel="00000000" w:rsidP="00000000" w:rsidRDefault="00000000" w:rsidRPr="00000000" w14:paraId="0000019E">
      <w:pPr>
        <w:keepLines w:val="1"/>
        <w:spacing w:after="180" w:line="240" w:lineRule="auto"/>
        <w:rPr/>
      </w:pPr>
      <w:r w:rsidDel="00000000" w:rsidR="00000000" w:rsidRPr="00000000">
        <w:rPr>
          <w:rFonts w:ascii="Consolas" w:cs="Consolas" w:eastAsia="Consolas" w:hAnsi="Consolas"/>
          <w:sz w:val="16"/>
          <w:szCs w:val="16"/>
          <w:rtl w:val="0"/>
        </w:rPr>
        <w:t xml:space="preserve">youtubePlayer = new window.YT.Player(playerElement.id, {</w:t>
        <w:br w:type="textWrapping"/>
        <w:t xml:space="preserve">  height: "1",</w:t>
        <w:br w:type="textWrapping"/>
        <w:t xml:space="preserve">  width: "1",</w:t>
        <w:br w:type="textWrapping"/>
        <w:t xml:space="preserve">  videoId,</w:t>
        <w:br w:type="textWrapping"/>
        <w:t xml:space="preserve"> </w:t>
        <w:br w:type="textWrapping"/>
        <w:t xml:space="preserve">  playerVars: {</w:t>
        <w:br w:type="textWrapping"/>
        <w:t xml:space="preserve">    autoplay: 0,</w:t>
        <w:br w:type="textWrapping"/>
        <w:t xml:space="preserve">    controls: 0,</w:t>
        <w:br w:type="textWrapping"/>
        <w:t xml:space="preserve">    rel: 0,</w:t>
        <w:br w:type="textWrapping"/>
        <w:t xml:space="preserve">    modestbranding: 1,</w:t>
        <w:br w:type="textWrapping"/>
        <w:t xml:space="preserve">    playsinline: 1,</w:t>
        <w:br w:type="textWrapping"/>
        <w:t xml:space="preserve">    loop: 1,</w:t>
        <w:br w:type="textWrapping"/>
        <w:t xml:space="preserve">    playlist: videoId</w:t>
        <w:br w:type="textWrapping"/>
        <w:t xml:space="preserve">  },</w:t>
      </w:r>
      <w:r w:rsidDel="00000000" w:rsidR="00000000" w:rsidRPr="00000000">
        <w:rPr>
          <w:rtl w:val="0"/>
        </w:rPr>
      </w:r>
    </w:p>
    <w:p w:rsidR="00000000" w:rsidDel="00000000" w:rsidP="00000000" w:rsidRDefault="00000000" w:rsidRPr="00000000" w14:paraId="0000019F">
      <w:pPr>
        <w:pStyle w:val="Heading2"/>
        <w:rPr/>
      </w:pPr>
      <w:r w:rsidDel="00000000" w:rsidR="00000000" w:rsidRPr="00000000">
        <w:rPr>
          <w:rtl w:val="0"/>
        </w:rPr>
        <w:t xml:space="preserve">Listing A12</w:t>
      </w:r>
    </w:p>
    <w:p w:rsidR="00000000" w:rsidDel="00000000" w:rsidP="00000000" w:rsidRDefault="00000000" w:rsidRPr="00000000" w14:paraId="000001A0">
      <w:pPr>
        <w:keepNext w:val="1"/>
        <w:rPr/>
      </w:pPr>
      <w:r w:rsidDel="00000000" w:rsidR="00000000" w:rsidRPr="00000000">
        <w:rPr>
          <w:rtl w:val="0"/>
        </w:rPr>
        <w:t xml:space="preserve">client.js, lines 290–300</w:t>
      </w:r>
    </w:p>
    <w:p w:rsidR="00000000" w:rsidDel="00000000" w:rsidP="00000000" w:rsidRDefault="00000000" w:rsidRPr="00000000" w14:paraId="000001A1">
      <w:pPr>
        <w:keepLines w:val="1"/>
        <w:spacing w:after="180" w:line="240" w:lineRule="auto"/>
        <w:rPr/>
      </w:pPr>
      <w:r w:rsidDel="00000000" w:rsidR="00000000" w:rsidRPr="00000000">
        <w:rPr>
          <w:rFonts w:ascii="Consolas" w:cs="Consolas" w:eastAsia="Consolas" w:hAnsi="Consolas"/>
          <w:sz w:val="16"/>
          <w:szCs w:val="16"/>
          <w:rtl w:val="0"/>
        </w:rPr>
        <w:t xml:space="preserve">musicButton.addEventListener("click", () =&gt; {</w:t>
        <w:br w:type="textWrapping"/>
        <w:t xml:space="preserve">  if (!youtubePlayer) return;</w:t>
        <w:br w:type="textWrapping"/>
        <w:t xml:space="preserve"> </w:t>
        <w:br w:type="textWrapping"/>
        <w:t xml:space="preserve">  const state = youtubePlayer.getPlayerState();</w:t>
        <w:br w:type="textWrapping"/>
        <w:t xml:space="preserve"> </w:t>
        <w:br w:type="textWrapping"/>
        <w:t xml:space="preserve">  if (state === window.YT.PlayerState.PLAYING) {</w:t>
        <w:br w:type="textWrapping"/>
        <w:t xml:space="preserve">    youtubePlayer.pauseVideo();</w:t>
        <w:br w:type="textWrapping"/>
        <w:t xml:space="preserve">  } else {</w:t>
        <w:br w:type="textWrapping"/>
        <w:t xml:space="preserve">    youtubePlayer.playVideo();</w:t>
        <w:br w:type="textWrapping"/>
        <w:t xml:space="preserve">  }</w:t>
        <w:br w:type="textWrapping"/>
        <w:t xml:space="preserve">});</w:t>
      </w:r>
      <w:r w:rsidDel="00000000" w:rsidR="00000000" w:rsidRPr="00000000">
        <w:rPr>
          <w:rtl w:val="0"/>
        </w:rPr>
      </w:r>
    </w:p>
    <w:p w:rsidR="00000000" w:rsidDel="00000000" w:rsidP="00000000" w:rsidRDefault="00000000" w:rsidRPr="00000000" w14:paraId="000001A2">
      <w:pPr>
        <w:pStyle w:val="Heading2"/>
        <w:rPr/>
      </w:pPr>
      <w:r w:rsidDel="00000000" w:rsidR="00000000" w:rsidRPr="00000000">
        <w:rPr>
          <w:rtl w:val="0"/>
        </w:rPr>
        <w:t xml:space="preserve">Listing A13</w:t>
      </w:r>
    </w:p>
    <w:p w:rsidR="00000000" w:rsidDel="00000000" w:rsidP="00000000" w:rsidRDefault="00000000" w:rsidRPr="00000000" w14:paraId="000001A3">
      <w:pPr>
        <w:keepNext w:val="1"/>
        <w:rPr/>
      </w:pPr>
      <w:r w:rsidDel="00000000" w:rsidR="00000000" w:rsidRPr="00000000">
        <w:rPr>
          <w:rtl w:val="0"/>
        </w:rPr>
        <w:t xml:space="preserve">login.html, lines 14–21</w:t>
      </w:r>
    </w:p>
    <w:p w:rsidR="00000000" w:rsidDel="00000000" w:rsidP="00000000" w:rsidRDefault="00000000" w:rsidRPr="00000000" w14:paraId="000001A4">
      <w:pPr>
        <w:keepLines w:val="1"/>
        <w:spacing w:after="180" w:line="240" w:lineRule="auto"/>
        <w:rPr/>
      </w:pPr>
      <w:r w:rsidDel="00000000" w:rsidR="00000000" w:rsidRPr="00000000">
        <w:rPr>
          <w:rFonts w:ascii="Consolas" w:cs="Consolas" w:eastAsia="Consolas" w:hAnsi="Consolas"/>
          <w:sz w:val="16"/>
          <w:szCs w:val="16"/>
          <w:rtl w:val="0"/>
        </w:rPr>
        <w:t xml:space="preserve">&lt;label for="email"&gt;Email&lt;/label&gt;</w:t>
        <w:br w:type="textWrapping"/>
        <w:t xml:space="preserve">&lt;input id="email" type="email" placeholder="admin@exemplu.ro" /&gt;</w:t>
        <w:br w:type="textWrapping"/>
        <w:t xml:space="preserve"> </w:t>
        <w:br w:type="textWrapping"/>
        <w:t xml:space="preserve">&lt;label for="password"&gt;Parolă&lt;/label&gt;</w:t>
        <w:br w:type="textWrapping"/>
        <w:t xml:space="preserve">&lt;input id="password" type="password" placeholder="Parola ta" /&gt;</w:t>
        <w:br w:type="textWrapping"/>
        <w:t xml:space="preserve"> </w:t>
        <w:br w:type="textWrapping"/>
        <w:t xml:space="preserve">&lt;button id="loginBtn" class="primary-btn" type="button"&gt;Intră în admin&lt;/button&gt;</w:t>
        <w:br w:type="textWrapping"/>
        <w:t xml:space="preserve">&lt;p id="message" class="status"&gt;&lt;/p&gt;</w:t>
      </w:r>
      <w:r w:rsidDel="00000000" w:rsidR="00000000" w:rsidRPr="00000000">
        <w:rPr>
          <w:rtl w:val="0"/>
        </w:rPr>
      </w:r>
    </w:p>
    <w:p w:rsidR="00000000" w:rsidDel="00000000" w:rsidP="00000000" w:rsidRDefault="00000000" w:rsidRPr="00000000" w14:paraId="000001A5">
      <w:pPr>
        <w:pStyle w:val="Heading2"/>
        <w:rPr/>
      </w:pPr>
      <w:r w:rsidDel="00000000" w:rsidR="00000000" w:rsidRPr="00000000">
        <w:rPr>
          <w:rtl w:val="0"/>
        </w:rPr>
        <w:t xml:space="preserve">Listing A14</w:t>
      </w:r>
    </w:p>
    <w:p w:rsidR="00000000" w:rsidDel="00000000" w:rsidP="00000000" w:rsidRDefault="00000000" w:rsidRPr="00000000" w14:paraId="000001A6">
      <w:pPr>
        <w:keepNext w:val="1"/>
        <w:rPr/>
      </w:pPr>
      <w:r w:rsidDel="00000000" w:rsidR="00000000" w:rsidRPr="00000000">
        <w:rPr>
          <w:rtl w:val="0"/>
        </w:rPr>
        <w:t xml:space="preserve">login.html, lines 31–48</w:t>
      </w:r>
    </w:p>
    <w:p w:rsidR="00000000" w:rsidDel="00000000" w:rsidP="00000000" w:rsidRDefault="00000000" w:rsidRPr="00000000" w14:paraId="000001A7">
      <w:pPr>
        <w:keepLines w:val="1"/>
        <w:spacing w:after="180" w:line="240" w:lineRule="auto"/>
        <w:rPr/>
      </w:pPr>
      <w:r w:rsidDel="00000000" w:rsidR="00000000" w:rsidRPr="00000000">
        <w:rPr>
          <w:rFonts w:ascii="Consolas" w:cs="Consolas" w:eastAsia="Consolas" w:hAnsi="Consolas"/>
          <w:sz w:val="16"/>
          <w:szCs w:val="16"/>
          <w:rtl w:val="0"/>
        </w:rPr>
        <w:t xml:space="preserve">async function login() {</w:t>
        <w:br w:type="textWrapping"/>
        <w:t xml:space="preserve">  const email = document.getElementById("email").value.trim();</w:t>
        <w:br w:type="textWrapping"/>
        <w:t xml:space="preserve">  const password = document.getElementById("password").value;</w:t>
        <w:br w:type="textWrapping"/>
        <w:t xml:space="preserve">  const message = document.getElementById("message");</w:t>
        <w:br w:type="textWrapping"/>
        <w:t xml:space="preserve"> </w:t>
        <w:br w:type="textWrapping"/>
        <w:t xml:space="preserve">  message.textContent = "Se verifică...";</w:t>
        <w:br w:type="textWrapping"/>
        <w:t xml:space="preserve">  message.classList.remove("error");</w:t>
        <w:br w:type="textWrapping"/>
        <w:t xml:space="preserve"> </w:t>
        <w:br w:type="textWrapping"/>
        <w:t xml:space="preserve">  const { error } = await db.auth.signInWithPassword({ email, password });</w:t>
        <w:br w:type="textWrapping"/>
        <w:t xml:space="preserve"> </w:t>
        <w:br w:type="textWrapping"/>
        <w:t xml:space="preserve">  if (error) {</w:t>
        <w:br w:type="textWrapping"/>
        <w:t xml:space="preserve">    message.textContent = error.message;</w:t>
        <w:br w:type="textWrapping"/>
        <w:t xml:space="preserve">    message.classList.add("error");</w:t>
        <w:br w:type="textWrapping"/>
        <w:t xml:space="preserve">    return;</w:t>
        <w:br w:type="textWrapping"/>
        <w:t xml:space="preserve">  }</w:t>
        <w:br w:type="textWrapping"/>
        <w:t xml:space="preserve"> </w:t>
        <w:br w:type="textWrapping"/>
        <w:t xml:space="preserve">  window.location.href = "admin.html";</w:t>
        <w:br w:type="textWrapping"/>
        <w:t xml:space="preserve">}</w:t>
      </w:r>
      <w:r w:rsidDel="00000000" w:rsidR="00000000" w:rsidRPr="00000000">
        <w:rPr>
          <w:rtl w:val="0"/>
        </w:rPr>
      </w:r>
    </w:p>
    <w:p w:rsidR="00000000" w:rsidDel="00000000" w:rsidP="00000000" w:rsidRDefault="00000000" w:rsidRPr="00000000" w14:paraId="000001A8">
      <w:pPr>
        <w:pStyle w:val="Heading2"/>
        <w:rPr/>
      </w:pPr>
      <w:r w:rsidDel="00000000" w:rsidR="00000000" w:rsidRPr="00000000">
        <w:rPr>
          <w:rtl w:val="0"/>
        </w:rPr>
        <w:t xml:space="preserve">Listing A15</w:t>
      </w:r>
    </w:p>
    <w:p w:rsidR="00000000" w:rsidDel="00000000" w:rsidP="00000000" w:rsidRDefault="00000000" w:rsidRPr="00000000" w14:paraId="000001A9">
      <w:pPr>
        <w:keepNext w:val="1"/>
        <w:rPr/>
      </w:pPr>
      <w:r w:rsidDel="00000000" w:rsidR="00000000" w:rsidRPr="00000000">
        <w:rPr>
          <w:rtl w:val="0"/>
        </w:rPr>
        <w:t xml:space="preserve">admin.js, lines 11–25</w:t>
      </w:r>
    </w:p>
    <w:p w:rsidR="00000000" w:rsidDel="00000000" w:rsidP="00000000" w:rsidRDefault="00000000" w:rsidRPr="00000000" w14:paraId="000001AA">
      <w:pPr>
        <w:keepLines w:val="1"/>
        <w:spacing w:after="180" w:line="240" w:lineRule="auto"/>
        <w:rPr/>
      </w:pPr>
      <w:r w:rsidDel="00000000" w:rsidR="00000000" w:rsidRPr="00000000">
        <w:rPr>
          <w:rFonts w:ascii="Consolas" w:cs="Consolas" w:eastAsia="Consolas" w:hAnsi="Consolas"/>
          <w:sz w:val="16"/>
          <w:szCs w:val="16"/>
          <w:rtl w:val="0"/>
        </w:rPr>
        <w:t xml:space="preserve">async function boot() {</w:t>
        <w:br w:type="textWrapping"/>
        <w:t xml:space="preserve">  const { data: { session }, error } = await db.auth.getSession();</w:t>
        <w:br w:type="textWrapping"/>
        <w:t xml:space="preserve"> </w:t>
        <w:br w:type="textWrapping"/>
        <w:t xml:space="preserve">  if (error) console.error(error);</w:t>
        <w:br w:type="textWrapping"/>
        <w:t xml:space="preserve"> </w:t>
        <w:br w:type="textWrapping"/>
        <w:t xml:space="preserve">  if (!session) {</w:t>
        <w:br w:type="textWrapping"/>
        <w:t xml:space="preserve">    window.location.href = "login.html";</w:t>
        <w:br w:type="textWrapping"/>
        <w:t xml:space="preserve">    return;</w:t>
        <w:br w:type="textWrapping"/>
        <w:t xml:space="preserve">  }</w:t>
        <w:br w:type="textWrapping"/>
        <w:t xml:space="preserve"> </w:t>
        <w:br w:type="textWrapping"/>
        <w:t xml:space="preserve">  registerEvents();</w:t>
        <w:br w:type="textWrapping"/>
        <w:t xml:space="preserve">  $("adminPanel").classList.remove("hidden");</w:t>
        <w:br w:type="textWrapping"/>
        <w:t xml:space="preserve">  await loadSettings();</w:t>
        <w:br w:type="textWrapping"/>
        <w:t xml:space="preserve">  await loadButtons();</w:t>
        <w:br w:type="textWrapping"/>
        <w:t xml:space="preserve">}</w:t>
      </w:r>
      <w:r w:rsidDel="00000000" w:rsidR="00000000" w:rsidRPr="00000000">
        <w:rPr>
          <w:rtl w:val="0"/>
        </w:rPr>
      </w:r>
    </w:p>
    <w:p w:rsidR="00000000" w:rsidDel="00000000" w:rsidP="00000000" w:rsidRDefault="00000000" w:rsidRPr="00000000" w14:paraId="000001AB">
      <w:pPr>
        <w:pStyle w:val="Heading2"/>
        <w:rPr/>
      </w:pPr>
      <w:r w:rsidDel="00000000" w:rsidR="00000000" w:rsidRPr="00000000">
        <w:rPr>
          <w:rtl w:val="0"/>
        </w:rPr>
        <w:t xml:space="preserve">Listing A16</w:t>
      </w:r>
    </w:p>
    <w:p w:rsidR="00000000" w:rsidDel="00000000" w:rsidP="00000000" w:rsidRDefault="00000000" w:rsidRPr="00000000" w14:paraId="000001AC">
      <w:pPr>
        <w:keepNext w:val="1"/>
        <w:rPr/>
      </w:pPr>
      <w:r w:rsidDel="00000000" w:rsidR="00000000" w:rsidRPr="00000000">
        <w:rPr>
          <w:rtl w:val="0"/>
        </w:rPr>
        <w:t xml:space="preserve">admin.html, lines 31–44</w:t>
      </w:r>
    </w:p>
    <w:p w:rsidR="00000000" w:rsidDel="00000000" w:rsidP="00000000" w:rsidRDefault="00000000" w:rsidRPr="00000000" w14:paraId="000001AD">
      <w:pPr>
        <w:keepLines w:val="1"/>
        <w:spacing w:after="180" w:line="240" w:lineRule="auto"/>
        <w:rPr/>
      </w:pPr>
      <w:r w:rsidDel="00000000" w:rsidR="00000000" w:rsidRPr="00000000">
        <w:rPr>
          <w:rFonts w:ascii="Consolas" w:cs="Consolas" w:eastAsia="Consolas" w:hAnsi="Consolas"/>
          <w:sz w:val="16"/>
          <w:szCs w:val="16"/>
          <w:rtl w:val="0"/>
        </w:rPr>
        <w:t xml:space="preserve">&lt;label for="clientTitle"&gt;Titlu client&lt;/label&gt;</w:t>
        <w:br w:type="textWrapping"/>
        <w:t xml:space="preserve">&lt;input id="clientTitle" type="text" placeholder="Bine ai venit!" /&gt;</w:t>
        <w:br w:type="textWrapping"/>
        <w:t xml:space="preserve"> </w:t>
        <w:br w:type="textWrapping"/>
        <w:t xml:space="preserve">&lt;label for="clientButtonText"&gt;Text buton intrare&lt;/label&gt;</w:t>
        <w:br w:type="textWrapping"/>
        <w:t xml:space="preserve">&lt;input id="clientButtonText" type="text" placeholder="Intră în meniu" /&gt;</w:t>
        <w:br w:type="textWrapping"/>
        <w:t xml:space="preserve"> </w:t>
        <w:br w:type="textWrapping"/>
        <w:t xml:space="preserve">&lt;label for="backgroundUrl"&gt;URL public imagine de fundal&lt;/label&gt;</w:t>
        <w:br w:type="textWrapping"/>
        <w:t xml:space="preserve">&lt;input</w:t>
        <w:br w:type="textWrapping"/>
        <w:t xml:space="preserve">  id="backgroundUrl"</w:t>
        <w:br w:type="textWrapping"/>
        <w:t xml:space="preserve">  type="url"</w:t>
        <w:br w:type="textWrapping"/>
        <w:t xml:space="preserve">  placeholder="https://...supabase.co/storage/v1/object/public/site-images/fundal.jpg"</w:t>
        <w:br w:type="textWrapping"/>
        <w:t xml:space="preserve">/&gt;</w:t>
        <w:br w:type="textWrapping"/>
        <w:t xml:space="preserve"> </w:t>
        <w:br w:type="textWrapping"/>
        <w:t xml:space="preserve">&lt;div id="backgroundInfo" class="preview-box"&gt;&lt;/div&gt;</w:t>
      </w:r>
      <w:r w:rsidDel="00000000" w:rsidR="00000000" w:rsidRPr="00000000">
        <w:rPr>
          <w:rtl w:val="0"/>
        </w:rPr>
      </w:r>
    </w:p>
    <w:p w:rsidR="00000000" w:rsidDel="00000000" w:rsidP="00000000" w:rsidRDefault="00000000" w:rsidRPr="00000000" w14:paraId="000001AE">
      <w:pPr>
        <w:pStyle w:val="Heading2"/>
        <w:rPr/>
      </w:pPr>
      <w:r w:rsidDel="00000000" w:rsidR="00000000" w:rsidRPr="00000000">
        <w:rPr>
          <w:rtl w:val="0"/>
        </w:rPr>
        <w:t xml:space="preserve">Listing A17</w:t>
      </w:r>
    </w:p>
    <w:p w:rsidR="00000000" w:rsidDel="00000000" w:rsidP="00000000" w:rsidRDefault="00000000" w:rsidRPr="00000000" w14:paraId="000001AF">
      <w:pPr>
        <w:keepNext w:val="1"/>
        <w:rPr/>
      </w:pPr>
      <w:r w:rsidDel="00000000" w:rsidR="00000000" w:rsidRPr="00000000">
        <w:rPr>
          <w:rtl w:val="0"/>
        </w:rPr>
        <w:t xml:space="preserve">admin.js, lines 112–127</w:t>
      </w:r>
    </w:p>
    <w:p w:rsidR="00000000" w:rsidDel="00000000" w:rsidP="00000000" w:rsidRDefault="00000000" w:rsidRPr="00000000" w14:paraId="000001B0">
      <w:pPr>
        <w:keepLines w:val="1"/>
        <w:spacing w:after="180" w:line="240" w:lineRule="auto"/>
        <w:rPr/>
      </w:pPr>
      <w:r w:rsidDel="00000000" w:rsidR="00000000" w:rsidRPr="00000000">
        <w:rPr>
          <w:rFonts w:ascii="Consolas" w:cs="Consolas" w:eastAsia="Consolas" w:hAnsi="Consolas"/>
          <w:sz w:val="16"/>
          <w:szCs w:val="16"/>
          <w:rtl w:val="0"/>
        </w:rPr>
        <w:t xml:space="preserve">const { data, error } = await db</w:t>
        <w:br w:type="textWrapping"/>
        <w:t xml:space="preserve">  .from("site_settings")</w:t>
        <w:br w:type="textWrapping"/>
        <w:t xml:space="preserve">  .upsert({</w:t>
        <w:br w:type="textWrapping"/>
        <w:t xml:space="preserve">    id: 1,</w:t>
        <w:br w:type="textWrapping"/>
        <w:t xml:space="preserve">    client_title: $("clientTitle").value.trim() || "Bine ai venit!",</w:t>
        <w:br w:type="textWrapping"/>
        <w:t xml:space="preserve">    client_button_text: $("clientButtonText").value.trim() || "Intră în meniu",</w:t>
        <w:br w:type="textWrapping"/>
        <w:t xml:space="preserve">    background_image_url: backgroundUrl,</w:t>
        <w:br w:type="textWrapping"/>
        <w:t xml:space="preserve">    welcome_top_text: $("welcomeTopTextInput").value.trim(),</w:t>
        <w:br w:type="textWrapping"/>
        <w:t xml:space="preserve">    welcome_second_title: $("welcomeSecondTitleInput").value.trim(),</w:t>
        <w:br w:type="textWrapping"/>
        <w:t xml:space="preserve">    welcome_bottom_text: $("welcomeBottomTextInput").value.trim(),</w:t>
        <w:br w:type="textWrapping"/>
        <w:t xml:space="preserve">    welcome_background_color: $("welcomeBackgroundColorInput").value,</w:t>
        <w:br w:type="textWrapping"/>
        <w:t xml:space="preserve">    content_background_color: $("contentBackgroundColorInput").value,</w:t>
        <w:br w:type="textWrapping"/>
        <w:t xml:space="preserve">    updated_at: new Date().toISOString()</w:t>
        <w:br w:type="textWrapping"/>
        <w:t xml:space="preserve">  }, { onConflict: "id" })</w:t>
        <w:br w:type="textWrapping"/>
        <w:t xml:space="preserve">  .select("*")</w:t>
        <w:br w:type="textWrapping"/>
        <w:t xml:space="preserve">  .single();</w:t>
      </w:r>
      <w:r w:rsidDel="00000000" w:rsidR="00000000" w:rsidRPr="00000000">
        <w:rPr>
          <w:rtl w:val="0"/>
        </w:rPr>
      </w:r>
    </w:p>
    <w:p w:rsidR="00000000" w:rsidDel="00000000" w:rsidP="00000000" w:rsidRDefault="00000000" w:rsidRPr="00000000" w14:paraId="000001B1">
      <w:pPr>
        <w:pStyle w:val="Heading2"/>
        <w:rPr/>
      </w:pPr>
      <w:r w:rsidDel="00000000" w:rsidR="00000000" w:rsidRPr="00000000">
        <w:rPr>
          <w:rtl w:val="0"/>
        </w:rPr>
        <w:t xml:space="preserve">Listing A18</w:t>
      </w:r>
    </w:p>
    <w:p w:rsidR="00000000" w:rsidDel="00000000" w:rsidP="00000000" w:rsidRDefault="00000000" w:rsidRPr="00000000" w14:paraId="000001B2">
      <w:pPr>
        <w:keepNext w:val="1"/>
        <w:rPr/>
      </w:pPr>
      <w:r w:rsidDel="00000000" w:rsidR="00000000" w:rsidRPr="00000000">
        <w:rPr>
          <w:rtl w:val="0"/>
        </w:rPr>
        <w:t xml:space="preserve">admin.html, lines 86–100</w:t>
      </w:r>
    </w:p>
    <w:p w:rsidR="00000000" w:rsidDel="00000000" w:rsidP="00000000" w:rsidRDefault="00000000" w:rsidRPr="00000000" w14:paraId="000001B3">
      <w:pPr>
        <w:keepLines w:val="1"/>
        <w:spacing w:after="180" w:line="240" w:lineRule="auto"/>
        <w:rPr/>
      </w:pPr>
      <w:r w:rsidDel="00000000" w:rsidR="00000000" w:rsidRPr="00000000">
        <w:rPr>
          <w:rFonts w:ascii="Consolas" w:cs="Consolas" w:eastAsia="Consolas" w:hAnsi="Consolas"/>
          <w:sz w:val="16"/>
          <w:szCs w:val="16"/>
          <w:rtl w:val="0"/>
        </w:rPr>
        <w:t xml:space="preserve">&lt;div id="editor" class="hidden"&gt;</w:t>
        <w:br w:type="textWrapping"/>
        <w:t xml:space="preserve">  &lt;label for="buttonLabel"&gt;Textul butonului mare&lt;/label&gt;</w:t>
        <w:br w:type="textWrapping"/>
        <w:t xml:space="preserve">  &lt;input id="buttonLabel" type="text" /&gt;</w:t>
        <w:br w:type="textWrapping"/>
        <w:t xml:space="preserve"> </w:t>
        <w:br w:type="textWrapping"/>
        <w:t xml:space="preserve">  &lt;label for="imageUrlInput"&gt;URL public imagine din Supabase Storage&lt;/label&gt;</w:t>
        <w:br w:type="textWrapping"/>
        <w:t xml:space="preserve">  &lt;input</w:t>
        <w:br w:type="textWrapping"/>
        <w:t xml:space="preserve">    id="imageUrlInput"</w:t>
        <w:br w:type="textWrapping"/>
        <w:t xml:space="preserve">    type="url"</w:t>
        <w:br w:type="textWrapping"/>
        <w:t xml:space="preserve">    placeholder="https://...supabase.co/storage/v1/object/public/site-images/poza.jpg"</w:t>
        <w:br w:type="textWrapping"/>
        <w:t xml:space="preserve">  /&gt;</w:t>
        <w:br w:type="textWrapping"/>
        <w:t xml:space="preserve">  &lt;button id="addImageUrlBtn" class="primary-btn" type="button"&gt;</w:t>
        <w:br w:type="textWrapping"/>
        <w:t xml:space="preserve">    Adaugă imagine</w:t>
        <w:br w:type="textWrapping"/>
        <w:t xml:space="preserve">  &lt;/button&gt;</w:t>
        <w:br w:type="textWrapping"/>
        <w:t xml:space="preserve"> </w:t>
        <w:br w:type="textWrapping"/>
        <w:t xml:space="preserve">  &lt;div id="imageList" class="image-list"&gt;&lt;/div&gt;</w:t>
      </w:r>
      <w:r w:rsidDel="00000000" w:rsidR="00000000" w:rsidRPr="00000000">
        <w:rPr>
          <w:rtl w:val="0"/>
        </w:rPr>
      </w:r>
    </w:p>
    <w:p w:rsidR="00000000" w:rsidDel="00000000" w:rsidP="00000000" w:rsidRDefault="00000000" w:rsidRPr="00000000" w14:paraId="000001B4">
      <w:pPr>
        <w:pStyle w:val="Heading2"/>
        <w:rPr/>
      </w:pPr>
      <w:r w:rsidDel="00000000" w:rsidR="00000000" w:rsidRPr="00000000">
        <w:rPr>
          <w:rtl w:val="0"/>
        </w:rPr>
        <w:t xml:space="preserve">Listing A19</w:t>
      </w:r>
    </w:p>
    <w:p w:rsidR="00000000" w:rsidDel="00000000" w:rsidP="00000000" w:rsidRDefault="00000000" w:rsidRPr="00000000" w14:paraId="000001B5">
      <w:pPr>
        <w:keepNext w:val="1"/>
        <w:rPr/>
      </w:pPr>
      <w:r w:rsidDel="00000000" w:rsidR="00000000" w:rsidRPr="00000000">
        <w:rPr>
          <w:rtl w:val="0"/>
        </w:rPr>
        <w:t xml:space="preserve">admin.js, lines 266–281</w:t>
      </w:r>
    </w:p>
    <w:p w:rsidR="00000000" w:rsidDel="00000000" w:rsidP="00000000" w:rsidRDefault="00000000" w:rsidRPr="00000000" w14:paraId="000001B6">
      <w:pPr>
        <w:keepLines w:val="1"/>
        <w:spacing w:after="180" w:line="240" w:lineRule="auto"/>
        <w:rPr/>
      </w:pPr>
      <w:r w:rsidDel="00000000" w:rsidR="00000000" w:rsidRPr="00000000">
        <w:rPr>
          <w:rFonts w:ascii="Consolas" w:cs="Consolas" w:eastAsia="Consolas" w:hAnsi="Consolas"/>
          <w:sz w:val="16"/>
          <w:szCs w:val="16"/>
          <w:rtl w:val="0"/>
        </w:rPr>
        <w:t xml:space="preserve">const url = $("imageUrlInput").value.trim();</w:t>
        <w:br w:type="textWrapping"/>
        <w:t xml:space="preserve"> </w:t>
        <w:br w:type="textWrapping"/>
        <w:t xml:space="preserve">if (!isValidUrl(url)) {</w:t>
        <w:br w:type="textWrapping"/>
        <w:t xml:space="preserve">  showStatus("editorStatus", "URL imagine invalid.", true);</w:t>
        <w:br w:type="textWrapping"/>
        <w:t xml:space="preserve">  return;</w:t>
        <w:br w:type="textWrapping"/>
        <w:t xml:space="preserve">}</w:t>
        <w:br w:type="textWrapping"/>
        <w:t xml:space="preserve"> </w:t>
        <w:br w:type="textWrapping"/>
        <w:t xml:space="preserve">const urls = normalizeImageUrls(selectedContent.image_urls);</w:t>
        <w:br w:type="textWrapping"/>
        <w:t xml:space="preserve"> </w:t>
        <w:br w:type="textWrapping"/>
        <w:t xml:space="preserve">if (!urls.includes(url)) {</w:t>
        <w:br w:type="textWrapping"/>
        <w:t xml:space="preserve">  urls.push(url);</w:t>
        <w:br w:type="textWrapping"/>
        <w:t xml:space="preserve">}</w:t>
        <w:br w:type="textWrapping"/>
        <w:t xml:space="preserve"> </w:t>
        <w:br w:type="textWrapping"/>
        <w:t xml:space="preserve">selectedContent.image_urls = urls;</w:t>
        <w:br w:type="textWrapping"/>
        <w:t xml:space="preserve">$("imageUrlInput").value = "";</w:t>
        <w:br w:type="textWrapping"/>
        <w:t xml:space="preserve">renderImages();</w:t>
      </w:r>
      <w:r w:rsidDel="00000000" w:rsidR="00000000" w:rsidRPr="00000000">
        <w:rPr>
          <w:rtl w:val="0"/>
        </w:rPr>
      </w:r>
    </w:p>
    <w:p w:rsidR="00000000" w:rsidDel="00000000" w:rsidP="00000000" w:rsidRDefault="00000000" w:rsidRPr="00000000" w14:paraId="000001B7">
      <w:pPr>
        <w:pStyle w:val="Heading2"/>
        <w:rPr/>
      </w:pPr>
      <w:r w:rsidDel="00000000" w:rsidR="00000000" w:rsidRPr="00000000">
        <w:rPr>
          <w:rtl w:val="0"/>
        </w:rPr>
        <w:t xml:space="preserve">Listing A20</w:t>
      </w:r>
    </w:p>
    <w:p w:rsidR="00000000" w:rsidDel="00000000" w:rsidP="00000000" w:rsidRDefault="00000000" w:rsidRPr="00000000" w14:paraId="000001B8">
      <w:pPr>
        <w:keepNext w:val="1"/>
        <w:rPr/>
      </w:pPr>
      <w:r w:rsidDel="00000000" w:rsidR="00000000" w:rsidRPr="00000000">
        <w:rPr>
          <w:rtl w:val="0"/>
        </w:rPr>
        <w:t xml:space="preserve">admin.js, lines 343–353</w:t>
      </w:r>
    </w:p>
    <w:p w:rsidR="00000000" w:rsidDel="00000000" w:rsidP="00000000" w:rsidRDefault="00000000" w:rsidRPr="00000000" w14:paraId="000001B9">
      <w:pPr>
        <w:keepLines w:val="1"/>
        <w:spacing w:after="180" w:line="240" w:lineRule="auto"/>
        <w:rPr/>
      </w:pPr>
      <w:r w:rsidDel="00000000" w:rsidR="00000000" w:rsidRPr="00000000">
        <w:rPr>
          <w:rFonts w:ascii="Consolas" w:cs="Consolas" w:eastAsia="Consolas" w:hAnsi="Consolas"/>
          <w:sz w:val="16"/>
          <w:szCs w:val="16"/>
          <w:rtl w:val="0"/>
        </w:rPr>
        <w:t xml:space="preserve">const { data, error } = await db</w:t>
        <w:br w:type="textWrapping"/>
        <w:t xml:space="preserve">  .from("button_content")</w:t>
        <w:br w:type="textWrapping"/>
        <w:t xml:space="preserve">  .upsert({</w:t>
        <w:br w:type="textWrapping"/>
        <w:t xml:space="preserve">    button_id: selectedButton.id,</w:t>
        <w:br w:type="textWrapping"/>
        <w:t xml:space="preserve">    image_urls: normalizeImageUrls(selectedContent.image_urls),</w:t>
        <w:br w:type="textWrapping"/>
        <w:t xml:space="preserve">    custom_text: $("customText").value,</w:t>
        <w:br w:type="textWrapping"/>
        <w:t xml:space="preserve">    youtube_url: $("youtubeUrl").value.trim(),</w:t>
        <w:br w:type="textWrapping"/>
        <w:t xml:space="preserve">    updated_at: new Date().toISOString()</w:t>
        <w:br w:type="textWrapping"/>
        <w:t xml:space="preserve">  }, { onConflict: "button_id" })</w:t>
        <w:br w:type="textWrapping"/>
        <w:t xml:space="preserve">  .select("*")</w:t>
        <w:br w:type="textWrapping"/>
        <w:t xml:space="preserve">  .single();</w:t>
      </w:r>
      <w:r w:rsidDel="00000000" w:rsidR="00000000" w:rsidRPr="00000000">
        <w:rPr>
          <w:rtl w:val="0"/>
        </w:rPr>
      </w:r>
    </w:p>
    <w:p w:rsidR="00000000" w:rsidDel="00000000" w:rsidP="00000000" w:rsidRDefault="00000000" w:rsidRPr="00000000" w14:paraId="000001BA">
      <w:pPr>
        <w:pStyle w:val="Heading2"/>
        <w:rPr/>
      </w:pPr>
      <w:r w:rsidDel="00000000" w:rsidR="00000000" w:rsidRPr="00000000">
        <w:rPr>
          <w:rtl w:val="0"/>
        </w:rPr>
        <w:t xml:space="preserve">Listing A21</w:t>
      </w:r>
    </w:p>
    <w:p w:rsidR="00000000" w:rsidDel="00000000" w:rsidP="00000000" w:rsidRDefault="00000000" w:rsidRPr="00000000" w14:paraId="000001BB">
      <w:pPr>
        <w:keepNext w:val="1"/>
        <w:rPr/>
      </w:pPr>
      <w:r w:rsidDel="00000000" w:rsidR="00000000" w:rsidRPr="00000000">
        <w:rPr>
          <w:rtl w:val="0"/>
        </w:rPr>
        <w:t xml:space="preserve">client.html, line 5</w:t>
      </w:r>
    </w:p>
    <w:p w:rsidR="00000000" w:rsidDel="00000000" w:rsidP="00000000" w:rsidRDefault="00000000" w:rsidRPr="00000000" w14:paraId="000001BC">
      <w:pPr>
        <w:keepLines w:val="1"/>
        <w:spacing w:after="180" w:line="240" w:lineRule="auto"/>
        <w:rPr/>
      </w:pPr>
      <w:r w:rsidDel="00000000" w:rsidR="00000000" w:rsidRPr="00000000">
        <w:rPr>
          <w:rFonts w:ascii="Consolas" w:cs="Consolas" w:eastAsia="Consolas" w:hAnsi="Consolas"/>
          <w:sz w:val="16"/>
          <w:szCs w:val="16"/>
          <w:rtl w:val="0"/>
        </w:rPr>
        <w:t xml:space="preserve">&lt;meta name="viewport" content="width=device-width, initial-scale=1.0" /&gt;</w:t>
      </w:r>
      <w:r w:rsidDel="00000000" w:rsidR="00000000" w:rsidRPr="00000000">
        <w:rPr>
          <w:rtl w:val="0"/>
        </w:rPr>
      </w:r>
    </w:p>
    <w:p w:rsidR="00000000" w:rsidDel="00000000" w:rsidP="00000000" w:rsidRDefault="00000000" w:rsidRPr="00000000" w14:paraId="000001BD">
      <w:pPr>
        <w:pStyle w:val="Heading2"/>
        <w:rPr/>
      </w:pPr>
      <w:r w:rsidDel="00000000" w:rsidR="00000000" w:rsidRPr="00000000">
        <w:rPr>
          <w:rtl w:val="0"/>
        </w:rPr>
        <w:t xml:space="preserve">Listing A22</w:t>
      </w:r>
    </w:p>
    <w:p w:rsidR="00000000" w:rsidDel="00000000" w:rsidP="00000000" w:rsidRDefault="00000000" w:rsidRPr="00000000" w14:paraId="000001BE">
      <w:pPr>
        <w:keepNext w:val="1"/>
        <w:rPr/>
      </w:pPr>
      <w:r w:rsidDel="00000000" w:rsidR="00000000" w:rsidRPr="00000000">
        <w:rPr>
          <w:rtl w:val="0"/>
        </w:rPr>
        <w:t xml:space="preserve">style.css, lines 484–493</w:t>
      </w:r>
    </w:p>
    <w:p w:rsidR="00000000" w:rsidDel="00000000" w:rsidP="00000000" w:rsidRDefault="00000000" w:rsidRPr="00000000" w14:paraId="000001BF">
      <w:pPr>
        <w:keepLines w:val="1"/>
        <w:spacing w:after="180" w:line="240" w:lineRule="auto"/>
        <w:rPr/>
      </w:pPr>
      <w:r w:rsidDel="00000000" w:rsidR="00000000" w:rsidRPr="00000000">
        <w:rPr>
          <w:rFonts w:ascii="Consolas" w:cs="Consolas" w:eastAsia="Consolas" w:hAnsi="Consolas"/>
          <w:sz w:val="16"/>
          <w:szCs w:val="16"/>
          <w:rtl w:val="0"/>
        </w:rPr>
        <w:t xml:space="preserve">@media (max-width: 600px) {</w:t>
        <w:br w:type="textWrapping"/>
        <w:t xml:space="preserve">  .welcome-image-section,</w:t>
        <w:br w:type="textWrapping"/>
        <w:t xml:space="preserve">  .welcome-color-section { padding: 18px; }</w:t>
        <w:br w:type="textWrapping"/>
        <w:t xml:space="preserve">  .welcome-first-box,</w:t>
        <w:br w:type="textWrapping"/>
        <w:t xml:space="preserve">  .welcome-second-box { width: min(1400px, 96vw); }</w:t>
        <w:br w:type="textWrapping"/>
        <w:t xml:space="preserve">  .menu-page { padding: 32px 12px 110px; }</w:t>
        <w:br w:type="textWrapping"/>
        <w:t xml:space="preserve">  .menu-buttons { grid-template-columns: 1fr; }</w:t>
        <w:br w:type="textWrapping"/>
        <w:t xml:space="preserve">  .content-page { padding: 16px 0 110px; }</w:t>
        <w:br w:type="textWrapping"/>
        <w:t xml:space="preserve">  .content-images img { max-height: none; }</w:t>
        <w:br w:type="textWrapping"/>
        <w:t xml:space="preserve">}</w:t>
      </w:r>
      <w:r w:rsidDel="00000000" w:rsidR="00000000" w:rsidRPr="00000000">
        <w:rPr>
          <w:rtl w:val="0"/>
        </w:rPr>
      </w:r>
    </w:p>
    <w:p w:rsidR="00000000" w:rsidDel="00000000" w:rsidP="00000000" w:rsidRDefault="00000000" w:rsidRPr="00000000" w14:paraId="000001C0">
      <w:pPr>
        <w:pStyle w:val="Heading2"/>
        <w:rPr/>
      </w:pPr>
      <w:r w:rsidDel="00000000" w:rsidR="00000000" w:rsidRPr="00000000">
        <w:rPr>
          <w:rtl w:val="0"/>
        </w:rPr>
        <w:t xml:space="preserve">Listing A23</w:t>
      </w:r>
    </w:p>
    <w:p w:rsidR="00000000" w:rsidDel="00000000" w:rsidP="00000000" w:rsidRDefault="00000000" w:rsidRPr="00000000" w14:paraId="000001C1">
      <w:pPr>
        <w:keepNext w:val="1"/>
        <w:rPr/>
      </w:pPr>
      <w:r w:rsidDel="00000000" w:rsidR="00000000" w:rsidRPr="00000000">
        <w:rPr>
          <w:rtl w:val="0"/>
        </w:rPr>
        <w:t xml:space="preserve">.github/workflows/upload_images.yml, lines 3–12</w:t>
      </w:r>
    </w:p>
    <w:p w:rsidR="00000000" w:rsidDel="00000000" w:rsidP="00000000" w:rsidRDefault="00000000" w:rsidRPr="00000000" w14:paraId="000001C2">
      <w:pPr>
        <w:keepLines w:val="1"/>
        <w:spacing w:after="180" w:line="240" w:lineRule="auto"/>
        <w:rPr/>
      </w:pPr>
      <w:r w:rsidDel="00000000" w:rsidR="00000000" w:rsidRPr="00000000">
        <w:rPr>
          <w:rFonts w:ascii="Consolas" w:cs="Consolas" w:eastAsia="Consolas" w:hAnsi="Consolas"/>
          <w:sz w:val="16"/>
          <w:szCs w:val="16"/>
          <w:rtl w:val="0"/>
        </w:rPr>
        <w:t xml:space="preserve">on:</w:t>
        <w:br w:type="textWrapping"/>
        <w:t xml:space="preserve">  push:</w:t>
        <w:br w:type="textWrapping"/>
        <w:t xml:space="preserve">    branches:</w:t>
        <w:br w:type="textWrapping"/>
        <w:t xml:space="preserve">      - main</w:t>
        <w:br w:type="textWrapping"/>
        <w:t xml:space="preserve">    paths:</w:t>
        <w:br w:type="textWrapping"/>
        <w:t xml:space="preserve">      - "pozeAniversare/**"</w:t>
        <w:br w:type="textWrapping"/>
        <w:t xml:space="preserve">      - "upload_images.mjs"</w:t>
        <w:br w:type="textWrapping"/>
        <w:t xml:space="preserve">      - ".github/workflows/upload_images.yml"</w:t>
        <w:br w:type="textWrapping"/>
        <w:t xml:space="preserve"> </w:t>
        <w:br w:type="textWrapping"/>
        <w:t xml:space="preserve">  workflow_dispatch:</w:t>
      </w:r>
      <w:r w:rsidDel="00000000" w:rsidR="00000000" w:rsidRPr="00000000">
        <w:rPr>
          <w:rtl w:val="0"/>
        </w:rPr>
      </w:r>
    </w:p>
    <w:p w:rsidR="00000000" w:rsidDel="00000000" w:rsidP="00000000" w:rsidRDefault="00000000" w:rsidRPr="00000000" w14:paraId="000001C3">
      <w:pPr>
        <w:pStyle w:val="Heading2"/>
        <w:rPr/>
      </w:pPr>
      <w:r w:rsidDel="00000000" w:rsidR="00000000" w:rsidRPr="00000000">
        <w:rPr>
          <w:rtl w:val="0"/>
        </w:rPr>
        <w:t xml:space="preserve">Listing A24</w:t>
      </w:r>
    </w:p>
    <w:p w:rsidR="00000000" w:rsidDel="00000000" w:rsidP="00000000" w:rsidRDefault="00000000" w:rsidRPr="00000000" w14:paraId="000001C4">
      <w:pPr>
        <w:keepNext w:val="1"/>
        <w:rPr/>
      </w:pPr>
      <w:r w:rsidDel="00000000" w:rsidR="00000000" w:rsidRPr="00000000">
        <w:rPr>
          <w:rtl w:val="0"/>
        </w:rPr>
        <w:t xml:space="preserve">.github/workflows/upload_images.yml, lines 33–41</w:t>
      </w:r>
    </w:p>
    <w:p w:rsidR="00000000" w:rsidDel="00000000" w:rsidP="00000000" w:rsidRDefault="00000000" w:rsidRPr="00000000" w14:paraId="000001C5">
      <w:pPr>
        <w:keepLines w:val="1"/>
        <w:spacing w:after="180" w:line="240" w:lineRule="auto"/>
        <w:rPr/>
      </w:pPr>
      <w:r w:rsidDel="00000000" w:rsidR="00000000" w:rsidRPr="00000000">
        <w:rPr>
          <w:rFonts w:ascii="Consolas" w:cs="Consolas" w:eastAsia="Consolas" w:hAnsi="Consolas"/>
          <w:sz w:val="16"/>
          <w:szCs w:val="16"/>
          <w:rtl w:val="0"/>
        </w:rPr>
        <w:t xml:space="preserve">- name: Upload images to Supabase Storage</w:t>
        <w:br w:type="textWrapping"/>
        <w:t xml:space="preserve">  env:</w:t>
        <w:br w:type="textWrapping"/>
        <w:t xml:space="preserve">    SUPABASE_URL: ${{ secrets.SUPABASE_URL }}</w:t>
        <w:br w:type="textWrapping"/>
        <w:t xml:space="preserve">    SUPABASE_SERVICE_ROLE_KEY: ${{ secrets.SUPABASE_SERVICE_ROLE_KEY }}</w:t>
        <w:br w:type="textWrapping"/>
        <w:t xml:space="preserve">    SUPABASE_BUCKET: site-images</w:t>
        <w:br w:type="textWrapping"/>
        <w:t xml:space="preserve">    LOCAL_IMAGES_FOLDER: pozeAniversare</w:t>
        <w:br w:type="textWrapping"/>
        <w:t xml:space="preserve">    SUPABASE_BUCKET_FOLDER: git-images</w:t>
        <w:br w:type="textWrapping"/>
        <w:t xml:space="preserve"> </w:t>
        <w:br w:type="textWrapping"/>
        <w:t xml:space="preserve">  run: node upload_images.mjs</w:t>
      </w:r>
      <w:r w:rsidDel="00000000" w:rsidR="00000000" w:rsidRPr="00000000">
        <w:rPr>
          <w:rtl w:val="0"/>
        </w:rPr>
      </w:r>
    </w:p>
    <w:p w:rsidR="00000000" w:rsidDel="00000000" w:rsidP="00000000" w:rsidRDefault="00000000" w:rsidRPr="00000000" w14:paraId="000001C6">
      <w:pPr>
        <w:pStyle w:val="Heading2"/>
        <w:rPr/>
      </w:pPr>
      <w:r w:rsidDel="00000000" w:rsidR="00000000" w:rsidRPr="00000000">
        <w:rPr>
          <w:rtl w:val="0"/>
        </w:rPr>
        <w:t xml:space="preserve">Listing A25</w:t>
      </w:r>
    </w:p>
    <w:p w:rsidR="00000000" w:rsidDel="00000000" w:rsidP="00000000" w:rsidRDefault="00000000" w:rsidRPr="00000000" w14:paraId="000001C7">
      <w:pPr>
        <w:keepNext w:val="1"/>
        <w:rPr/>
      </w:pPr>
      <w:r w:rsidDel="00000000" w:rsidR="00000000" w:rsidRPr="00000000">
        <w:rPr>
          <w:rtl w:val="0"/>
        </w:rPr>
        <w:t xml:space="preserve">upload_images.mjs, lines 137–143</w:t>
      </w:r>
    </w:p>
    <w:p w:rsidR="00000000" w:rsidDel="00000000" w:rsidP="00000000" w:rsidRDefault="00000000" w:rsidRPr="00000000" w14:paraId="000001C8">
      <w:pPr>
        <w:keepLines w:val="1"/>
        <w:spacing w:after="180" w:line="240" w:lineRule="auto"/>
        <w:rPr/>
      </w:pPr>
      <w:r w:rsidDel="00000000" w:rsidR="00000000" w:rsidRPr="00000000">
        <w:rPr>
          <w:rFonts w:ascii="Consolas" w:cs="Consolas" w:eastAsia="Consolas" w:hAnsi="Consolas"/>
          <w:sz w:val="16"/>
          <w:szCs w:val="16"/>
          <w:rtl w:val="0"/>
        </w:rPr>
        <w:t xml:space="preserve">const { error } = await supabase.storage</w:t>
        <w:br w:type="textWrapping"/>
        <w:t xml:space="preserve">  .from(BUCKET_NAME)</w:t>
        <w:br w:type="textWrapping"/>
        <w:t xml:space="preserve">  .upload(storagePath, fileBuffer, {</w:t>
        <w:br w:type="textWrapping"/>
        <w:t xml:space="preserve">    contentType: getContentType(filePath),</w:t>
        <w:br w:type="textWrapping"/>
        <w:t xml:space="preserve">    upsert: true,</w:t>
        <w:br w:type="textWrapping"/>
        <w:t xml:space="preserve">    cacheControl: "3600"</w:t>
        <w:br w:type="textWrapping"/>
        <w:t xml:space="preserve">  });</w:t>
      </w:r>
      <w:r w:rsidDel="00000000" w:rsidR="00000000" w:rsidRPr="00000000">
        <w:rPr>
          <w:rtl w:val="0"/>
        </w:rPr>
      </w:r>
    </w:p>
    <w:p w:rsidR="00000000" w:rsidDel="00000000" w:rsidP="00000000" w:rsidRDefault="00000000" w:rsidRPr="00000000" w14:paraId="000001C9">
      <w:pPr>
        <w:spacing w:after="0" w:line="240" w:lineRule="auto"/>
        <w:rPr>
          <w:rFonts w:ascii="Play" w:cs="Play" w:eastAsia="Play" w:hAnsi="Play"/>
          <w:b w:val="1"/>
          <w:bCs w:val="1"/>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01CA">
      <w:pPr>
        <w:pStyle w:val="Heading1"/>
        <w:rPr/>
      </w:pPr>
      <w:r w:rsidDel="00000000" w:rsidR="00000000" w:rsidRPr="00000000">
        <w:rPr>
          <w:rtl w:val="0"/>
        </w:rPr>
        <w:t xml:space="preserve">Appendix B Submission Completion Checklist</w:t>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Fill in the university program, student number, course and instructor fields.</w:t>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Check the report against the course rubric and required citation style.</w:t>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Supply the repository URL, assessed commit and demonstration URL if required.</w:t>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Include the full database schema, policies, dependency versions and installation instructions.</w:t>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Execute the proposed tests and attach actual results; retain the distinction between simulated demonstrations and live integration tests.</w:t>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Complete the references and corresponding in-text citations using sources actually consulted.</w:t>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69"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Confirm image permissions and any required disclosure of external assistance under the course policy.</w:t>
      </w:r>
    </w:p>
    <w:sectPr>
      <w:headerReference r:id="rId17" w:type="default"/>
      <w:footerReference r:id="rId18" w:type="default"/>
      <w:pgSz w:h="15840" w:w="12240" w:orient="portrait"/>
      <w:pgMar w:bottom="1152" w:top="1152" w:left="1224" w:right="1224"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Courier New"/>
  <w:font w:name="Consola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3">
    <w:pPr>
      <w:jc w:val="right"/>
      <w:rPr/>
    </w:pPr>
    <w:r w:rsidDel="00000000" w:rsidR="00000000" w:rsidRPr="00000000">
      <w:rPr>
        <w:rtl w:val="0"/>
      </w:rPr>
      <w:t xml:space="preserve">proiectAniversare  |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140" w:line="26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Play" w:cs="Play" w:eastAsia="Play" w:hAnsi="Play"/>
      <w:b w:val="1"/>
      <w:bCs w:val="1"/>
      <w:sz w:val="34"/>
      <w:szCs w:val="34"/>
    </w:rPr>
  </w:style>
  <w:style w:type="paragraph" w:styleId="Heading2">
    <w:name w:val="heading 2"/>
    <w:basedOn w:val="Normal"/>
    <w:next w:val="Normal"/>
    <w:pPr>
      <w:keepNext w:val="1"/>
      <w:keepLines w:val="1"/>
      <w:spacing w:before="200" w:lineRule="auto"/>
    </w:pPr>
    <w:rPr>
      <w:rFonts w:ascii="Play" w:cs="Play" w:eastAsia="Play" w:hAnsi="Play"/>
      <w:b w:val="1"/>
      <w:bCs w:val="1"/>
      <w:sz w:val="26"/>
      <w:szCs w:val="26"/>
    </w:rPr>
  </w:style>
  <w:style w:type="paragraph" w:styleId="Heading3">
    <w:name w:val="heading 3"/>
    <w:basedOn w:val="Normal"/>
    <w:next w:val="Normal"/>
    <w:pPr>
      <w:keepNext w:val="1"/>
      <w:keepLines w:val="1"/>
      <w:spacing w:before="200" w:lineRule="auto"/>
    </w:pPr>
    <w:rPr>
      <w:rFonts w:ascii="Play" w:cs="Play" w:eastAsia="Play" w:hAnsi="Play"/>
      <w:b w:val="1"/>
      <w:bCs w:val="1"/>
    </w:rPr>
  </w:style>
  <w:style w:type="paragraph" w:styleId="Heading4">
    <w:name w:val="heading 4"/>
    <w:basedOn w:val="Normal"/>
    <w:next w:val="Normal"/>
    <w:pPr>
      <w:keepNext w:val="1"/>
      <w:keepLines w:val="1"/>
      <w:spacing w:after="0" w:before="200" w:lineRule="auto"/>
    </w:pPr>
    <w:rPr>
      <w:rFonts w:ascii="Play" w:cs="Play" w:eastAsia="Play" w:hAnsi="Play"/>
      <w:b w:val="1"/>
      <w:bCs w:val="1"/>
      <w:i w:val="1"/>
      <w:iCs w:val="1"/>
      <w:color w:val="156082"/>
    </w:rPr>
  </w:style>
  <w:style w:type="paragraph" w:styleId="Heading5">
    <w:name w:val="heading 5"/>
    <w:basedOn w:val="Normal"/>
    <w:next w:val="Normal"/>
    <w:pPr>
      <w:keepNext w:val="1"/>
      <w:keepLines w:val="1"/>
      <w:spacing w:after="0" w:before="200" w:lineRule="auto"/>
    </w:pPr>
    <w:rPr>
      <w:rFonts w:ascii="Play" w:cs="Play" w:eastAsia="Play" w:hAnsi="Play"/>
      <w:color w:val="0a2f40"/>
    </w:rPr>
  </w:style>
  <w:style w:type="paragraph" w:styleId="Heading6">
    <w:name w:val="heading 6"/>
    <w:basedOn w:val="Normal"/>
    <w:next w:val="Normal"/>
    <w:pPr>
      <w:keepNext w:val="1"/>
      <w:keepLines w:val="1"/>
      <w:spacing w:after="0" w:before="200" w:lineRule="auto"/>
    </w:pPr>
    <w:rPr>
      <w:rFonts w:ascii="Play" w:cs="Play" w:eastAsia="Play" w:hAnsi="Play"/>
      <w:i w:val="1"/>
      <w:iCs w:val="1"/>
      <w:color w:val="0a2f40"/>
    </w:rPr>
  </w:style>
  <w:style w:type="paragraph" w:styleId="Title">
    <w:name w:val="Title"/>
    <w:basedOn w:val="Normal"/>
    <w:next w:val="Normal"/>
    <w:pPr>
      <w:spacing w:after="80" w:lineRule="auto"/>
    </w:pPr>
    <w:rPr>
      <w:rFonts w:ascii="Calibri" w:cs="Calibri" w:eastAsia="Calibri" w:hAnsi="Calibri"/>
      <w:b w:val="1"/>
      <w:bCs w:val="1"/>
      <w:color w:val="1f3864"/>
      <w:sz w:val="50"/>
      <w:szCs w:val="50"/>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156082"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customStyle="1">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customStyle="1">
    <w:name w:val="Endnote Text Char"/>
    <w:basedOn w:val="DefaultParagraphFont"/>
    <w:link w:val="EndnoteText"/>
    <w:uiPriority w:val="99"/>
    <w:semiHidden w:val="1"/>
    <w:unhideWhenUsed w:val="1"/>
    <w:rPr>
      <w:sz w:val="20"/>
      <w:szCs w:val="20"/>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0f476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156082"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156082"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0a1d30"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156082" w:themeColor="accent1"/>
      <w:spacing w:val="15"/>
      <w:sz w:val="24"/>
      <w:szCs w:val="24"/>
    </w:r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tabs>
        <w:tab w:val="num" w:pos="720"/>
      </w:tabs>
      <w:ind w:left="720" w:hanging="720"/>
      <w:contextualSpacing w:val="1"/>
    </w:pPr>
  </w:style>
  <w:style w:type="paragraph" w:styleId="ListNumber">
    <w:name w:val="List Number"/>
    <w:basedOn w:val="Normal"/>
    <w:uiPriority w:val="99"/>
    <w:unhideWhenUsed w:val="1"/>
    <w:rsid w:val="00326F90"/>
    <w:pPr>
      <w:tabs>
        <w:tab w:val="num" w:pos="720"/>
      </w:tabs>
      <w:ind w:left="720" w:hanging="720"/>
      <w:contextualSpacing w:val="1"/>
    </w:pPr>
  </w:style>
  <w:style w:type="paragraph" w:styleId="ListNumber2">
    <w:name w:val="List Number 2"/>
    <w:basedOn w:val="Normal"/>
    <w:uiPriority w:val="99"/>
    <w:unhideWhenUsed w:val="1"/>
    <w:rsid w:val="0029639D"/>
    <w:pPr>
      <w:tabs>
        <w:tab w:val="num" w:pos="720"/>
      </w:tabs>
      <w:ind w:left="720" w:hanging="720"/>
      <w:contextualSpacing w:val="1"/>
    </w:pPr>
  </w:style>
  <w:style w:type="paragraph" w:styleId="ListNumber3">
    <w:name w:val="List Number 3"/>
    <w:basedOn w:val="Normal"/>
    <w:uiPriority w:val="99"/>
    <w:unhideWhenUsed w:val="1"/>
    <w:rsid w:val="0029639D"/>
    <w:pPr>
      <w:tabs>
        <w:tab w:val="num" w:pos="720"/>
      </w:tabs>
      <w:ind w:left="720" w:hanging="720"/>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156082"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0a2f4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0a2f4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156082"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rPr>
      <w:b w:val="1"/>
      <w:bCs w:val="1"/>
      <w:sz w:val="18"/>
      <w:szCs w:val="18"/>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156082" w:space="4" w:sz="4" w:themeColor="accent1" w:val="single"/>
      </w:pBdr>
      <w:spacing w:after="280" w:before="200"/>
      <w:ind w:left="936" w:right="936"/>
    </w:pPr>
    <w:rPr>
      <w:b w:val="1"/>
      <w:bCs w:val="1"/>
      <w:i w:val="1"/>
      <w:iCs w:val="1"/>
      <w:color w:val="156082" w:themeColor="accent1"/>
    </w:rPr>
  </w:style>
  <w:style w:type="character" w:styleId="IntenseQuoteChar" w:customStyle="1">
    <w:name w:val="Intense Quote Char"/>
    <w:basedOn w:val="DefaultParagraphFont"/>
    <w:link w:val="IntenseQuote"/>
    <w:uiPriority w:val="30"/>
    <w:rsid w:val="00FC693F"/>
    <w:rPr>
      <w:b w:val="1"/>
      <w:bCs w:val="1"/>
      <w:i w:val="1"/>
      <w:iCs w:val="1"/>
      <w:color w:val="156082"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156082" w:themeColor="accent1"/>
    </w:rPr>
  </w:style>
  <w:style w:type="character" w:styleId="SubtleReference">
    <w:name w:val="Subtle Reference"/>
    <w:basedOn w:val="DefaultParagraphFont"/>
    <w:uiPriority w:val="31"/>
    <w:qFormat w:val="1"/>
    <w:rsid w:val="00FC693F"/>
    <w:rPr>
      <w:smallCaps w:val="1"/>
      <w:color w:val="e97132" w:themeColor="accent2"/>
      <w:u w:val="single"/>
    </w:rPr>
  </w:style>
  <w:style w:type="character" w:styleId="IntenseReference">
    <w:name w:val="Intense Reference"/>
    <w:basedOn w:val="DefaultParagraphFont"/>
    <w:uiPriority w:val="32"/>
    <w:qFormat w:val="1"/>
    <w:rsid w:val="00FC693F"/>
    <w:rPr>
      <w:b w:val="1"/>
      <w:bCs w:val="1"/>
      <w:smallCaps w:val="1"/>
      <w:color w:val="e97132"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rPr>
      <w:color w:val="0f4761" w:themeColor="accent1" w:themeShade="0000BF"/>
    </w:rPr>
    <w:tblPr>
      <w:tblStyleRowBandSize w:val="1"/>
      <w:tblStyleColBandSize w:val="1"/>
      <w:tblBorders>
        <w:top w:color="156082" w:space="0" w:sz="8" w:themeColor="accent1" w:val="single"/>
        <w:bottom w:color="156082" w:space="0" w:sz="8" w:themeColor="accent1" w:val="single"/>
      </w:tblBorders>
    </w:tblPr>
    <w:tblStylePr w:type="firstRow">
      <w:pPr>
        <w:spacing w:after="0" w:before="0" w:line="240" w:lineRule="auto"/>
      </w:pPr>
      <w:rPr>
        <w:b w:val="1"/>
        <w:bCs w:val="1"/>
      </w:rPr>
      <w:tblPr/>
      <w:tcPr>
        <w:tcBorders>
          <w:top w:color="156082" w:space="0" w:sz="8" w:themeColor="accent1" w:val="single"/>
          <w:left w:space="0" w:sz="0" w:val="nil"/>
          <w:bottom w:color="156082"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156082" w:space="0" w:sz="8" w:themeColor="accent1" w:val="single"/>
          <w:left w:space="0" w:sz="0" w:val="nil"/>
          <w:bottom w:color="156082"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b2def2" w:themeFill="accent1" w:themeFillTint="00003F" w:val="clear"/>
      </w:tcPr>
    </w:tblStylePr>
    <w:tblStylePr w:type="band1Horz">
      <w:tblPr/>
      <w:tcPr>
        <w:tcBorders>
          <w:left w:space="0" w:sz="0" w:val="nil"/>
          <w:right w:space="0" w:sz="0" w:val="nil"/>
          <w:insideH w:space="0" w:sz="0" w:val="nil"/>
          <w:insideV w:space="0" w:sz="0" w:val="nil"/>
        </w:tcBorders>
        <w:shd w:color="auto" w:fill="b2def2" w:themeFill="accent1" w:themeFillTint="00003F" w:val="clear"/>
      </w:tcPr>
    </w:tblStylePr>
  </w:style>
  <w:style w:type="table" w:styleId="LightShading-Accent2">
    <w:name w:val="Light Shading Accent 2"/>
    <w:basedOn w:val="TableNormal"/>
    <w:uiPriority w:val="60"/>
    <w:rsid w:val="00FC693F"/>
    <w:rPr>
      <w:color w:val="bf4e14" w:themeColor="accent2" w:themeShade="0000BF"/>
    </w:rPr>
    <w:tblPr>
      <w:tblStyleRowBandSize w:val="1"/>
      <w:tblStyleColBandSize w:val="1"/>
      <w:tblBorders>
        <w:top w:color="e97132" w:space="0" w:sz="8" w:themeColor="accent2" w:val="single"/>
        <w:bottom w:color="e97132" w:space="0" w:sz="8" w:themeColor="accent2" w:val="single"/>
      </w:tblBorders>
    </w:tblPr>
    <w:tblStylePr w:type="firstRow">
      <w:pPr>
        <w:spacing w:after="0" w:before="0" w:line="240" w:lineRule="auto"/>
      </w:pPr>
      <w:rPr>
        <w:b w:val="1"/>
        <w:bCs w:val="1"/>
      </w:rPr>
      <w:tblPr/>
      <w:tcPr>
        <w:tcBorders>
          <w:top w:color="e97132" w:space="0" w:sz="8" w:themeColor="accent2" w:val="single"/>
          <w:left w:space="0" w:sz="0" w:val="nil"/>
          <w:bottom w:color="e97132"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e97132" w:space="0" w:sz="8" w:themeColor="accent2" w:val="single"/>
          <w:left w:space="0" w:sz="0" w:val="nil"/>
          <w:bottom w:color="e97132"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9dbcc" w:themeFill="accent2" w:themeFillTint="00003F" w:val="clear"/>
      </w:tcPr>
    </w:tblStylePr>
    <w:tblStylePr w:type="band1Horz">
      <w:tblPr/>
      <w:tcPr>
        <w:tcBorders>
          <w:left w:space="0" w:sz="0" w:val="nil"/>
          <w:right w:space="0" w:sz="0" w:val="nil"/>
          <w:insideH w:space="0" w:sz="0" w:val="nil"/>
          <w:insideV w:space="0" w:sz="0" w:val="nil"/>
        </w:tcBorders>
        <w:shd w:color="auto" w:fill="f9dbcc" w:themeFill="accent2" w:themeFillTint="00003F" w:val="clear"/>
      </w:tcPr>
    </w:tblStylePr>
  </w:style>
  <w:style w:type="table" w:styleId="LightShading-Accent3">
    <w:name w:val="Light Shading Accent 3"/>
    <w:basedOn w:val="TableNormal"/>
    <w:uiPriority w:val="60"/>
    <w:rsid w:val="00FC693F"/>
    <w:rPr>
      <w:color w:val="124f1a" w:themeColor="accent3" w:themeShade="0000BF"/>
    </w:rPr>
    <w:tblPr>
      <w:tblStyleRowBandSize w:val="1"/>
      <w:tblStyleColBandSize w:val="1"/>
      <w:tblBorders>
        <w:top w:color="196b24" w:space="0" w:sz="8" w:themeColor="accent3" w:val="single"/>
        <w:bottom w:color="196b24" w:space="0" w:sz="8" w:themeColor="accent3" w:val="single"/>
      </w:tblBorders>
    </w:tblPr>
    <w:tblStylePr w:type="firstRow">
      <w:pPr>
        <w:spacing w:after="0" w:before="0" w:line="240" w:lineRule="auto"/>
      </w:pPr>
      <w:rPr>
        <w:b w:val="1"/>
        <w:bCs w:val="1"/>
      </w:rPr>
      <w:tblPr/>
      <w:tcPr>
        <w:tcBorders>
          <w:top w:color="196b24" w:space="0" w:sz="8" w:themeColor="accent3" w:val="single"/>
          <w:left w:space="0" w:sz="0" w:val="nil"/>
          <w:bottom w:color="196b24"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196b24" w:space="0" w:sz="8" w:themeColor="accent3" w:val="single"/>
          <w:left w:space="0" w:sz="0" w:val="nil"/>
          <w:bottom w:color="196b24"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b3edba" w:themeFill="accent3" w:themeFillTint="00003F" w:val="clear"/>
      </w:tcPr>
    </w:tblStylePr>
    <w:tblStylePr w:type="band1Horz">
      <w:tblPr/>
      <w:tcPr>
        <w:tcBorders>
          <w:left w:space="0" w:sz="0" w:val="nil"/>
          <w:right w:space="0" w:sz="0" w:val="nil"/>
          <w:insideH w:space="0" w:sz="0" w:val="nil"/>
          <w:insideV w:space="0" w:sz="0" w:val="nil"/>
        </w:tcBorders>
        <w:shd w:color="auto" w:fill="b3edba" w:themeFill="accent3" w:themeFillTint="00003F" w:val="clear"/>
      </w:tcPr>
    </w:tblStylePr>
  </w:style>
  <w:style w:type="table" w:styleId="LightShading-Accent4">
    <w:name w:val="Light Shading Accent 4"/>
    <w:basedOn w:val="TableNormal"/>
    <w:uiPriority w:val="60"/>
    <w:rsid w:val="00FC693F"/>
    <w:rPr>
      <w:color w:val="0b769f" w:themeColor="accent4" w:themeShade="0000BF"/>
    </w:rPr>
    <w:tblPr>
      <w:tblStyleRowBandSize w:val="1"/>
      <w:tblStyleColBandSize w:val="1"/>
      <w:tblBorders>
        <w:top w:color="0f9ed5" w:space="0" w:sz="8" w:themeColor="accent4" w:val="single"/>
        <w:bottom w:color="0f9ed5" w:space="0" w:sz="8" w:themeColor="accent4" w:val="single"/>
      </w:tblBorders>
    </w:tblPr>
    <w:tblStylePr w:type="firstRow">
      <w:pPr>
        <w:spacing w:after="0" w:before="0" w:line="240" w:lineRule="auto"/>
      </w:pPr>
      <w:rPr>
        <w:b w:val="1"/>
        <w:bCs w:val="1"/>
      </w:rPr>
      <w:tblPr/>
      <w:tcPr>
        <w:tcBorders>
          <w:top w:color="0f9ed5" w:space="0" w:sz="8" w:themeColor="accent4" w:val="single"/>
          <w:left w:space="0" w:sz="0" w:val="nil"/>
          <w:bottom w:color="0f9ed5"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0f9ed5" w:space="0" w:sz="8" w:themeColor="accent4" w:val="single"/>
          <w:left w:space="0" w:sz="0" w:val="nil"/>
          <w:bottom w:color="0f9ed5"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bde9fa" w:themeFill="accent4" w:themeFillTint="00003F" w:val="clear"/>
      </w:tcPr>
    </w:tblStylePr>
    <w:tblStylePr w:type="band1Horz">
      <w:tblPr/>
      <w:tcPr>
        <w:tcBorders>
          <w:left w:space="0" w:sz="0" w:val="nil"/>
          <w:right w:space="0" w:sz="0" w:val="nil"/>
          <w:insideH w:space="0" w:sz="0" w:val="nil"/>
          <w:insideV w:space="0" w:sz="0" w:val="nil"/>
        </w:tcBorders>
        <w:shd w:color="auto" w:fill="bde9fa" w:themeFill="accent4" w:themeFillTint="00003F" w:val="clear"/>
      </w:tcPr>
    </w:tblStylePr>
  </w:style>
  <w:style w:type="table" w:styleId="LightShading-Accent5">
    <w:name w:val="Light Shading Accent 5"/>
    <w:basedOn w:val="TableNormal"/>
    <w:uiPriority w:val="60"/>
    <w:rsid w:val="00FC693F"/>
    <w:rPr>
      <w:color w:val="77206d" w:themeColor="accent5" w:themeShade="0000BF"/>
    </w:rPr>
    <w:tblPr>
      <w:tblStyleRowBandSize w:val="1"/>
      <w:tblStyleColBandSize w:val="1"/>
      <w:tblBorders>
        <w:top w:color="a02b93" w:space="0" w:sz="8" w:themeColor="accent5" w:val="single"/>
        <w:bottom w:color="a02b93" w:space="0" w:sz="8" w:themeColor="accent5" w:val="single"/>
      </w:tblBorders>
    </w:tblPr>
    <w:tblStylePr w:type="firstRow">
      <w:pPr>
        <w:spacing w:after="0" w:before="0" w:line="240" w:lineRule="auto"/>
      </w:pPr>
      <w:rPr>
        <w:b w:val="1"/>
        <w:bCs w:val="1"/>
      </w:rPr>
      <w:tblPr/>
      <w:tcPr>
        <w:tcBorders>
          <w:top w:color="a02b93" w:space="0" w:sz="8" w:themeColor="accent5" w:val="single"/>
          <w:left w:space="0" w:sz="0" w:val="nil"/>
          <w:bottom w:color="a02b93"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a02b93" w:space="0" w:sz="8" w:themeColor="accent5" w:val="single"/>
          <w:left w:space="0" w:sz="0" w:val="nil"/>
          <w:bottom w:color="a02b93"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c3e9" w:themeFill="accent5" w:themeFillTint="00003F" w:val="clear"/>
      </w:tcPr>
    </w:tblStylePr>
    <w:tblStylePr w:type="band1Horz">
      <w:tblPr/>
      <w:tcPr>
        <w:tcBorders>
          <w:left w:space="0" w:sz="0" w:val="nil"/>
          <w:right w:space="0" w:sz="0" w:val="nil"/>
          <w:insideH w:space="0" w:sz="0" w:val="nil"/>
          <w:insideV w:space="0" w:sz="0" w:val="nil"/>
        </w:tcBorders>
        <w:shd w:color="auto" w:fill="efc3e9" w:themeFill="accent5" w:themeFillTint="00003F" w:val="clear"/>
      </w:tcPr>
    </w:tblStylePr>
  </w:style>
  <w:style w:type="table" w:styleId="LightShading-Accent6">
    <w:name w:val="Light Shading Accent 6"/>
    <w:basedOn w:val="TableNormal"/>
    <w:uiPriority w:val="60"/>
    <w:rsid w:val="00FC693F"/>
    <w:rPr>
      <w:color w:val="3a7c22" w:themeColor="accent6" w:themeShade="0000BF"/>
    </w:rPr>
    <w:tblPr>
      <w:tblStyleRowBandSize w:val="1"/>
      <w:tblStyleColBandSize w:val="1"/>
      <w:tblBorders>
        <w:top w:color="4ea72e" w:space="0" w:sz="8" w:themeColor="accent6" w:val="single"/>
        <w:bottom w:color="4ea72e" w:space="0" w:sz="8" w:themeColor="accent6" w:val="single"/>
      </w:tblBorders>
    </w:tblPr>
    <w:tblStylePr w:type="firstRow">
      <w:pPr>
        <w:spacing w:after="0" w:before="0" w:line="240" w:lineRule="auto"/>
      </w:pPr>
      <w:rPr>
        <w:b w:val="1"/>
        <w:bCs w:val="1"/>
      </w:rPr>
      <w:tblPr/>
      <w:tcPr>
        <w:tcBorders>
          <w:top w:color="4ea72e" w:space="0" w:sz="8" w:themeColor="accent6" w:val="single"/>
          <w:left w:space="0" w:sz="0" w:val="nil"/>
          <w:bottom w:color="4ea72e"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4ea72e" w:space="0" w:sz="8" w:themeColor="accent6" w:val="single"/>
          <w:left w:space="0" w:sz="0" w:val="nil"/>
          <w:bottom w:color="4ea72e"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0efc5" w:themeFill="accent6" w:themeFillTint="00003F" w:val="clear"/>
      </w:tcPr>
    </w:tblStylePr>
    <w:tblStylePr w:type="band1Horz">
      <w:tblPr/>
      <w:tcPr>
        <w:tcBorders>
          <w:left w:space="0" w:sz="0" w:val="nil"/>
          <w:right w:space="0" w:sz="0" w:val="nil"/>
          <w:insideH w:space="0" w:sz="0" w:val="nil"/>
          <w:insideV w:space="0" w:sz="0" w:val="nil"/>
        </w:tcBorders>
        <w:shd w:color="auto" w:fill="d0efc5" w:themeFill="accent6" w:themeFillTint="00003F" w:val="clear"/>
      </w:tcPr>
    </w:tblStylePr>
  </w:style>
  <w:style w:type="table" w:styleId="LightList">
    <w:name w:val="Light List"/>
    <w:basedOn w:val="TableNormal"/>
    <w:uiPriority w:val="61"/>
    <w:rsid w:val="00FC693F"/>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tblPr>
      <w:tblStyleRowBandSize w:val="1"/>
      <w:tblStyleColBandSize w:val="1"/>
      <w:tblBorders>
        <w:top w:color="156082" w:space="0" w:sz="8" w:themeColor="accent1" w:val="single"/>
        <w:left w:color="156082" w:space="0" w:sz="8" w:themeColor="accent1" w:val="single"/>
        <w:bottom w:color="156082" w:space="0" w:sz="8" w:themeColor="accent1" w:val="single"/>
        <w:right w:color="156082" w:space="0" w:sz="8" w:themeColor="accent1" w:val="single"/>
      </w:tblBorders>
    </w:tblPr>
    <w:tblStylePr w:type="firstRow">
      <w:pPr>
        <w:spacing w:after="0" w:before="0" w:line="240" w:lineRule="auto"/>
      </w:pPr>
      <w:rPr>
        <w:b w:val="1"/>
        <w:bCs w:val="1"/>
        <w:color w:val="ffffff" w:themeColor="background1"/>
      </w:rPr>
      <w:tblPr/>
      <w:tcPr>
        <w:shd w:color="auto" w:fill="156082" w:themeFill="accent1" w:val="clear"/>
      </w:tcPr>
    </w:tblStylePr>
    <w:tblStylePr w:type="lastRow">
      <w:pPr>
        <w:spacing w:after="0" w:before="0" w:line="240" w:lineRule="auto"/>
      </w:pPr>
      <w:rPr>
        <w:b w:val="1"/>
        <w:bCs w:val="1"/>
      </w:rPr>
      <w:tblPr/>
      <w:tcPr>
        <w:tcBorders>
          <w:top w:color="156082" w:space="0" w:sz="6" w:themeColor="accent1" w:val="double"/>
          <w:left w:color="156082" w:space="0" w:sz="8" w:themeColor="accent1" w:val="single"/>
          <w:bottom w:color="156082" w:space="0" w:sz="8" w:themeColor="accent1" w:val="single"/>
          <w:right w:color="156082" w:space="0" w:sz="8" w:themeColor="accent1" w:val="single"/>
        </w:tcBorders>
      </w:tcPr>
    </w:tblStylePr>
    <w:tblStylePr w:type="firstCol">
      <w:rPr>
        <w:b w:val="1"/>
        <w:bCs w:val="1"/>
      </w:rPr>
    </w:tblStylePr>
    <w:tblStylePr w:type="lastCol">
      <w:rPr>
        <w:b w:val="1"/>
        <w:bCs w:val="1"/>
      </w:rPr>
    </w:tblStylePr>
    <w:tblStylePr w:type="band1Vert">
      <w:tblPr/>
      <w:tcPr>
        <w:tcBorders>
          <w:top w:color="156082" w:space="0" w:sz="8" w:themeColor="accent1" w:val="single"/>
          <w:left w:color="156082" w:space="0" w:sz="8" w:themeColor="accent1" w:val="single"/>
          <w:bottom w:color="156082" w:space="0" w:sz="8" w:themeColor="accent1" w:val="single"/>
          <w:right w:color="156082" w:space="0" w:sz="8" w:themeColor="accent1" w:val="single"/>
        </w:tcBorders>
      </w:tcPr>
    </w:tblStylePr>
    <w:tblStylePr w:type="band1Horz">
      <w:tblPr/>
      <w:tcPr>
        <w:tcBorders>
          <w:top w:color="156082" w:space="0" w:sz="8" w:themeColor="accent1" w:val="single"/>
          <w:left w:color="156082" w:space="0" w:sz="8" w:themeColor="accent1" w:val="single"/>
          <w:bottom w:color="156082" w:space="0" w:sz="8" w:themeColor="accent1" w:val="single"/>
          <w:right w:color="156082" w:space="0" w:sz="8" w:themeColor="accent1" w:val="single"/>
        </w:tcBorders>
      </w:tcPr>
    </w:tblStylePr>
  </w:style>
  <w:style w:type="table" w:styleId="LightList-Accent2">
    <w:name w:val="Light List Accent 2"/>
    <w:basedOn w:val="TableNormal"/>
    <w:uiPriority w:val="61"/>
    <w:rsid w:val="00CB0664"/>
    <w:tblPr>
      <w:tblStyleRowBandSize w:val="1"/>
      <w:tblStyleColBandSize w:val="1"/>
      <w:tblBorders>
        <w:top w:color="e97132" w:space="0" w:sz="8" w:themeColor="accent2" w:val="single"/>
        <w:left w:color="e97132" w:space="0" w:sz="8" w:themeColor="accent2" w:val="single"/>
        <w:bottom w:color="e97132" w:space="0" w:sz="8" w:themeColor="accent2" w:val="single"/>
        <w:right w:color="e97132" w:space="0" w:sz="8" w:themeColor="accent2" w:val="single"/>
      </w:tblBorders>
    </w:tblPr>
    <w:tblStylePr w:type="firstRow">
      <w:pPr>
        <w:spacing w:after="0" w:before="0" w:line="240" w:lineRule="auto"/>
      </w:pPr>
      <w:rPr>
        <w:b w:val="1"/>
        <w:bCs w:val="1"/>
        <w:color w:val="ffffff" w:themeColor="background1"/>
      </w:rPr>
      <w:tblPr/>
      <w:tcPr>
        <w:shd w:color="auto" w:fill="e97132" w:themeFill="accent2" w:val="clear"/>
      </w:tcPr>
    </w:tblStylePr>
    <w:tblStylePr w:type="lastRow">
      <w:pPr>
        <w:spacing w:after="0" w:before="0" w:line="240" w:lineRule="auto"/>
      </w:pPr>
      <w:rPr>
        <w:b w:val="1"/>
        <w:bCs w:val="1"/>
      </w:rPr>
      <w:tblPr/>
      <w:tcPr>
        <w:tcBorders>
          <w:top w:color="e97132" w:space="0" w:sz="6" w:themeColor="accent2" w:val="double"/>
          <w:left w:color="e97132" w:space="0" w:sz="8" w:themeColor="accent2" w:val="single"/>
          <w:bottom w:color="e97132" w:space="0" w:sz="8" w:themeColor="accent2" w:val="single"/>
          <w:right w:color="e97132" w:space="0" w:sz="8" w:themeColor="accent2" w:val="single"/>
        </w:tcBorders>
      </w:tcPr>
    </w:tblStylePr>
    <w:tblStylePr w:type="firstCol">
      <w:rPr>
        <w:b w:val="1"/>
        <w:bCs w:val="1"/>
      </w:rPr>
    </w:tblStylePr>
    <w:tblStylePr w:type="lastCol">
      <w:rPr>
        <w:b w:val="1"/>
        <w:bCs w:val="1"/>
      </w:rPr>
    </w:tblStylePr>
    <w:tblStylePr w:type="band1Vert">
      <w:tblPr/>
      <w:tcPr>
        <w:tcBorders>
          <w:top w:color="e97132" w:space="0" w:sz="8" w:themeColor="accent2" w:val="single"/>
          <w:left w:color="e97132" w:space="0" w:sz="8" w:themeColor="accent2" w:val="single"/>
          <w:bottom w:color="e97132" w:space="0" w:sz="8" w:themeColor="accent2" w:val="single"/>
          <w:right w:color="e97132" w:space="0" w:sz="8" w:themeColor="accent2" w:val="single"/>
        </w:tcBorders>
      </w:tcPr>
    </w:tblStylePr>
    <w:tblStylePr w:type="band1Horz">
      <w:tblPr/>
      <w:tcPr>
        <w:tcBorders>
          <w:top w:color="e97132" w:space="0" w:sz="8" w:themeColor="accent2" w:val="single"/>
          <w:left w:color="e97132" w:space="0" w:sz="8" w:themeColor="accent2" w:val="single"/>
          <w:bottom w:color="e97132" w:space="0" w:sz="8" w:themeColor="accent2" w:val="single"/>
          <w:right w:color="e97132" w:space="0" w:sz="8" w:themeColor="accent2" w:val="single"/>
        </w:tcBorders>
      </w:tcPr>
    </w:tblStylePr>
  </w:style>
  <w:style w:type="table" w:styleId="LightList-Accent3">
    <w:name w:val="Light List Accent 3"/>
    <w:basedOn w:val="TableNormal"/>
    <w:uiPriority w:val="61"/>
    <w:rsid w:val="00CB0664"/>
    <w:tblPr>
      <w:tblStyleRowBandSize w:val="1"/>
      <w:tblStyleColBandSize w:val="1"/>
      <w:tblBorders>
        <w:top w:color="196b24" w:space="0" w:sz="8" w:themeColor="accent3" w:val="single"/>
        <w:left w:color="196b24" w:space="0" w:sz="8" w:themeColor="accent3" w:val="single"/>
        <w:bottom w:color="196b24" w:space="0" w:sz="8" w:themeColor="accent3" w:val="single"/>
        <w:right w:color="196b24" w:space="0" w:sz="8" w:themeColor="accent3" w:val="single"/>
      </w:tblBorders>
    </w:tblPr>
    <w:tblStylePr w:type="firstRow">
      <w:pPr>
        <w:spacing w:after="0" w:before="0" w:line="240" w:lineRule="auto"/>
      </w:pPr>
      <w:rPr>
        <w:b w:val="1"/>
        <w:bCs w:val="1"/>
        <w:color w:val="ffffff" w:themeColor="background1"/>
      </w:rPr>
      <w:tblPr/>
      <w:tcPr>
        <w:shd w:color="auto" w:fill="196b24" w:themeFill="accent3" w:val="clear"/>
      </w:tcPr>
    </w:tblStylePr>
    <w:tblStylePr w:type="lastRow">
      <w:pPr>
        <w:spacing w:after="0" w:before="0" w:line="240" w:lineRule="auto"/>
      </w:pPr>
      <w:rPr>
        <w:b w:val="1"/>
        <w:bCs w:val="1"/>
      </w:rPr>
      <w:tblPr/>
      <w:tcPr>
        <w:tcBorders>
          <w:top w:color="196b24" w:space="0" w:sz="6" w:themeColor="accent3" w:val="double"/>
          <w:left w:color="196b24" w:space="0" w:sz="8" w:themeColor="accent3" w:val="single"/>
          <w:bottom w:color="196b24" w:space="0" w:sz="8" w:themeColor="accent3" w:val="single"/>
          <w:right w:color="196b24" w:space="0" w:sz="8" w:themeColor="accent3" w:val="single"/>
        </w:tcBorders>
      </w:tcPr>
    </w:tblStylePr>
    <w:tblStylePr w:type="firstCol">
      <w:rPr>
        <w:b w:val="1"/>
        <w:bCs w:val="1"/>
      </w:rPr>
    </w:tblStylePr>
    <w:tblStylePr w:type="lastCol">
      <w:rPr>
        <w:b w:val="1"/>
        <w:bCs w:val="1"/>
      </w:rPr>
    </w:tblStylePr>
    <w:tblStylePr w:type="band1Vert">
      <w:tblPr/>
      <w:tcPr>
        <w:tcBorders>
          <w:top w:color="196b24" w:space="0" w:sz="8" w:themeColor="accent3" w:val="single"/>
          <w:left w:color="196b24" w:space="0" w:sz="8" w:themeColor="accent3" w:val="single"/>
          <w:bottom w:color="196b24" w:space="0" w:sz="8" w:themeColor="accent3" w:val="single"/>
          <w:right w:color="196b24" w:space="0" w:sz="8" w:themeColor="accent3" w:val="single"/>
        </w:tcBorders>
      </w:tcPr>
    </w:tblStylePr>
    <w:tblStylePr w:type="band1Horz">
      <w:tblPr/>
      <w:tcPr>
        <w:tcBorders>
          <w:top w:color="196b24" w:space="0" w:sz="8" w:themeColor="accent3" w:val="single"/>
          <w:left w:color="196b24" w:space="0" w:sz="8" w:themeColor="accent3" w:val="single"/>
          <w:bottom w:color="196b24" w:space="0" w:sz="8" w:themeColor="accent3" w:val="single"/>
          <w:right w:color="196b24" w:space="0" w:sz="8" w:themeColor="accent3" w:val="single"/>
        </w:tcBorders>
      </w:tcPr>
    </w:tblStylePr>
  </w:style>
  <w:style w:type="table" w:styleId="LightList-Accent4">
    <w:name w:val="Light List Accent 4"/>
    <w:basedOn w:val="TableNormal"/>
    <w:uiPriority w:val="61"/>
    <w:rsid w:val="00CB0664"/>
    <w:tblPr>
      <w:tblStyleRowBandSize w:val="1"/>
      <w:tblStyleColBandSize w:val="1"/>
      <w:tblBorders>
        <w:top w:color="0f9ed5" w:space="0" w:sz="8" w:themeColor="accent4" w:val="single"/>
        <w:left w:color="0f9ed5" w:space="0" w:sz="8" w:themeColor="accent4" w:val="single"/>
        <w:bottom w:color="0f9ed5" w:space="0" w:sz="8" w:themeColor="accent4" w:val="single"/>
        <w:right w:color="0f9ed5" w:space="0" w:sz="8" w:themeColor="accent4" w:val="single"/>
      </w:tblBorders>
    </w:tblPr>
    <w:tblStylePr w:type="firstRow">
      <w:pPr>
        <w:spacing w:after="0" w:before="0" w:line="240" w:lineRule="auto"/>
      </w:pPr>
      <w:rPr>
        <w:b w:val="1"/>
        <w:bCs w:val="1"/>
        <w:color w:val="ffffff" w:themeColor="background1"/>
      </w:rPr>
      <w:tblPr/>
      <w:tcPr>
        <w:shd w:color="auto" w:fill="0f9ed5" w:themeFill="accent4" w:val="clear"/>
      </w:tcPr>
    </w:tblStylePr>
    <w:tblStylePr w:type="lastRow">
      <w:pPr>
        <w:spacing w:after="0" w:before="0" w:line="240" w:lineRule="auto"/>
      </w:pPr>
      <w:rPr>
        <w:b w:val="1"/>
        <w:bCs w:val="1"/>
      </w:rPr>
      <w:tblPr/>
      <w:tcPr>
        <w:tcBorders>
          <w:top w:color="0f9ed5" w:space="0" w:sz="6" w:themeColor="accent4" w:val="double"/>
          <w:left w:color="0f9ed5" w:space="0" w:sz="8" w:themeColor="accent4" w:val="single"/>
          <w:bottom w:color="0f9ed5" w:space="0" w:sz="8" w:themeColor="accent4" w:val="single"/>
          <w:right w:color="0f9ed5" w:space="0" w:sz="8" w:themeColor="accent4" w:val="single"/>
        </w:tcBorders>
      </w:tcPr>
    </w:tblStylePr>
    <w:tblStylePr w:type="firstCol">
      <w:rPr>
        <w:b w:val="1"/>
        <w:bCs w:val="1"/>
      </w:rPr>
    </w:tblStylePr>
    <w:tblStylePr w:type="lastCol">
      <w:rPr>
        <w:b w:val="1"/>
        <w:bCs w:val="1"/>
      </w:rPr>
    </w:tblStylePr>
    <w:tblStylePr w:type="band1Vert">
      <w:tblPr/>
      <w:tcPr>
        <w:tcBorders>
          <w:top w:color="0f9ed5" w:space="0" w:sz="8" w:themeColor="accent4" w:val="single"/>
          <w:left w:color="0f9ed5" w:space="0" w:sz="8" w:themeColor="accent4" w:val="single"/>
          <w:bottom w:color="0f9ed5" w:space="0" w:sz="8" w:themeColor="accent4" w:val="single"/>
          <w:right w:color="0f9ed5" w:space="0" w:sz="8" w:themeColor="accent4" w:val="single"/>
        </w:tcBorders>
      </w:tcPr>
    </w:tblStylePr>
    <w:tblStylePr w:type="band1Horz">
      <w:tblPr/>
      <w:tcPr>
        <w:tcBorders>
          <w:top w:color="0f9ed5" w:space="0" w:sz="8" w:themeColor="accent4" w:val="single"/>
          <w:left w:color="0f9ed5" w:space="0" w:sz="8" w:themeColor="accent4" w:val="single"/>
          <w:bottom w:color="0f9ed5" w:space="0" w:sz="8" w:themeColor="accent4" w:val="single"/>
          <w:right w:color="0f9ed5" w:space="0" w:sz="8" w:themeColor="accent4" w:val="single"/>
        </w:tcBorders>
      </w:tcPr>
    </w:tblStylePr>
  </w:style>
  <w:style w:type="table" w:styleId="LightList-Accent5">
    <w:name w:val="Light List Accent 5"/>
    <w:basedOn w:val="TableNormal"/>
    <w:uiPriority w:val="61"/>
    <w:rsid w:val="00CB0664"/>
    <w:tblPr>
      <w:tblStyleRowBandSize w:val="1"/>
      <w:tblStyleColBandSize w:val="1"/>
      <w:tblBorders>
        <w:top w:color="a02b93" w:space="0" w:sz="8" w:themeColor="accent5" w:val="single"/>
        <w:left w:color="a02b93" w:space="0" w:sz="8" w:themeColor="accent5" w:val="single"/>
        <w:bottom w:color="a02b93" w:space="0" w:sz="8" w:themeColor="accent5" w:val="single"/>
        <w:right w:color="a02b93" w:space="0" w:sz="8" w:themeColor="accent5" w:val="single"/>
      </w:tblBorders>
    </w:tblPr>
    <w:tblStylePr w:type="firstRow">
      <w:pPr>
        <w:spacing w:after="0" w:before="0" w:line="240" w:lineRule="auto"/>
      </w:pPr>
      <w:rPr>
        <w:b w:val="1"/>
        <w:bCs w:val="1"/>
        <w:color w:val="ffffff" w:themeColor="background1"/>
      </w:rPr>
      <w:tblPr/>
      <w:tcPr>
        <w:shd w:color="auto" w:fill="a02b93" w:themeFill="accent5" w:val="clear"/>
      </w:tcPr>
    </w:tblStylePr>
    <w:tblStylePr w:type="lastRow">
      <w:pPr>
        <w:spacing w:after="0" w:before="0" w:line="240" w:lineRule="auto"/>
      </w:pPr>
      <w:rPr>
        <w:b w:val="1"/>
        <w:bCs w:val="1"/>
      </w:rPr>
      <w:tblPr/>
      <w:tcPr>
        <w:tcBorders>
          <w:top w:color="a02b93" w:space="0" w:sz="6" w:themeColor="accent5" w:val="double"/>
          <w:left w:color="a02b93" w:space="0" w:sz="8" w:themeColor="accent5" w:val="single"/>
          <w:bottom w:color="a02b93" w:space="0" w:sz="8" w:themeColor="accent5" w:val="single"/>
          <w:right w:color="a02b93" w:space="0" w:sz="8" w:themeColor="accent5" w:val="single"/>
        </w:tcBorders>
      </w:tcPr>
    </w:tblStylePr>
    <w:tblStylePr w:type="firstCol">
      <w:rPr>
        <w:b w:val="1"/>
        <w:bCs w:val="1"/>
      </w:rPr>
    </w:tblStylePr>
    <w:tblStylePr w:type="lastCol">
      <w:rPr>
        <w:b w:val="1"/>
        <w:bCs w:val="1"/>
      </w:rPr>
    </w:tblStylePr>
    <w:tblStylePr w:type="band1Vert">
      <w:tblPr/>
      <w:tcPr>
        <w:tcBorders>
          <w:top w:color="a02b93" w:space="0" w:sz="8" w:themeColor="accent5" w:val="single"/>
          <w:left w:color="a02b93" w:space="0" w:sz="8" w:themeColor="accent5" w:val="single"/>
          <w:bottom w:color="a02b93" w:space="0" w:sz="8" w:themeColor="accent5" w:val="single"/>
          <w:right w:color="a02b93" w:space="0" w:sz="8" w:themeColor="accent5" w:val="single"/>
        </w:tcBorders>
      </w:tcPr>
    </w:tblStylePr>
    <w:tblStylePr w:type="band1Horz">
      <w:tblPr/>
      <w:tcPr>
        <w:tcBorders>
          <w:top w:color="a02b93" w:space="0" w:sz="8" w:themeColor="accent5" w:val="single"/>
          <w:left w:color="a02b93" w:space="0" w:sz="8" w:themeColor="accent5" w:val="single"/>
          <w:bottom w:color="a02b93" w:space="0" w:sz="8" w:themeColor="accent5" w:val="single"/>
          <w:right w:color="a02b93" w:space="0" w:sz="8" w:themeColor="accent5" w:val="single"/>
        </w:tcBorders>
      </w:tcPr>
    </w:tblStylePr>
  </w:style>
  <w:style w:type="table" w:styleId="LightList-Accent6">
    <w:name w:val="Light List Accent 6"/>
    <w:basedOn w:val="TableNormal"/>
    <w:uiPriority w:val="61"/>
    <w:rsid w:val="00CB0664"/>
    <w:tblPr>
      <w:tblStyleRowBandSize w:val="1"/>
      <w:tblStyleColBandSize w:val="1"/>
      <w:tblBorders>
        <w:top w:color="4ea72e" w:space="0" w:sz="8" w:themeColor="accent6" w:val="single"/>
        <w:left w:color="4ea72e" w:space="0" w:sz="8" w:themeColor="accent6" w:val="single"/>
        <w:bottom w:color="4ea72e" w:space="0" w:sz="8" w:themeColor="accent6" w:val="single"/>
        <w:right w:color="4ea72e" w:space="0" w:sz="8" w:themeColor="accent6" w:val="single"/>
      </w:tblBorders>
    </w:tblPr>
    <w:tblStylePr w:type="firstRow">
      <w:pPr>
        <w:spacing w:after="0" w:before="0" w:line="240" w:lineRule="auto"/>
      </w:pPr>
      <w:rPr>
        <w:b w:val="1"/>
        <w:bCs w:val="1"/>
        <w:color w:val="ffffff" w:themeColor="background1"/>
      </w:rPr>
      <w:tblPr/>
      <w:tcPr>
        <w:shd w:color="auto" w:fill="4ea72e" w:themeFill="accent6" w:val="clear"/>
      </w:tcPr>
    </w:tblStylePr>
    <w:tblStylePr w:type="lastRow">
      <w:pPr>
        <w:spacing w:after="0" w:before="0" w:line="240" w:lineRule="auto"/>
      </w:pPr>
      <w:rPr>
        <w:b w:val="1"/>
        <w:bCs w:val="1"/>
      </w:rPr>
      <w:tblPr/>
      <w:tcPr>
        <w:tcBorders>
          <w:top w:color="4ea72e" w:space="0" w:sz="6" w:themeColor="accent6" w:val="double"/>
          <w:left w:color="4ea72e" w:space="0" w:sz="8" w:themeColor="accent6" w:val="single"/>
          <w:bottom w:color="4ea72e" w:space="0" w:sz="8" w:themeColor="accent6" w:val="single"/>
          <w:right w:color="4ea72e" w:space="0" w:sz="8" w:themeColor="accent6" w:val="single"/>
        </w:tcBorders>
      </w:tcPr>
    </w:tblStylePr>
    <w:tblStylePr w:type="firstCol">
      <w:rPr>
        <w:b w:val="1"/>
        <w:bCs w:val="1"/>
      </w:rPr>
    </w:tblStylePr>
    <w:tblStylePr w:type="lastCol">
      <w:rPr>
        <w:b w:val="1"/>
        <w:bCs w:val="1"/>
      </w:rPr>
    </w:tblStylePr>
    <w:tblStylePr w:type="band1Vert">
      <w:tblPr/>
      <w:tcPr>
        <w:tcBorders>
          <w:top w:color="4ea72e" w:space="0" w:sz="8" w:themeColor="accent6" w:val="single"/>
          <w:left w:color="4ea72e" w:space="0" w:sz="8" w:themeColor="accent6" w:val="single"/>
          <w:bottom w:color="4ea72e" w:space="0" w:sz="8" w:themeColor="accent6" w:val="single"/>
          <w:right w:color="4ea72e" w:space="0" w:sz="8" w:themeColor="accent6" w:val="single"/>
        </w:tcBorders>
      </w:tcPr>
    </w:tblStylePr>
    <w:tblStylePr w:type="band1Horz">
      <w:tblPr/>
      <w:tcPr>
        <w:tcBorders>
          <w:top w:color="4ea72e" w:space="0" w:sz="8" w:themeColor="accent6" w:val="single"/>
          <w:left w:color="4ea72e" w:space="0" w:sz="8" w:themeColor="accent6" w:val="single"/>
          <w:bottom w:color="4ea72e" w:space="0" w:sz="8" w:themeColor="accent6" w:val="single"/>
          <w:right w:color="4ea72e" w:space="0" w:sz="8" w:themeColor="accent6" w:val="single"/>
        </w:tcBorders>
      </w:tcPr>
    </w:tblStylePr>
  </w:style>
  <w:style w:type="table" w:styleId="LightGrid">
    <w:name w:val="Light Grid"/>
    <w:basedOn w:val="TableNormal"/>
    <w:uiPriority w:val="62"/>
    <w:rsid w:val="00CB0664"/>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tblPr>
      <w:tblStyleRowBandSize w:val="1"/>
      <w:tblStyleColBandSize w:val="1"/>
      <w:tblBorders>
        <w:top w:color="156082" w:space="0" w:sz="8" w:themeColor="accent1" w:val="single"/>
        <w:left w:color="156082" w:space="0" w:sz="8" w:themeColor="accent1" w:val="single"/>
        <w:bottom w:color="156082" w:space="0" w:sz="8" w:themeColor="accent1" w:val="single"/>
        <w:right w:color="156082" w:space="0" w:sz="8" w:themeColor="accent1" w:val="single"/>
        <w:insideH w:color="156082" w:space="0" w:sz="8" w:themeColor="accent1" w:val="single"/>
        <w:insideV w:color="156082"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156082" w:space="0" w:sz="8" w:themeColor="accent1" w:val="single"/>
          <w:left w:color="156082" w:space="0" w:sz="8" w:themeColor="accent1" w:val="single"/>
          <w:bottom w:color="156082" w:space="0" w:sz="18" w:themeColor="accent1" w:val="single"/>
          <w:right w:color="156082" w:space="0" w:sz="8" w:themeColor="accent1" w:val="single"/>
          <w:insideH w:space="0" w:sz="0" w:val="nil"/>
          <w:insideV w:color="156082"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156082" w:space="0" w:sz="6" w:themeColor="accent1" w:val="double"/>
          <w:left w:color="156082" w:space="0" w:sz="8" w:themeColor="accent1" w:val="single"/>
          <w:bottom w:color="156082" w:space="0" w:sz="8" w:themeColor="accent1" w:val="single"/>
          <w:right w:color="156082" w:space="0" w:sz="8" w:themeColor="accent1" w:val="single"/>
          <w:insideH w:space="0" w:sz="0" w:val="nil"/>
          <w:insideV w:color="156082"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156082" w:space="0" w:sz="8" w:themeColor="accent1" w:val="single"/>
          <w:left w:color="156082" w:space="0" w:sz="8" w:themeColor="accent1" w:val="single"/>
          <w:bottom w:color="156082" w:space="0" w:sz="8" w:themeColor="accent1" w:val="single"/>
          <w:right w:color="156082" w:space="0" w:sz="8" w:themeColor="accent1" w:val="single"/>
        </w:tcBorders>
      </w:tcPr>
    </w:tblStylePr>
    <w:tblStylePr w:type="band1Vert">
      <w:tblPr/>
      <w:tcPr>
        <w:tcBorders>
          <w:top w:color="156082" w:space="0" w:sz="8" w:themeColor="accent1" w:val="single"/>
          <w:left w:color="156082" w:space="0" w:sz="8" w:themeColor="accent1" w:val="single"/>
          <w:bottom w:color="156082" w:space="0" w:sz="8" w:themeColor="accent1" w:val="single"/>
          <w:right w:color="156082" w:space="0" w:sz="8" w:themeColor="accent1" w:val="single"/>
        </w:tcBorders>
        <w:shd w:color="auto" w:fill="b2def2" w:themeFill="accent1" w:themeFillTint="00003F" w:val="clear"/>
      </w:tcPr>
    </w:tblStylePr>
    <w:tblStylePr w:type="band1Horz">
      <w:tblPr/>
      <w:tcPr>
        <w:tcBorders>
          <w:top w:color="156082" w:space="0" w:sz="8" w:themeColor="accent1" w:val="single"/>
          <w:left w:color="156082" w:space="0" w:sz="8" w:themeColor="accent1" w:val="single"/>
          <w:bottom w:color="156082" w:space="0" w:sz="8" w:themeColor="accent1" w:val="single"/>
          <w:right w:color="156082" w:space="0" w:sz="8" w:themeColor="accent1" w:val="single"/>
          <w:insideV w:color="156082" w:space="0" w:sz="8" w:themeColor="accent1" w:val="single"/>
        </w:tcBorders>
        <w:shd w:color="auto" w:fill="b2def2" w:themeFill="accent1" w:themeFillTint="00003F" w:val="clear"/>
      </w:tcPr>
    </w:tblStylePr>
    <w:tblStylePr w:type="band2Horz">
      <w:tblPr/>
      <w:tcPr>
        <w:tcBorders>
          <w:top w:color="156082" w:space="0" w:sz="8" w:themeColor="accent1" w:val="single"/>
          <w:left w:color="156082" w:space="0" w:sz="8" w:themeColor="accent1" w:val="single"/>
          <w:bottom w:color="156082" w:space="0" w:sz="8" w:themeColor="accent1" w:val="single"/>
          <w:right w:color="156082" w:space="0" w:sz="8" w:themeColor="accent1" w:val="single"/>
          <w:insideV w:color="156082" w:space="0" w:sz="8" w:themeColor="accent1" w:val="single"/>
        </w:tcBorders>
      </w:tcPr>
    </w:tblStylePr>
  </w:style>
  <w:style w:type="table" w:styleId="LightGrid-Accent2">
    <w:name w:val="Light Grid Accent 2"/>
    <w:basedOn w:val="TableNormal"/>
    <w:uiPriority w:val="62"/>
    <w:rsid w:val="00CB0664"/>
    <w:tblPr>
      <w:tblStyleRowBandSize w:val="1"/>
      <w:tblStyleColBandSize w:val="1"/>
      <w:tblBorders>
        <w:top w:color="e97132" w:space="0" w:sz="8" w:themeColor="accent2" w:val="single"/>
        <w:left w:color="e97132" w:space="0" w:sz="8" w:themeColor="accent2" w:val="single"/>
        <w:bottom w:color="e97132" w:space="0" w:sz="8" w:themeColor="accent2" w:val="single"/>
        <w:right w:color="e97132" w:space="0" w:sz="8" w:themeColor="accent2" w:val="single"/>
        <w:insideH w:color="e97132" w:space="0" w:sz="8" w:themeColor="accent2" w:val="single"/>
        <w:insideV w:color="e97132"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e97132" w:space="0" w:sz="8" w:themeColor="accent2" w:val="single"/>
          <w:left w:color="e97132" w:space="0" w:sz="8" w:themeColor="accent2" w:val="single"/>
          <w:bottom w:color="e97132" w:space="0" w:sz="18" w:themeColor="accent2" w:val="single"/>
          <w:right w:color="e97132" w:space="0" w:sz="8" w:themeColor="accent2" w:val="single"/>
          <w:insideH w:space="0" w:sz="0" w:val="nil"/>
          <w:insideV w:color="e97132"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e97132" w:space="0" w:sz="6" w:themeColor="accent2" w:val="double"/>
          <w:left w:color="e97132" w:space="0" w:sz="8" w:themeColor="accent2" w:val="single"/>
          <w:bottom w:color="e97132" w:space="0" w:sz="8" w:themeColor="accent2" w:val="single"/>
          <w:right w:color="e97132" w:space="0" w:sz="8" w:themeColor="accent2" w:val="single"/>
          <w:insideH w:space="0" w:sz="0" w:val="nil"/>
          <w:insideV w:color="e97132"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e97132" w:space="0" w:sz="8" w:themeColor="accent2" w:val="single"/>
          <w:left w:color="e97132" w:space="0" w:sz="8" w:themeColor="accent2" w:val="single"/>
          <w:bottom w:color="e97132" w:space="0" w:sz="8" w:themeColor="accent2" w:val="single"/>
          <w:right w:color="e97132" w:space="0" w:sz="8" w:themeColor="accent2" w:val="single"/>
        </w:tcBorders>
      </w:tcPr>
    </w:tblStylePr>
    <w:tblStylePr w:type="band1Vert">
      <w:tblPr/>
      <w:tcPr>
        <w:tcBorders>
          <w:top w:color="e97132" w:space="0" w:sz="8" w:themeColor="accent2" w:val="single"/>
          <w:left w:color="e97132" w:space="0" w:sz="8" w:themeColor="accent2" w:val="single"/>
          <w:bottom w:color="e97132" w:space="0" w:sz="8" w:themeColor="accent2" w:val="single"/>
          <w:right w:color="e97132" w:space="0" w:sz="8" w:themeColor="accent2" w:val="single"/>
        </w:tcBorders>
        <w:shd w:color="auto" w:fill="f9dbcc" w:themeFill="accent2" w:themeFillTint="00003F" w:val="clear"/>
      </w:tcPr>
    </w:tblStylePr>
    <w:tblStylePr w:type="band1Horz">
      <w:tblPr/>
      <w:tcPr>
        <w:tcBorders>
          <w:top w:color="e97132" w:space="0" w:sz="8" w:themeColor="accent2" w:val="single"/>
          <w:left w:color="e97132" w:space="0" w:sz="8" w:themeColor="accent2" w:val="single"/>
          <w:bottom w:color="e97132" w:space="0" w:sz="8" w:themeColor="accent2" w:val="single"/>
          <w:right w:color="e97132" w:space="0" w:sz="8" w:themeColor="accent2" w:val="single"/>
          <w:insideV w:color="e97132" w:space="0" w:sz="8" w:themeColor="accent2" w:val="single"/>
        </w:tcBorders>
        <w:shd w:color="auto" w:fill="f9dbcc" w:themeFill="accent2" w:themeFillTint="00003F" w:val="clear"/>
      </w:tcPr>
    </w:tblStylePr>
    <w:tblStylePr w:type="band2Horz">
      <w:tblPr/>
      <w:tcPr>
        <w:tcBorders>
          <w:top w:color="e97132" w:space="0" w:sz="8" w:themeColor="accent2" w:val="single"/>
          <w:left w:color="e97132" w:space="0" w:sz="8" w:themeColor="accent2" w:val="single"/>
          <w:bottom w:color="e97132" w:space="0" w:sz="8" w:themeColor="accent2" w:val="single"/>
          <w:right w:color="e97132" w:space="0" w:sz="8" w:themeColor="accent2" w:val="single"/>
          <w:insideV w:color="e97132" w:space="0" w:sz="8" w:themeColor="accent2" w:val="single"/>
        </w:tcBorders>
      </w:tcPr>
    </w:tblStylePr>
  </w:style>
  <w:style w:type="table" w:styleId="LightGrid-Accent3">
    <w:name w:val="Light Grid Accent 3"/>
    <w:basedOn w:val="TableNormal"/>
    <w:uiPriority w:val="62"/>
    <w:rsid w:val="00CB0664"/>
    <w:tblPr>
      <w:tblStyleRowBandSize w:val="1"/>
      <w:tblStyleColBandSize w:val="1"/>
      <w:tblBorders>
        <w:top w:color="196b24" w:space="0" w:sz="8" w:themeColor="accent3" w:val="single"/>
        <w:left w:color="196b24" w:space="0" w:sz="8" w:themeColor="accent3" w:val="single"/>
        <w:bottom w:color="196b24" w:space="0" w:sz="8" w:themeColor="accent3" w:val="single"/>
        <w:right w:color="196b24" w:space="0" w:sz="8" w:themeColor="accent3" w:val="single"/>
        <w:insideH w:color="196b24" w:space="0" w:sz="8" w:themeColor="accent3" w:val="single"/>
        <w:insideV w:color="196b24"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196b24" w:space="0" w:sz="8" w:themeColor="accent3" w:val="single"/>
          <w:left w:color="196b24" w:space="0" w:sz="8" w:themeColor="accent3" w:val="single"/>
          <w:bottom w:color="196b24" w:space="0" w:sz="18" w:themeColor="accent3" w:val="single"/>
          <w:right w:color="196b24" w:space="0" w:sz="8" w:themeColor="accent3" w:val="single"/>
          <w:insideH w:space="0" w:sz="0" w:val="nil"/>
          <w:insideV w:color="196b24"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196b24" w:space="0" w:sz="6" w:themeColor="accent3" w:val="double"/>
          <w:left w:color="196b24" w:space="0" w:sz="8" w:themeColor="accent3" w:val="single"/>
          <w:bottom w:color="196b24" w:space="0" w:sz="8" w:themeColor="accent3" w:val="single"/>
          <w:right w:color="196b24" w:space="0" w:sz="8" w:themeColor="accent3" w:val="single"/>
          <w:insideH w:space="0" w:sz="0" w:val="nil"/>
          <w:insideV w:color="196b24"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196b24" w:space="0" w:sz="8" w:themeColor="accent3" w:val="single"/>
          <w:left w:color="196b24" w:space="0" w:sz="8" w:themeColor="accent3" w:val="single"/>
          <w:bottom w:color="196b24" w:space="0" w:sz="8" w:themeColor="accent3" w:val="single"/>
          <w:right w:color="196b24" w:space="0" w:sz="8" w:themeColor="accent3" w:val="single"/>
        </w:tcBorders>
      </w:tcPr>
    </w:tblStylePr>
    <w:tblStylePr w:type="band1Vert">
      <w:tblPr/>
      <w:tcPr>
        <w:tcBorders>
          <w:top w:color="196b24" w:space="0" w:sz="8" w:themeColor="accent3" w:val="single"/>
          <w:left w:color="196b24" w:space="0" w:sz="8" w:themeColor="accent3" w:val="single"/>
          <w:bottom w:color="196b24" w:space="0" w:sz="8" w:themeColor="accent3" w:val="single"/>
          <w:right w:color="196b24" w:space="0" w:sz="8" w:themeColor="accent3" w:val="single"/>
        </w:tcBorders>
        <w:shd w:color="auto" w:fill="b3edba" w:themeFill="accent3" w:themeFillTint="00003F" w:val="clear"/>
      </w:tcPr>
    </w:tblStylePr>
    <w:tblStylePr w:type="band1Horz">
      <w:tblPr/>
      <w:tcPr>
        <w:tcBorders>
          <w:top w:color="196b24" w:space="0" w:sz="8" w:themeColor="accent3" w:val="single"/>
          <w:left w:color="196b24" w:space="0" w:sz="8" w:themeColor="accent3" w:val="single"/>
          <w:bottom w:color="196b24" w:space="0" w:sz="8" w:themeColor="accent3" w:val="single"/>
          <w:right w:color="196b24" w:space="0" w:sz="8" w:themeColor="accent3" w:val="single"/>
          <w:insideV w:color="196b24" w:space="0" w:sz="8" w:themeColor="accent3" w:val="single"/>
        </w:tcBorders>
        <w:shd w:color="auto" w:fill="b3edba" w:themeFill="accent3" w:themeFillTint="00003F" w:val="clear"/>
      </w:tcPr>
    </w:tblStylePr>
    <w:tblStylePr w:type="band2Horz">
      <w:tblPr/>
      <w:tcPr>
        <w:tcBorders>
          <w:top w:color="196b24" w:space="0" w:sz="8" w:themeColor="accent3" w:val="single"/>
          <w:left w:color="196b24" w:space="0" w:sz="8" w:themeColor="accent3" w:val="single"/>
          <w:bottom w:color="196b24" w:space="0" w:sz="8" w:themeColor="accent3" w:val="single"/>
          <w:right w:color="196b24" w:space="0" w:sz="8" w:themeColor="accent3" w:val="single"/>
          <w:insideV w:color="196b24" w:space="0" w:sz="8" w:themeColor="accent3" w:val="single"/>
        </w:tcBorders>
      </w:tcPr>
    </w:tblStylePr>
  </w:style>
  <w:style w:type="table" w:styleId="LightGrid-Accent4">
    <w:name w:val="Light Grid Accent 4"/>
    <w:basedOn w:val="TableNormal"/>
    <w:uiPriority w:val="62"/>
    <w:rsid w:val="00CB0664"/>
    <w:tblPr>
      <w:tblStyleRowBandSize w:val="1"/>
      <w:tblStyleColBandSize w:val="1"/>
      <w:tblBorders>
        <w:top w:color="0f9ed5" w:space="0" w:sz="8" w:themeColor="accent4" w:val="single"/>
        <w:left w:color="0f9ed5" w:space="0" w:sz="8" w:themeColor="accent4" w:val="single"/>
        <w:bottom w:color="0f9ed5" w:space="0" w:sz="8" w:themeColor="accent4" w:val="single"/>
        <w:right w:color="0f9ed5" w:space="0" w:sz="8" w:themeColor="accent4" w:val="single"/>
        <w:insideH w:color="0f9ed5" w:space="0" w:sz="8" w:themeColor="accent4" w:val="single"/>
        <w:insideV w:color="0f9ed5"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f9ed5" w:space="0" w:sz="8" w:themeColor="accent4" w:val="single"/>
          <w:left w:color="0f9ed5" w:space="0" w:sz="8" w:themeColor="accent4" w:val="single"/>
          <w:bottom w:color="0f9ed5" w:space="0" w:sz="18" w:themeColor="accent4" w:val="single"/>
          <w:right w:color="0f9ed5" w:space="0" w:sz="8" w:themeColor="accent4" w:val="single"/>
          <w:insideH w:space="0" w:sz="0" w:val="nil"/>
          <w:insideV w:color="0f9ed5"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f9ed5" w:space="0" w:sz="6" w:themeColor="accent4" w:val="double"/>
          <w:left w:color="0f9ed5" w:space="0" w:sz="8" w:themeColor="accent4" w:val="single"/>
          <w:bottom w:color="0f9ed5" w:space="0" w:sz="8" w:themeColor="accent4" w:val="single"/>
          <w:right w:color="0f9ed5" w:space="0" w:sz="8" w:themeColor="accent4" w:val="single"/>
          <w:insideH w:space="0" w:sz="0" w:val="nil"/>
          <w:insideV w:color="0f9ed5"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f9ed5" w:space="0" w:sz="8" w:themeColor="accent4" w:val="single"/>
          <w:left w:color="0f9ed5" w:space="0" w:sz="8" w:themeColor="accent4" w:val="single"/>
          <w:bottom w:color="0f9ed5" w:space="0" w:sz="8" w:themeColor="accent4" w:val="single"/>
          <w:right w:color="0f9ed5" w:space="0" w:sz="8" w:themeColor="accent4" w:val="single"/>
        </w:tcBorders>
      </w:tcPr>
    </w:tblStylePr>
    <w:tblStylePr w:type="band1Vert">
      <w:tblPr/>
      <w:tcPr>
        <w:tcBorders>
          <w:top w:color="0f9ed5" w:space="0" w:sz="8" w:themeColor="accent4" w:val="single"/>
          <w:left w:color="0f9ed5" w:space="0" w:sz="8" w:themeColor="accent4" w:val="single"/>
          <w:bottom w:color="0f9ed5" w:space="0" w:sz="8" w:themeColor="accent4" w:val="single"/>
          <w:right w:color="0f9ed5" w:space="0" w:sz="8" w:themeColor="accent4" w:val="single"/>
        </w:tcBorders>
        <w:shd w:color="auto" w:fill="bde9fa" w:themeFill="accent4" w:themeFillTint="00003F" w:val="clear"/>
      </w:tcPr>
    </w:tblStylePr>
    <w:tblStylePr w:type="band1Horz">
      <w:tblPr/>
      <w:tcPr>
        <w:tcBorders>
          <w:top w:color="0f9ed5" w:space="0" w:sz="8" w:themeColor="accent4" w:val="single"/>
          <w:left w:color="0f9ed5" w:space="0" w:sz="8" w:themeColor="accent4" w:val="single"/>
          <w:bottom w:color="0f9ed5" w:space="0" w:sz="8" w:themeColor="accent4" w:val="single"/>
          <w:right w:color="0f9ed5" w:space="0" w:sz="8" w:themeColor="accent4" w:val="single"/>
          <w:insideV w:color="0f9ed5" w:space="0" w:sz="8" w:themeColor="accent4" w:val="single"/>
        </w:tcBorders>
        <w:shd w:color="auto" w:fill="bde9fa" w:themeFill="accent4" w:themeFillTint="00003F" w:val="clear"/>
      </w:tcPr>
    </w:tblStylePr>
    <w:tblStylePr w:type="band2Horz">
      <w:tblPr/>
      <w:tcPr>
        <w:tcBorders>
          <w:top w:color="0f9ed5" w:space="0" w:sz="8" w:themeColor="accent4" w:val="single"/>
          <w:left w:color="0f9ed5" w:space="0" w:sz="8" w:themeColor="accent4" w:val="single"/>
          <w:bottom w:color="0f9ed5" w:space="0" w:sz="8" w:themeColor="accent4" w:val="single"/>
          <w:right w:color="0f9ed5" w:space="0" w:sz="8" w:themeColor="accent4" w:val="single"/>
          <w:insideV w:color="0f9ed5" w:space="0" w:sz="8" w:themeColor="accent4" w:val="single"/>
        </w:tcBorders>
      </w:tcPr>
    </w:tblStylePr>
  </w:style>
  <w:style w:type="table" w:styleId="LightGrid-Accent5">
    <w:name w:val="Light Grid Accent 5"/>
    <w:basedOn w:val="TableNormal"/>
    <w:uiPriority w:val="62"/>
    <w:rsid w:val="00CB0664"/>
    <w:tblPr>
      <w:tblStyleRowBandSize w:val="1"/>
      <w:tblStyleColBandSize w:val="1"/>
      <w:tblBorders>
        <w:top w:color="a02b93" w:space="0" w:sz="8" w:themeColor="accent5" w:val="single"/>
        <w:left w:color="a02b93" w:space="0" w:sz="8" w:themeColor="accent5" w:val="single"/>
        <w:bottom w:color="a02b93" w:space="0" w:sz="8" w:themeColor="accent5" w:val="single"/>
        <w:right w:color="a02b93" w:space="0" w:sz="8" w:themeColor="accent5" w:val="single"/>
        <w:insideH w:color="a02b93" w:space="0" w:sz="8" w:themeColor="accent5" w:val="single"/>
        <w:insideV w:color="a02b93"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a02b93" w:space="0" w:sz="8" w:themeColor="accent5" w:val="single"/>
          <w:left w:color="a02b93" w:space="0" w:sz="8" w:themeColor="accent5" w:val="single"/>
          <w:bottom w:color="a02b93" w:space="0" w:sz="18" w:themeColor="accent5" w:val="single"/>
          <w:right w:color="a02b93" w:space="0" w:sz="8" w:themeColor="accent5" w:val="single"/>
          <w:insideH w:space="0" w:sz="0" w:val="nil"/>
          <w:insideV w:color="a02b93"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a02b93" w:space="0" w:sz="6" w:themeColor="accent5" w:val="double"/>
          <w:left w:color="a02b93" w:space="0" w:sz="8" w:themeColor="accent5" w:val="single"/>
          <w:bottom w:color="a02b93" w:space="0" w:sz="8" w:themeColor="accent5" w:val="single"/>
          <w:right w:color="a02b93" w:space="0" w:sz="8" w:themeColor="accent5" w:val="single"/>
          <w:insideH w:space="0" w:sz="0" w:val="nil"/>
          <w:insideV w:color="a02b93"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a02b93" w:space="0" w:sz="8" w:themeColor="accent5" w:val="single"/>
          <w:left w:color="a02b93" w:space="0" w:sz="8" w:themeColor="accent5" w:val="single"/>
          <w:bottom w:color="a02b93" w:space="0" w:sz="8" w:themeColor="accent5" w:val="single"/>
          <w:right w:color="a02b93" w:space="0" w:sz="8" w:themeColor="accent5" w:val="single"/>
        </w:tcBorders>
      </w:tcPr>
    </w:tblStylePr>
    <w:tblStylePr w:type="band1Vert">
      <w:tblPr/>
      <w:tcPr>
        <w:tcBorders>
          <w:top w:color="a02b93" w:space="0" w:sz="8" w:themeColor="accent5" w:val="single"/>
          <w:left w:color="a02b93" w:space="0" w:sz="8" w:themeColor="accent5" w:val="single"/>
          <w:bottom w:color="a02b93" w:space="0" w:sz="8" w:themeColor="accent5" w:val="single"/>
          <w:right w:color="a02b93" w:space="0" w:sz="8" w:themeColor="accent5" w:val="single"/>
        </w:tcBorders>
        <w:shd w:color="auto" w:fill="efc3e9" w:themeFill="accent5" w:themeFillTint="00003F" w:val="clear"/>
      </w:tcPr>
    </w:tblStylePr>
    <w:tblStylePr w:type="band1Horz">
      <w:tblPr/>
      <w:tcPr>
        <w:tcBorders>
          <w:top w:color="a02b93" w:space="0" w:sz="8" w:themeColor="accent5" w:val="single"/>
          <w:left w:color="a02b93" w:space="0" w:sz="8" w:themeColor="accent5" w:val="single"/>
          <w:bottom w:color="a02b93" w:space="0" w:sz="8" w:themeColor="accent5" w:val="single"/>
          <w:right w:color="a02b93" w:space="0" w:sz="8" w:themeColor="accent5" w:val="single"/>
          <w:insideV w:color="a02b93" w:space="0" w:sz="8" w:themeColor="accent5" w:val="single"/>
        </w:tcBorders>
        <w:shd w:color="auto" w:fill="efc3e9" w:themeFill="accent5" w:themeFillTint="00003F" w:val="clear"/>
      </w:tcPr>
    </w:tblStylePr>
    <w:tblStylePr w:type="band2Horz">
      <w:tblPr/>
      <w:tcPr>
        <w:tcBorders>
          <w:top w:color="a02b93" w:space="0" w:sz="8" w:themeColor="accent5" w:val="single"/>
          <w:left w:color="a02b93" w:space="0" w:sz="8" w:themeColor="accent5" w:val="single"/>
          <w:bottom w:color="a02b93" w:space="0" w:sz="8" w:themeColor="accent5" w:val="single"/>
          <w:right w:color="a02b93" w:space="0" w:sz="8" w:themeColor="accent5" w:val="single"/>
          <w:insideV w:color="a02b93" w:space="0" w:sz="8" w:themeColor="accent5" w:val="single"/>
        </w:tcBorders>
      </w:tcPr>
    </w:tblStylePr>
  </w:style>
  <w:style w:type="table" w:styleId="LightGrid-Accent6">
    <w:name w:val="Light Grid Accent 6"/>
    <w:basedOn w:val="TableNormal"/>
    <w:uiPriority w:val="62"/>
    <w:rsid w:val="00CB0664"/>
    <w:tblPr>
      <w:tblStyleRowBandSize w:val="1"/>
      <w:tblStyleColBandSize w:val="1"/>
      <w:tblBorders>
        <w:top w:color="4ea72e" w:space="0" w:sz="8" w:themeColor="accent6" w:val="single"/>
        <w:left w:color="4ea72e" w:space="0" w:sz="8" w:themeColor="accent6" w:val="single"/>
        <w:bottom w:color="4ea72e" w:space="0" w:sz="8" w:themeColor="accent6" w:val="single"/>
        <w:right w:color="4ea72e" w:space="0" w:sz="8" w:themeColor="accent6" w:val="single"/>
        <w:insideH w:color="4ea72e" w:space="0" w:sz="8" w:themeColor="accent6" w:val="single"/>
        <w:insideV w:color="4ea72e"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ea72e" w:space="0" w:sz="8" w:themeColor="accent6" w:val="single"/>
          <w:left w:color="4ea72e" w:space="0" w:sz="8" w:themeColor="accent6" w:val="single"/>
          <w:bottom w:color="4ea72e" w:space="0" w:sz="18" w:themeColor="accent6" w:val="single"/>
          <w:right w:color="4ea72e" w:space="0" w:sz="8" w:themeColor="accent6" w:val="single"/>
          <w:insideH w:space="0" w:sz="0" w:val="nil"/>
          <w:insideV w:color="4ea72e"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ea72e" w:space="0" w:sz="6" w:themeColor="accent6" w:val="double"/>
          <w:left w:color="4ea72e" w:space="0" w:sz="8" w:themeColor="accent6" w:val="single"/>
          <w:bottom w:color="4ea72e" w:space="0" w:sz="8" w:themeColor="accent6" w:val="single"/>
          <w:right w:color="4ea72e" w:space="0" w:sz="8" w:themeColor="accent6" w:val="single"/>
          <w:insideH w:space="0" w:sz="0" w:val="nil"/>
          <w:insideV w:color="4ea72e"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ea72e" w:space="0" w:sz="8" w:themeColor="accent6" w:val="single"/>
          <w:left w:color="4ea72e" w:space="0" w:sz="8" w:themeColor="accent6" w:val="single"/>
          <w:bottom w:color="4ea72e" w:space="0" w:sz="8" w:themeColor="accent6" w:val="single"/>
          <w:right w:color="4ea72e" w:space="0" w:sz="8" w:themeColor="accent6" w:val="single"/>
        </w:tcBorders>
      </w:tcPr>
    </w:tblStylePr>
    <w:tblStylePr w:type="band1Vert">
      <w:tblPr/>
      <w:tcPr>
        <w:tcBorders>
          <w:top w:color="4ea72e" w:space="0" w:sz="8" w:themeColor="accent6" w:val="single"/>
          <w:left w:color="4ea72e" w:space="0" w:sz="8" w:themeColor="accent6" w:val="single"/>
          <w:bottom w:color="4ea72e" w:space="0" w:sz="8" w:themeColor="accent6" w:val="single"/>
          <w:right w:color="4ea72e" w:space="0" w:sz="8" w:themeColor="accent6" w:val="single"/>
        </w:tcBorders>
        <w:shd w:color="auto" w:fill="d0efc5" w:themeFill="accent6" w:themeFillTint="00003F" w:val="clear"/>
      </w:tcPr>
    </w:tblStylePr>
    <w:tblStylePr w:type="band1Horz">
      <w:tblPr/>
      <w:tcPr>
        <w:tcBorders>
          <w:top w:color="4ea72e" w:space="0" w:sz="8" w:themeColor="accent6" w:val="single"/>
          <w:left w:color="4ea72e" w:space="0" w:sz="8" w:themeColor="accent6" w:val="single"/>
          <w:bottom w:color="4ea72e" w:space="0" w:sz="8" w:themeColor="accent6" w:val="single"/>
          <w:right w:color="4ea72e" w:space="0" w:sz="8" w:themeColor="accent6" w:val="single"/>
          <w:insideV w:color="4ea72e" w:space="0" w:sz="8" w:themeColor="accent6" w:val="single"/>
        </w:tcBorders>
        <w:shd w:color="auto" w:fill="d0efc5" w:themeFill="accent6" w:themeFillTint="00003F" w:val="clear"/>
      </w:tcPr>
    </w:tblStylePr>
    <w:tblStylePr w:type="band2Horz">
      <w:tblPr/>
      <w:tcPr>
        <w:tcBorders>
          <w:top w:color="4ea72e" w:space="0" w:sz="8" w:themeColor="accent6" w:val="single"/>
          <w:left w:color="4ea72e" w:space="0" w:sz="8" w:themeColor="accent6" w:val="single"/>
          <w:bottom w:color="4ea72e" w:space="0" w:sz="8" w:themeColor="accent6" w:val="single"/>
          <w:right w:color="4ea72e" w:space="0" w:sz="8" w:themeColor="accent6" w:val="single"/>
          <w:insideV w:color="4ea72e" w:space="0" w:sz="8" w:themeColor="accent6" w:val="single"/>
        </w:tcBorders>
      </w:tcPr>
    </w:tblStylePr>
  </w:style>
  <w:style w:type="table" w:styleId="MediumShading1">
    <w:name w:val="Medium Shading 1"/>
    <w:basedOn w:val="TableNormal"/>
    <w:uiPriority w:val="63"/>
    <w:rsid w:val="00CB0664"/>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tblPr>
      <w:tblStyleRowBandSize w:val="1"/>
      <w:tblStyleColBandSize w:val="1"/>
      <w:tblBorders>
        <w:top w:color="2198cf" w:space="0" w:sz="8" w:themeColor="accent1" w:themeTint="0000BF" w:val="single"/>
        <w:left w:color="2198cf" w:space="0" w:sz="8" w:themeColor="accent1" w:themeTint="0000BF" w:val="single"/>
        <w:bottom w:color="2198cf" w:space="0" w:sz="8" w:themeColor="accent1" w:themeTint="0000BF" w:val="single"/>
        <w:right w:color="2198cf" w:space="0" w:sz="8" w:themeColor="accent1" w:themeTint="0000BF" w:val="single"/>
        <w:insideH w:color="2198cf" w:space="0" w:sz="8" w:themeColor="accent1" w:themeTint="0000BF" w:val="single"/>
      </w:tblBorders>
    </w:tblPr>
    <w:tblStylePr w:type="firstRow">
      <w:pPr>
        <w:spacing w:after="0" w:before="0" w:line="240" w:lineRule="auto"/>
      </w:pPr>
      <w:rPr>
        <w:b w:val="1"/>
        <w:bCs w:val="1"/>
        <w:color w:val="ffffff" w:themeColor="background1"/>
      </w:rPr>
      <w:tblPr/>
      <w:tcPr>
        <w:tcBorders>
          <w:top w:color="2198cf" w:space="0" w:sz="8" w:themeColor="accent1" w:themeTint="0000BF" w:val="single"/>
          <w:left w:color="2198cf" w:space="0" w:sz="8" w:themeColor="accent1" w:themeTint="0000BF" w:val="single"/>
          <w:bottom w:color="2198cf" w:space="0" w:sz="8" w:themeColor="accent1" w:themeTint="0000BF" w:val="single"/>
          <w:right w:color="2198cf" w:space="0" w:sz="8" w:themeColor="accent1" w:themeTint="0000BF" w:val="single"/>
          <w:insideH w:space="0" w:sz="0" w:val="nil"/>
          <w:insideV w:space="0" w:sz="0" w:val="nil"/>
        </w:tcBorders>
        <w:shd w:color="auto" w:fill="156082" w:themeFill="accent1" w:val="clear"/>
      </w:tcPr>
    </w:tblStylePr>
    <w:tblStylePr w:type="lastRow">
      <w:pPr>
        <w:spacing w:after="0" w:before="0" w:line="240" w:lineRule="auto"/>
      </w:pPr>
      <w:rPr>
        <w:b w:val="1"/>
        <w:bCs w:val="1"/>
      </w:rPr>
      <w:tblPr/>
      <w:tcPr>
        <w:tcBorders>
          <w:top w:color="2198cf" w:space="0" w:sz="6" w:themeColor="accent1" w:themeTint="0000BF" w:val="double"/>
          <w:left w:color="2198cf" w:space="0" w:sz="8" w:themeColor="accent1" w:themeTint="0000BF" w:val="single"/>
          <w:bottom w:color="2198cf" w:space="0" w:sz="8" w:themeColor="accent1" w:themeTint="0000BF" w:val="single"/>
          <w:right w:color="2198cf"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b2def2" w:themeFill="accent1" w:themeFillTint="00003F" w:val="clear"/>
      </w:tcPr>
    </w:tblStylePr>
    <w:tblStylePr w:type="band1Horz">
      <w:tblPr/>
      <w:tcPr>
        <w:tcBorders>
          <w:insideH w:space="0" w:sz="0" w:val="nil"/>
          <w:insideV w:space="0" w:sz="0" w:val="nil"/>
        </w:tcBorders>
        <w:shd w:color="auto" w:fill="b2def2"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tblPr>
      <w:tblStyleRowBandSize w:val="1"/>
      <w:tblStyleColBandSize w:val="1"/>
      <w:tblBorders>
        <w:top w:color="ee9465" w:space="0" w:sz="8" w:themeColor="accent2" w:themeTint="0000BF" w:val="single"/>
        <w:left w:color="ee9465" w:space="0" w:sz="8" w:themeColor="accent2" w:themeTint="0000BF" w:val="single"/>
        <w:bottom w:color="ee9465" w:space="0" w:sz="8" w:themeColor="accent2" w:themeTint="0000BF" w:val="single"/>
        <w:right w:color="ee9465" w:space="0" w:sz="8" w:themeColor="accent2" w:themeTint="0000BF" w:val="single"/>
        <w:insideH w:color="ee9465" w:space="0" w:sz="8" w:themeColor="accent2" w:themeTint="0000BF" w:val="single"/>
      </w:tblBorders>
    </w:tblPr>
    <w:tblStylePr w:type="firstRow">
      <w:pPr>
        <w:spacing w:after="0" w:before="0" w:line="240" w:lineRule="auto"/>
      </w:pPr>
      <w:rPr>
        <w:b w:val="1"/>
        <w:bCs w:val="1"/>
        <w:color w:val="ffffff" w:themeColor="background1"/>
      </w:rPr>
      <w:tblPr/>
      <w:tcPr>
        <w:tcBorders>
          <w:top w:color="ee9465" w:space="0" w:sz="8" w:themeColor="accent2" w:themeTint="0000BF" w:val="single"/>
          <w:left w:color="ee9465" w:space="0" w:sz="8" w:themeColor="accent2" w:themeTint="0000BF" w:val="single"/>
          <w:bottom w:color="ee9465" w:space="0" w:sz="8" w:themeColor="accent2" w:themeTint="0000BF" w:val="single"/>
          <w:right w:color="ee9465" w:space="0" w:sz="8" w:themeColor="accent2" w:themeTint="0000BF" w:val="single"/>
          <w:insideH w:space="0" w:sz="0" w:val="nil"/>
          <w:insideV w:space="0" w:sz="0" w:val="nil"/>
        </w:tcBorders>
        <w:shd w:color="auto" w:fill="e97132" w:themeFill="accent2" w:val="clear"/>
      </w:tcPr>
    </w:tblStylePr>
    <w:tblStylePr w:type="lastRow">
      <w:pPr>
        <w:spacing w:after="0" w:before="0" w:line="240" w:lineRule="auto"/>
      </w:pPr>
      <w:rPr>
        <w:b w:val="1"/>
        <w:bCs w:val="1"/>
      </w:rPr>
      <w:tblPr/>
      <w:tcPr>
        <w:tcBorders>
          <w:top w:color="ee9465" w:space="0" w:sz="6" w:themeColor="accent2" w:themeTint="0000BF" w:val="double"/>
          <w:left w:color="ee9465" w:space="0" w:sz="8" w:themeColor="accent2" w:themeTint="0000BF" w:val="single"/>
          <w:bottom w:color="ee9465" w:space="0" w:sz="8" w:themeColor="accent2" w:themeTint="0000BF" w:val="single"/>
          <w:right w:color="ee9465"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9dbcc" w:themeFill="accent2" w:themeFillTint="00003F" w:val="clear"/>
      </w:tcPr>
    </w:tblStylePr>
    <w:tblStylePr w:type="band1Horz">
      <w:tblPr/>
      <w:tcPr>
        <w:tcBorders>
          <w:insideH w:space="0" w:sz="0" w:val="nil"/>
          <w:insideV w:space="0" w:sz="0" w:val="nil"/>
        </w:tcBorders>
        <w:shd w:color="auto" w:fill="f9dbcc"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tblPr>
      <w:tblStyleRowBandSize w:val="1"/>
      <w:tblStyleColBandSize w:val="1"/>
      <w:tblBorders>
        <w:top w:color="2bb73d" w:space="0" w:sz="8" w:themeColor="accent3" w:themeTint="0000BF" w:val="single"/>
        <w:left w:color="2bb73d" w:space="0" w:sz="8" w:themeColor="accent3" w:themeTint="0000BF" w:val="single"/>
        <w:bottom w:color="2bb73d" w:space="0" w:sz="8" w:themeColor="accent3" w:themeTint="0000BF" w:val="single"/>
        <w:right w:color="2bb73d" w:space="0" w:sz="8" w:themeColor="accent3" w:themeTint="0000BF" w:val="single"/>
        <w:insideH w:color="2bb73d" w:space="0" w:sz="8" w:themeColor="accent3" w:themeTint="0000BF" w:val="single"/>
      </w:tblBorders>
    </w:tblPr>
    <w:tblStylePr w:type="firstRow">
      <w:pPr>
        <w:spacing w:after="0" w:before="0" w:line="240" w:lineRule="auto"/>
      </w:pPr>
      <w:rPr>
        <w:b w:val="1"/>
        <w:bCs w:val="1"/>
        <w:color w:val="ffffff" w:themeColor="background1"/>
      </w:rPr>
      <w:tblPr/>
      <w:tcPr>
        <w:tcBorders>
          <w:top w:color="2bb73d" w:space="0" w:sz="8" w:themeColor="accent3" w:themeTint="0000BF" w:val="single"/>
          <w:left w:color="2bb73d" w:space="0" w:sz="8" w:themeColor="accent3" w:themeTint="0000BF" w:val="single"/>
          <w:bottom w:color="2bb73d" w:space="0" w:sz="8" w:themeColor="accent3" w:themeTint="0000BF" w:val="single"/>
          <w:right w:color="2bb73d" w:space="0" w:sz="8" w:themeColor="accent3" w:themeTint="0000BF" w:val="single"/>
          <w:insideH w:space="0" w:sz="0" w:val="nil"/>
          <w:insideV w:space="0" w:sz="0" w:val="nil"/>
        </w:tcBorders>
        <w:shd w:color="auto" w:fill="196b24" w:themeFill="accent3" w:val="clear"/>
      </w:tcPr>
    </w:tblStylePr>
    <w:tblStylePr w:type="lastRow">
      <w:pPr>
        <w:spacing w:after="0" w:before="0" w:line="240" w:lineRule="auto"/>
      </w:pPr>
      <w:rPr>
        <w:b w:val="1"/>
        <w:bCs w:val="1"/>
      </w:rPr>
      <w:tblPr/>
      <w:tcPr>
        <w:tcBorders>
          <w:top w:color="2bb73d" w:space="0" w:sz="6" w:themeColor="accent3" w:themeTint="0000BF" w:val="double"/>
          <w:left w:color="2bb73d" w:space="0" w:sz="8" w:themeColor="accent3" w:themeTint="0000BF" w:val="single"/>
          <w:bottom w:color="2bb73d" w:space="0" w:sz="8" w:themeColor="accent3" w:themeTint="0000BF" w:val="single"/>
          <w:right w:color="2bb73d"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b3edba" w:themeFill="accent3" w:themeFillTint="00003F" w:val="clear"/>
      </w:tcPr>
    </w:tblStylePr>
    <w:tblStylePr w:type="band1Horz">
      <w:tblPr/>
      <w:tcPr>
        <w:tcBorders>
          <w:insideH w:space="0" w:sz="0" w:val="nil"/>
          <w:insideV w:space="0" w:sz="0" w:val="nil"/>
        </w:tcBorders>
        <w:shd w:color="auto" w:fill="b3edba"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tblPr>
      <w:tblStyleRowBandSize w:val="1"/>
      <w:tblStyleColBandSize w:val="1"/>
      <w:tblBorders>
        <w:top w:color="39bef1" w:space="0" w:sz="8" w:themeColor="accent4" w:themeTint="0000BF" w:val="single"/>
        <w:left w:color="39bef1" w:space="0" w:sz="8" w:themeColor="accent4" w:themeTint="0000BF" w:val="single"/>
        <w:bottom w:color="39bef1" w:space="0" w:sz="8" w:themeColor="accent4" w:themeTint="0000BF" w:val="single"/>
        <w:right w:color="39bef1" w:space="0" w:sz="8" w:themeColor="accent4" w:themeTint="0000BF" w:val="single"/>
        <w:insideH w:color="39bef1" w:space="0" w:sz="8" w:themeColor="accent4" w:themeTint="0000BF" w:val="single"/>
      </w:tblBorders>
    </w:tblPr>
    <w:tblStylePr w:type="firstRow">
      <w:pPr>
        <w:spacing w:after="0" w:before="0" w:line="240" w:lineRule="auto"/>
      </w:pPr>
      <w:rPr>
        <w:b w:val="1"/>
        <w:bCs w:val="1"/>
        <w:color w:val="ffffff" w:themeColor="background1"/>
      </w:rPr>
      <w:tblPr/>
      <w:tcPr>
        <w:tcBorders>
          <w:top w:color="39bef1" w:space="0" w:sz="8" w:themeColor="accent4" w:themeTint="0000BF" w:val="single"/>
          <w:left w:color="39bef1" w:space="0" w:sz="8" w:themeColor="accent4" w:themeTint="0000BF" w:val="single"/>
          <w:bottom w:color="39bef1" w:space="0" w:sz="8" w:themeColor="accent4" w:themeTint="0000BF" w:val="single"/>
          <w:right w:color="39bef1" w:space="0" w:sz="8" w:themeColor="accent4" w:themeTint="0000BF" w:val="single"/>
          <w:insideH w:space="0" w:sz="0" w:val="nil"/>
          <w:insideV w:space="0" w:sz="0" w:val="nil"/>
        </w:tcBorders>
        <w:shd w:color="auto" w:fill="0f9ed5" w:themeFill="accent4" w:val="clear"/>
      </w:tcPr>
    </w:tblStylePr>
    <w:tblStylePr w:type="lastRow">
      <w:pPr>
        <w:spacing w:after="0" w:before="0" w:line="240" w:lineRule="auto"/>
      </w:pPr>
      <w:rPr>
        <w:b w:val="1"/>
        <w:bCs w:val="1"/>
      </w:rPr>
      <w:tblPr/>
      <w:tcPr>
        <w:tcBorders>
          <w:top w:color="39bef1" w:space="0" w:sz="6" w:themeColor="accent4" w:themeTint="0000BF" w:val="double"/>
          <w:left w:color="39bef1" w:space="0" w:sz="8" w:themeColor="accent4" w:themeTint="0000BF" w:val="single"/>
          <w:bottom w:color="39bef1" w:space="0" w:sz="8" w:themeColor="accent4" w:themeTint="0000BF" w:val="single"/>
          <w:right w:color="39bef1"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bde9fa" w:themeFill="accent4" w:themeFillTint="00003F" w:val="clear"/>
      </w:tcPr>
    </w:tblStylePr>
    <w:tblStylePr w:type="band1Horz">
      <w:tblPr/>
      <w:tcPr>
        <w:tcBorders>
          <w:insideH w:space="0" w:sz="0" w:val="nil"/>
          <w:insideV w:space="0" w:sz="0" w:val="nil"/>
        </w:tcBorders>
        <w:shd w:color="auto" w:fill="bde9fa"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tblPr>
      <w:tblStyleRowBandSize w:val="1"/>
      <w:tblStyleColBandSize w:val="1"/>
      <w:tblBorders>
        <w:top w:color="ce49bf" w:space="0" w:sz="8" w:themeColor="accent5" w:themeTint="0000BF" w:val="single"/>
        <w:left w:color="ce49bf" w:space="0" w:sz="8" w:themeColor="accent5" w:themeTint="0000BF" w:val="single"/>
        <w:bottom w:color="ce49bf" w:space="0" w:sz="8" w:themeColor="accent5" w:themeTint="0000BF" w:val="single"/>
        <w:right w:color="ce49bf" w:space="0" w:sz="8" w:themeColor="accent5" w:themeTint="0000BF" w:val="single"/>
        <w:insideH w:color="ce49bf" w:space="0" w:sz="8" w:themeColor="accent5" w:themeTint="0000BF" w:val="single"/>
      </w:tblBorders>
    </w:tblPr>
    <w:tblStylePr w:type="firstRow">
      <w:pPr>
        <w:spacing w:after="0" w:before="0" w:line="240" w:lineRule="auto"/>
      </w:pPr>
      <w:rPr>
        <w:b w:val="1"/>
        <w:bCs w:val="1"/>
        <w:color w:val="ffffff" w:themeColor="background1"/>
      </w:rPr>
      <w:tblPr/>
      <w:tcPr>
        <w:tcBorders>
          <w:top w:color="ce49bf" w:space="0" w:sz="8" w:themeColor="accent5" w:themeTint="0000BF" w:val="single"/>
          <w:left w:color="ce49bf" w:space="0" w:sz="8" w:themeColor="accent5" w:themeTint="0000BF" w:val="single"/>
          <w:bottom w:color="ce49bf" w:space="0" w:sz="8" w:themeColor="accent5" w:themeTint="0000BF" w:val="single"/>
          <w:right w:color="ce49bf" w:space="0" w:sz="8" w:themeColor="accent5" w:themeTint="0000BF" w:val="single"/>
          <w:insideH w:space="0" w:sz="0" w:val="nil"/>
          <w:insideV w:space="0" w:sz="0" w:val="nil"/>
        </w:tcBorders>
        <w:shd w:color="auto" w:fill="a02b93" w:themeFill="accent5" w:val="clear"/>
      </w:tcPr>
    </w:tblStylePr>
    <w:tblStylePr w:type="lastRow">
      <w:pPr>
        <w:spacing w:after="0" w:before="0" w:line="240" w:lineRule="auto"/>
      </w:pPr>
      <w:rPr>
        <w:b w:val="1"/>
        <w:bCs w:val="1"/>
      </w:rPr>
      <w:tblPr/>
      <w:tcPr>
        <w:tcBorders>
          <w:top w:color="ce49bf" w:space="0" w:sz="6" w:themeColor="accent5" w:themeTint="0000BF" w:val="double"/>
          <w:left w:color="ce49bf" w:space="0" w:sz="8" w:themeColor="accent5" w:themeTint="0000BF" w:val="single"/>
          <w:bottom w:color="ce49bf" w:space="0" w:sz="8" w:themeColor="accent5" w:themeTint="0000BF" w:val="single"/>
          <w:right w:color="ce49bf"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c3e9" w:themeFill="accent5" w:themeFillTint="00003F" w:val="clear"/>
      </w:tcPr>
    </w:tblStylePr>
    <w:tblStylePr w:type="band1Horz">
      <w:tblPr/>
      <w:tcPr>
        <w:tcBorders>
          <w:insideH w:space="0" w:sz="0" w:val="nil"/>
          <w:insideV w:space="0" w:sz="0" w:val="nil"/>
        </w:tcBorders>
        <w:shd w:color="auto" w:fill="efc3e9"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tblPr>
      <w:tblStyleRowBandSize w:val="1"/>
      <w:tblStyleColBandSize w:val="1"/>
      <w:tblBorders>
        <w:top w:color="71cf50" w:space="0" w:sz="8" w:themeColor="accent6" w:themeTint="0000BF" w:val="single"/>
        <w:left w:color="71cf50" w:space="0" w:sz="8" w:themeColor="accent6" w:themeTint="0000BF" w:val="single"/>
        <w:bottom w:color="71cf50" w:space="0" w:sz="8" w:themeColor="accent6" w:themeTint="0000BF" w:val="single"/>
        <w:right w:color="71cf50" w:space="0" w:sz="8" w:themeColor="accent6" w:themeTint="0000BF" w:val="single"/>
        <w:insideH w:color="71cf50" w:space="0" w:sz="8" w:themeColor="accent6" w:themeTint="0000BF" w:val="single"/>
      </w:tblBorders>
    </w:tblPr>
    <w:tblStylePr w:type="firstRow">
      <w:pPr>
        <w:spacing w:after="0" w:before="0" w:line="240" w:lineRule="auto"/>
      </w:pPr>
      <w:rPr>
        <w:b w:val="1"/>
        <w:bCs w:val="1"/>
        <w:color w:val="ffffff" w:themeColor="background1"/>
      </w:rPr>
      <w:tblPr/>
      <w:tcPr>
        <w:tcBorders>
          <w:top w:color="71cf50" w:space="0" w:sz="8" w:themeColor="accent6" w:themeTint="0000BF" w:val="single"/>
          <w:left w:color="71cf50" w:space="0" w:sz="8" w:themeColor="accent6" w:themeTint="0000BF" w:val="single"/>
          <w:bottom w:color="71cf50" w:space="0" w:sz="8" w:themeColor="accent6" w:themeTint="0000BF" w:val="single"/>
          <w:right w:color="71cf50" w:space="0" w:sz="8" w:themeColor="accent6" w:themeTint="0000BF" w:val="single"/>
          <w:insideH w:space="0" w:sz="0" w:val="nil"/>
          <w:insideV w:space="0" w:sz="0" w:val="nil"/>
        </w:tcBorders>
        <w:shd w:color="auto" w:fill="4ea72e" w:themeFill="accent6" w:val="clear"/>
      </w:tcPr>
    </w:tblStylePr>
    <w:tblStylePr w:type="lastRow">
      <w:pPr>
        <w:spacing w:after="0" w:before="0" w:line="240" w:lineRule="auto"/>
      </w:pPr>
      <w:rPr>
        <w:b w:val="1"/>
        <w:bCs w:val="1"/>
      </w:rPr>
      <w:tblPr/>
      <w:tcPr>
        <w:tcBorders>
          <w:top w:color="71cf50" w:space="0" w:sz="6" w:themeColor="accent6" w:themeTint="0000BF" w:val="double"/>
          <w:left w:color="71cf50" w:space="0" w:sz="8" w:themeColor="accent6" w:themeTint="0000BF" w:val="single"/>
          <w:bottom w:color="71cf50" w:space="0" w:sz="8" w:themeColor="accent6" w:themeTint="0000BF" w:val="single"/>
          <w:right w:color="71cf50"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0efc5" w:themeFill="accent6" w:themeFillTint="00003F" w:val="clear"/>
      </w:tcPr>
    </w:tblStylePr>
    <w:tblStylePr w:type="band1Horz">
      <w:tblPr/>
      <w:tcPr>
        <w:tcBorders>
          <w:insideH w:space="0" w:sz="0" w:val="nil"/>
          <w:insideV w:space="0" w:sz="0" w:val="nil"/>
        </w:tcBorders>
        <w:shd w:color="auto" w:fill="d0efc5"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156082"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156082"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156082"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e97132"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e97132"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e97132"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196b24"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196b24"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196b24"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f9ed5"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f9ed5"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f9ed5"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a02b93"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a02b93"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a02b93"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ea72e"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ea72e"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ea72e"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0e2841"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color="156082" w:space="0" w:sz="8" w:themeColor="accent1" w:val="single"/>
        <w:bottom w:color="156082" w:space="0" w:sz="8" w:themeColor="accent1" w:val="single"/>
      </w:tblBorders>
    </w:tblPr>
    <w:tblStylePr w:type="firstRow">
      <w:rPr>
        <w:rFonts w:asciiTheme="majorHAnsi" w:cstheme="majorBidi" w:eastAsiaTheme="majorEastAsia" w:hAnsiTheme="majorHAnsi"/>
      </w:rPr>
      <w:tblPr/>
      <w:tcPr>
        <w:tcBorders>
          <w:top w:space="0" w:sz="0" w:val="nil"/>
          <w:bottom w:color="156082" w:space="0" w:sz="8" w:themeColor="accent1" w:val="single"/>
        </w:tcBorders>
      </w:tcPr>
    </w:tblStylePr>
    <w:tblStylePr w:type="lastRow">
      <w:rPr>
        <w:b w:val="1"/>
        <w:bCs w:val="1"/>
        <w:color w:val="0e2841" w:themeColor="text2"/>
      </w:rPr>
      <w:tblPr/>
      <w:tcPr>
        <w:tcBorders>
          <w:top w:color="156082" w:space="0" w:sz="8" w:themeColor="accent1" w:val="single"/>
          <w:bottom w:color="156082" w:space="0" w:sz="8" w:themeColor="accent1" w:val="single"/>
        </w:tcBorders>
      </w:tcPr>
    </w:tblStylePr>
    <w:tblStylePr w:type="firstCol">
      <w:rPr>
        <w:b w:val="1"/>
        <w:bCs w:val="1"/>
      </w:rPr>
    </w:tblStylePr>
    <w:tblStylePr w:type="lastCol">
      <w:rPr>
        <w:b w:val="1"/>
        <w:bCs w:val="1"/>
      </w:rPr>
      <w:tblPr/>
      <w:tcPr>
        <w:tcBorders>
          <w:top w:color="156082" w:space="0" w:sz="8" w:themeColor="accent1" w:val="single"/>
          <w:bottom w:color="156082" w:space="0" w:sz="8" w:themeColor="accent1" w:val="single"/>
        </w:tcBorders>
      </w:tcPr>
    </w:tblStylePr>
    <w:tblStylePr w:type="band1Vert">
      <w:tblPr/>
      <w:tcPr>
        <w:shd w:color="auto" w:fill="b2def2" w:themeFill="accent1" w:themeFillTint="00003F" w:val="clear"/>
      </w:tcPr>
    </w:tblStylePr>
    <w:tblStylePr w:type="band1Horz">
      <w:tblPr/>
      <w:tcPr>
        <w:shd w:color="auto" w:fill="b2def2" w:themeFill="accent1" w:themeFillTint="00003F" w:val="clear"/>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color="e97132" w:space="0" w:sz="8" w:themeColor="accent2" w:val="single"/>
        <w:bottom w:color="e97132" w:space="0" w:sz="8" w:themeColor="accent2" w:val="single"/>
      </w:tblBorders>
    </w:tblPr>
    <w:tblStylePr w:type="firstRow">
      <w:rPr>
        <w:rFonts w:asciiTheme="majorHAnsi" w:cstheme="majorBidi" w:eastAsiaTheme="majorEastAsia" w:hAnsiTheme="majorHAnsi"/>
      </w:rPr>
      <w:tblPr/>
      <w:tcPr>
        <w:tcBorders>
          <w:top w:space="0" w:sz="0" w:val="nil"/>
          <w:bottom w:color="e97132" w:space="0" w:sz="8" w:themeColor="accent2" w:val="single"/>
        </w:tcBorders>
      </w:tcPr>
    </w:tblStylePr>
    <w:tblStylePr w:type="lastRow">
      <w:rPr>
        <w:b w:val="1"/>
        <w:bCs w:val="1"/>
        <w:color w:val="0e2841" w:themeColor="text2"/>
      </w:rPr>
      <w:tblPr/>
      <w:tcPr>
        <w:tcBorders>
          <w:top w:color="e97132" w:space="0" w:sz="8" w:themeColor="accent2" w:val="single"/>
          <w:bottom w:color="e97132" w:space="0" w:sz="8" w:themeColor="accent2" w:val="single"/>
        </w:tcBorders>
      </w:tcPr>
    </w:tblStylePr>
    <w:tblStylePr w:type="firstCol">
      <w:rPr>
        <w:b w:val="1"/>
        <w:bCs w:val="1"/>
      </w:rPr>
    </w:tblStylePr>
    <w:tblStylePr w:type="lastCol">
      <w:rPr>
        <w:b w:val="1"/>
        <w:bCs w:val="1"/>
      </w:rPr>
      <w:tblPr/>
      <w:tcPr>
        <w:tcBorders>
          <w:top w:color="e97132" w:space="0" w:sz="8" w:themeColor="accent2" w:val="single"/>
          <w:bottom w:color="e97132" w:space="0" w:sz="8" w:themeColor="accent2" w:val="single"/>
        </w:tcBorders>
      </w:tcPr>
    </w:tblStylePr>
    <w:tblStylePr w:type="band1Vert">
      <w:tblPr/>
      <w:tcPr>
        <w:shd w:color="auto" w:fill="f9dbcc" w:themeFill="accent2" w:themeFillTint="00003F" w:val="clear"/>
      </w:tcPr>
    </w:tblStylePr>
    <w:tblStylePr w:type="band1Horz">
      <w:tblPr/>
      <w:tcPr>
        <w:shd w:color="auto" w:fill="f9dbcc" w:themeFill="accent2" w:themeFillTint="00003F" w:val="clear"/>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color="196b24" w:space="0" w:sz="8" w:themeColor="accent3" w:val="single"/>
        <w:bottom w:color="196b24" w:space="0" w:sz="8" w:themeColor="accent3" w:val="single"/>
      </w:tblBorders>
    </w:tblPr>
    <w:tblStylePr w:type="firstRow">
      <w:rPr>
        <w:rFonts w:asciiTheme="majorHAnsi" w:cstheme="majorBidi" w:eastAsiaTheme="majorEastAsia" w:hAnsiTheme="majorHAnsi"/>
      </w:rPr>
      <w:tblPr/>
      <w:tcPr>
        <w:tcBorders>
          <w:top w:space="0" w:sz="0" w:val="nil"/>
          <w:bottom w:color="196b24" w:space="0" w:sz="8" w:themeColor="accent3" w:val="single"/>
        </w:tcBorders>
      </w:tcPr>
    </w:tblStylePr>
    <w:tblStylePr w:type="lastRow">
      <w:rPr>
        <w:b w:val="1"/>
        <w:bCs w:val="1"/>
        <w:color w:val="0e2841" w:themeColor="text2"/>
      </w:rPr>
      <w:tblPr/>
      <w:tcPr>
        <w:tcBorders>
          <w:top w:color="196b24" w:space="0" w:sz="8" w:themeColor="accent3" w:val="single"/>
          <w:bottom w:color="196b24" w:space="0" w:sz="8" w:themeColor="accent3" w:val="single"/>
        </w:tcBorders>
      </w:tcPr>
    </w:tblStylePr>
    <w:tblStylePr w:type="firstCol">
      <w:rPr>
        <w:b w:val="1"/>
        <w:bCs w:val="1"/>
      </w:rPr>
    </w:tblStylePr>
    <w:tblStylePr w:type="lastCol">
      <w:rPr>
        <w:b w:val="1"/>
        <w:bCs w:val="1"/>
      </w:rPr>
      <w:tblPr/>
      <w:tcPr>
        <w:tcBorders>
          <w:top w:color="196b24" w:space="0" w:sz="8" w:themeColor="accent3" w:val="single"/>
          <w:bottom w:color="196b24" w:space="0" w:sz="8" w:themeColor="accent3" w:val="single"/>
        </w:tcBorders>
      </w:tcPr>
    </w:tblStylePr>
    <w:tblStylePr w:type="band1Vert">
      <w:tblPr/>
      <w:tcPr>
        <w:shd w:color="auto" w:fill="b3edba" w:themeFill="accent3" w:themeFillTint="00003F" w:val="clear"/>
      </w:tcPr>
    </w:tblStylePr>
    <w:tblStylePr w:type="band1Horz">
      <w:tblPr/>
      <w:tcPr>
        <w:shd w:color="auto" w:fill="b3edba" w:themeFill="accent3" w:themeFillTint="00003F" w:val="clear"/>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color="0f9ed5" w:space="0" w:sz="8" w:themeColor="accent4" w:val="single"/>
        <w:bottom w:color="0f9ed5" w:space="0" w:sz="8" w:themeColor="accent4" w:val="single"/>
      </w:tblBorders>
    </w:tblPr>
    <w:tblStylePr w:type="firstRow">
      <w:rPr>
        <w:rFonts w:asciiTheme="majorHAnsi" w:cstheme="majorBidi" w:eastAsiaTheme="majorEastAsia" w:hAnsiTheme="majorHAnsi"/>
      </w:rPr>
      <w:tblPr/>
      <w:tcPr>
        <w:tcBorders>
          <w:top w:space="0" w:sz="0" w:val="nil"/>
          <w:bottom w:color="0f9ed5" w:space="0" w:sz="8" w:themeColor="accent4" w:val="single"/>
        </w:tcBorders>
      </w:tcPr>
    </w:tblStylePr>
    <w:tblStylePr w:type="lastRow">
      <w:rPr>
        <w:b w:val="1"/>
        <w:bCs w:val="1"/>
        <w:color w:val="0e2841" w:themeColor="text2"/>
      </w:rPr>
      <w:tblPr/>
      <w:tcPr>
        <w:tcBorders>
          <w:top w:color="0f9ed5" w:space="0" w:sz="8" w:themeColor="accent4" w:val="single"/>
          <w:bottom w:color="0f9ed5" w:space="0" w:sz="8" w:themeColor="accent4" w:val="single"/>
        </w:tcBorders>
      </w:tcPr>
    </w:tblStylePr>
    <w:tblStylePr w:type="firstCol">
      <w:rPr>
        <w:b w:val="1"/>
        <w:bCs w:val="1"/>
      </w:rPr>
    </w:tblStylePr>
    <w:tblStylePr w:type="lastCol">
      <w:rPr>
        <w:b w:val="1"/>
        <w:bCs w:val="1"/>
      </w:rPr>
      <w:tblPr/>
      <w:tcPr>
        <w:tcBorders>
          <w:top w:color="0f9ed5" w:space="0" w:sz="8" w:themeColor="accent4" w:val="single"/>
          <w:bottom w:color="0f9ed5" w:space="0" w:sz="8" w:themeColor="accent4" w:val="single"/>
        </w:tcBorders>
      </w:tcPr>
    </w:tblStylePr>
    <w:tblStylePr w:type="band1Vert">
      <w:tblPr/>
      <w:tcPr>
        <w:shd w:color="auto" w:fill="bde9fa" w:themeFill="accent4" w:themeFillTint="00003F" w:val="clear"/>
      </w:tcPr>
    </w:tblStylePr>
    <w:tblStylePr w:type="band1Horz">
      <w:tblPr/>
      <w:tcPr>
        <w:shd w:color="auto" w:fill="bde9fa" w:themeFill="accent4" w:themeFillTint="00003F" w:val="clear"/>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color="a02b93" w:space="0" w:sz="8" w:themeColor="accent5" w:val="single"/>
        <w:bottom w:color="a02b93" w:space="0" w:sz="8" w:themeColor="accent5" w:val="single"/>
      </w:tblBorders>
    </w:tblPr>
    <w:tblStylePr w:type="firstRow">
      <w:rPr>
        <w:rFonts w:asciiTheme="majorHAnsi" w:cstheme="majorBidi" w:eastAsiaTheme="majorEastAsia" w:hAnsiTheme="majorHAnsi"/>
      </w:rPr>
      <w:tblPr/>
      <w:tcPr>
        <w:tcBorders>
          <w:top w:space="0" w:sz="0" w:val="nil"/>
          <w:bottom w:color="a02b93" w:space="0" w:sz="8" w:themeColor="accent5" w:val="single"/>
        </w:tcBorders>
      </w:tcPr>
    </w:tblStylePr>
    <w:tblStylePr w:type="lastRow">
      <w:rPr>
        <w:b w:val="1"/>
        <w:bCs w:val="1"/>
        <w:color w:val="0e2841" w:themeColor="text2"/>
      </w:rPr>
      <w:tblPr/>
      <w:tcPr>
        <w:tcBorders>
          <w:top w:color="a02b93" w:space="0" w:sz="8" w:themeColor="accent5" w:val="single"/>
          <w:bottom w:color="a02b93" w:space="0" w:sz="8" w:themeColor="accent5" w:val="single"/>
        </w:tcBorders>
      </w:tcPr>
    </w:tblStylePr>
    <w:tblStylePr w:type="firstCol">
      <w:rPr>
        <w:b w:val="1"/>
        <w:bCs w:val="1"/>
      </w:rPr>
    </w:tblStylePr>
    <w:tblStylePr w:type="lastCol">
      <w:rPr>
        <w:b w:val="1"/>
        <w:bCs w:val="1"/>
      </w:rPr>
      <w:tblPr/>
      <w:tcPr>
        <w:tcBorders>
          <w:top w:color="a02b93" w:space="0" w:sz="8" w:themeColor="accent5" w:val="single"/>
          <w:bottom w:color="a02b93" w:space="0" w:sz="8" w:themeColor="accent5" w:val="single"/>
        </w:tcBorders>
      </w:tcPr>
    </w:tblStylePr>
    <w:tblStylePr w:type="band1Vert">
      <w:tblPr/>
      <w:tcPr>
        <w:shd w:color="auto" w:fill="efc3e9" w:themeFill="accent5" w:themeFillTint="00003F" w:val="clear"/>
      </w:tcPr>
    </w:tblStylePr>
    <w:tblStylePr w:type="band1Horz">
      <w:tblPr/>
      <w:tcPr>
        <w:shd w:color="auto" w:fill="efc3e9" w:themeFill="accent5" w:themeFillTint="00003F" w:val="clear"/>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color="4ea72e" w:space="0" w:sz="8" w:themeColor="accent6" w:val="single"/>
        <w:bottom w:color="4ea72e" w:space="0" w:sz="8" w:themeColor="accent6" w:val="single"/>
      </w:tblBorders>
    </w:tblPr>
    <w:tblStylePr w:type="firstRow">
      <w:rPr>
        <w:rFonts w:asciiTheme="majorHAnsi" w:cstheme="majorBidi" w:eastAsiaTheme="majorEastAsia" w:hAnsiTheme="majorHAnsi"/>
      </w:rPr>
      <w:tblPr/>
      <w:tcPr>
        <w:tcBorders>
          <w:top w:space="0" w:sz="0" w:val="nil"/>
          <w:bottom w:color="4ea72e" w:space="0" w:sz="8" w:themeColor="accent6" w:val="single"/>
        </w:tcBorders>
      </w:tcPr>
    </w:tblStylePr>
    <w:tblStylePr w:type="lastRow">
      <w:rPr>
        <w:b w:val="1"/>
        <w:bCs w:val="1"/>
        <w:color w:val="0e2841" w:themeColor="text2"/>
      </w:rPr>
      <w:tblPr/>
      <w:tcPr>
        <w:tcBorders>
          <w:top w:color="4ea72e" w:space="0" w:sz="8" w:themeColor="accent6" w:val="single"/>
          <w:bottom w:color="4ea72e" w:space="0" w:sz="8" w:themeColor="accent6" w:val="single"/>
        </w:tcBorders>
      </w:tcPr>
    </w:tblStylePr>
    <w:tblStylePr w:type="firstCol">
      <w:rPr>
        <w:b w:val="1"/>
        <w:bCs w:val="1"/>
      </w:rPr>
    </w:tblStylePr>
    <w:tblStylePr w:type="lastCol">
      <w:rPr>
        <w:b w:val="1"/>
        <w:bCs w:val="1"/>
      </w:rPr>
      <w:tblPr/>
      <w:tcPr>
        <w:tcBorders>
          <w:top w:color="4ea72e" w:space="0" w:sz="8" w:themeColor="accent6" w:val="single"/>
          <w:bottom w:color="4ea72e" w:space="0" w:sz="8" w:themeColor="accent6" w:val="single"/>
        </w:tcBorders>
      </w:tcPr>
    </w:tblStylePr>
    <w:tblStylePr w:type="band1Vert">
      <w:tblPr/>
      <w:tcPr>
        <w:shd w:color="auto" w:fill="d0efc5" w:themeFill="accent6" w:themeFillTint="00003F" w:val="clear"/>
      </w:tcPr>
    </w:tblStylePr>
    <w:tblStylePr w:type="band1Horz">
      <w:tblPr/>
      <w:tcPr>
        <w:shd w:color="auto" w:fill="d0efc5" w:themeFill="accent6" w:themeFillTint="00003F" w:val="clear"/>
      </w:tcPr>
    </w:tblStylePr>
  </w:style>
  <w:style w:type="table" w:styleId="MediumList2">
    <w:name w:val="Medium List 2"/>
    <w:basedOn w:val="TableNormal"/>
    <w:uiPriority w:val="66"/>
    <w:rsid w:val="00CB0664"/>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rPr>
      <w:rFonts w:asciiTheme="majorHAnsi" w:cstheme="majorBidi" w:eastAsiaTheme="majorEastAsia" w:hAnsiTheme="majorHAnsi"/>
      <w:color w:val="000000" w:themeColor="text1"/>
    </w:rPr>
    <w:tblPr>
      <w:tblStyleRowBandSize w:val="1"/>
      <w:tblStyleColBandSize w:val="1"/>
      <w:tblBorders>
        <w:top w:color="156082" w:space="0" w:sz="8" w:themeColor="accent1" w:val="single"/>
        <w:left w:color="156082" w:space="0" w:sz="8" w:themeColor="accent1" w:val="single"/>
        <w:bottom w:color="156082" w:space="0" w:sz="8" w:themeColor="accent1" w:val="single"/>
        <w:right w:color="156082" w:space="0" w:sz="8" w:themeColor="accent1" w:val="single"/>
      </w:tblBorders>
    </w:tblPr>
    <w:tblStylePr w:type="firstRow">
      <w:rPr>
        <w:sz w:val="24"/>
        <w:szCs w:val="24"/>
      </w:rPr>
      <w:tblPr/>
      <w:tcPr>
        <w:tcBorders>
          <w:top w:space="0" w:sz="0" w:val="nil"/>
          <w:left w:space="0" w:sz="0" w:val="nil"/>
          <w:bottom w:color="156082"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156082"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156082"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156082"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b2def2" w:themeFill="accent1" w:themeFillTint="00003F" w:val="clear"/>
      </w:tcPr>
    </w:tblStylePr>
    <w:tblStylePr w:type="band1Horz">
      <w:tblPr/>
      <w:tcPr>
        <w:tcBorders>
          <w:top w:space="0" w:sz="0" w:val="nil"/>
          <w:bottom w:space="0" w:sz="0" w:val="nil"/>
          <w:insideH w:space="0" w:sz="0" w:val="nil"/>
          <w:insideV w:space="0" w:sz="0" w:val="nil"/>
        </w:tcBorders>
        <w:shd w:color="auto" w:fill="b2def2"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rPr>
      <w:rFonts w:asciiTheme="majorHAnsi" w:cstheme="majorBidi" w:eastAsiaTheme="majorEastAsia" w:hAnsiTheme="majorHAnsi"/>
      <w:color w:val="000000" w:themeColor="text1"/>
    </w:rPr>
    <w:tblPr>
      <w:tblStyleRowBandSize w:val="1"/>
      <w:tblStyleColBandSize w:val="1"/>
      <w:tblBorders>
        <w:top w:color="e97132" w:space="0" w:sz="8" w:themeColor="accent2" w:val="single"/>
        <w:left w:color="e97132" w:space="0" w:sz="8" w:themeColor="accent2" w:val="single"/>
        <w:bottom w:color="e97132" w:space="0" w:sz="8" w:themeColor="accent2" w:val="single"/>
        <w:right w:color="e97132" w:space="0" w:sz="8" w:themeColor="accent2" w:val="single"/>
      </w:tblBorders>
    </w:tblPr>
    <w:tblStylePr w:type="firstRow">
      <w:rPr>
        <w:sz w:val="24"/>
        <w:szCs w:val="24"/>
      </w:rPr>
      <w:tblPr/>
      <w:tcPr>
        <w:tcBorders>
          <w:top w:space="0" w:sz="0" w:val="nil"/>
          <w:left w:space="0" w:sz="0" w:val="nil"/>
          <w:bottom w:color="e97132"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e97132"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e97132"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e97132"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9dbcc" w:themeFill="accent2" w:themeFillTint="00003F" w:val="clear"/>
      </w:tcPr>
    </w:tblStylePr>
    <w:tblStylePr w:type="band1Horz">
      <w:tblPr/>
      <w:tcPr>
        <w:tcBorders>
          <w:top w:space="0" w:sz="0" w:val="nil"/>
          <w:bottom w:space="0" w:sz="0" w:val="nil"/>
          <w:insideH w:space="0" w:sz="0" w:val="nil"/>
          <w:insideV w:space="0" w:sz="0" w:val="nil"/>
        </w:tcBorders>
        <w:shd w:color="auto" w:fill="f9dbcc"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rPr>
      <w:rFonts w:asciiTheme="majorHAnsi" w:cstheme="majorBidi" w:eastAsiaTheme="majorEastAsia" w:hAnsiTheme="majorHAnsi"/>
      <w:color w:val="000000" w:themeColor="text1"/>
    </w:rPr>
    <w:tblPr>
      <w:tblStyleRowBandSize w:val="1"/>
      <w:tblStyleColBandSize w:val="1"/>
      <w:tblBorders>
        <w:top w:color="196b24" w:space="0" w:sz="8" w:themeColor="accent3" w:val="single"/>
        <w:left w:color="196b24" w:space="0" w:sz="8" w:themeColor="accent3" w:val="single"/>
        <w:bottom w:color="196b24" w:space="0" w:sz="8" w:themeColor="accent3" w:val="single"/>
        <w:right w:color="196b24" w:space="0" w:sz="8" w:themeColor="accent3" w:val="single"/>
      </w:tblBorders>
    </w:tblPr>
    <w:tblStylePr w:type="firstRow">
      <w:rPr>
        <w:sz w:val="24"/>
        <w:szCs w:val="24"/>
      </w:rPr>
      <w:tblPr/>
      <w:tcPr>
        <w:tcBorders>
          <w:top w:space="0" w:sz="0" w:val="nil"/>
          <w:left w:space="0" w:sz="0" w:val="nil"/>
          <w:bottom w:color="196b24"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196b24"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196b24"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196b24"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b3edba" w:themeFill="accent3" w:themeFillTint="00003F" w:val="clear"/>
      </w:tcPr>
    </w:tblStylePr>
    <w:tblStylePr w:type="band1Horz">
      <w:tblPr/>
      <w:tcPr>
        <w:tcBorders>
          <w:top w:space="0" w:sz="0" w:val="nil"/>
          <w:bottom w:space="0" w:sz="0" w:val="nil"/>
          <w:insideH w:space="0" w:sz="0" w:val="nil"/>
          <w:insideV w:space="0" w:sz="0" w:val="nil"/>
        </w:tcBorders>
        <w:shd w:color="auto" w:fill="b3edba"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rPr>
      <w:rFonts w:asciiTheme="majorHAnsi" w:cstheme="majorBidi" w:eastAsiaTheme="majorEastAsia" w:hAnsiTheme="majorHAnsi"/>
      <w:color w:val="000000" w:themeColor="text1"/>
    </w:rPr>
    <w:tblPr>
      <w:tblStyleRowBandSize w:val="1"/>
      <w:tblStyleColBandSize w:val="1"/>
      <w:tblBorders>
        <w:top w:color="0f9ed5" w:space="0" w:sz="8" w:themeColor="accent4" w:val="single"/>
        <w:left w:color="0f9ed5" w:space="0" w:sz="8" w:themeColor="accent4" w:val="single"/>
        <w:bottom w:color="0f9ed5" w:space="0" w:sz="8" w:themeColor="accent4" w:val="single"/>
        <w:right w:color="0f9ed5" w:space="0" w:sz="8" w:themeColor="accent4" w:val="single"/>
      </w:tblBorders>
    </w:tblPr>
    <w:tblStylePr w:type="firstRow">
      <w:rPr>
        <w:sz w:val="24"/>
        <w:szCs w:val="24"/>
      </w:rPr>
      <w:tblPr/>
      <w:tcPr>
        <w:tcBorders>
          <w:top w:space="0" w:sz="0" w:val="nil"/>
          <w:left w:space="0" w:sz="0" w:val="nil"/>
          <w:bottom w:color="0f9ed5"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0f9ed5"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f9ed5"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0f9ed5"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bde9fa" w:themeFill="accent4" w:themeFillTint="00003F" w:val="clear"/>
      </w:tcPr>
    </w:tblStylePr>
    <w:tblStylePr w:type="band1Horz">
      <w:tblPr/>
      <w:tcPr>
        <w:tcBorders>
          <w:top w:space="0" w:sz="0" w:val="nil"/>
          <w:bottom w:space="0" w:sz="0" w:val="nil"/>
          <w:insideH w:space="0" w:sz="0" w:val="nil"/>
          <w:insideV w:space="0" w:sz="0" w:val="nil"/>
        </w:tcBorders>
        <w:shd w:color="auto" w:fill="bde9fa"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rPr>
      <w:rFonts w:asciiTheme="majorHAnsi" w:cstheme="majorBidi" w:eastAsiaTheme="majorEastAsia" w:hAnsiTheme="majorHAnsi"/>
      <w:color w:val="000000" w:themeColor="text1"/>
    </w:rPr>
    <w:tblPr>
      <w:tblStyleRowBandSize w:val="1"/>
      <w:tblStyleColBandSize w:val="1"/>
      <w:tblBorders>
        <w:top w:color="a02b93" w:space="0" w:sz="8" w:themeColor="accent5" w:val="single"/>
        <w:left w:color="a02b93" w:space="0" w:sz="8" w:themeColor="accent5" w:val="single"/>
        <w:bottom w:color="a02b93" w:space="0" w:sz="8" w:themeColor="accent5" w:val="single"/>
        <w:right w:color="a02b93" w:space="0" w:sz="8" w:themeColor="accent5" w:val="single"/>
      </w:tblBorders>
    </w:tblPr>
    <w:tblStylePr w:type="firstRow">
      <w:rPr>
        <w:sz w:val="24"/>
        <w:szCs w:val="24"/>
      </w:rPr>
      <w:tblPr/>
      <w:tcPr>
        <w:tcBorders>
          <w:top w:space="0" w:sz="0" w:val="nil"/>
          <w:left w:space="0" w:sz="0" w:val="nil"/>
          <w:bottom w:color="a02b93"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a02b93"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a02b93"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a02b93"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c3e9" w:themeFill="accent5" w:themeFillTint="00003F" w:val="clear"/>
      </w:tcPr>
    </w:tblStylePr>
    <w:tblStylePr w:type="band1Horz">
      <w:tblPr/>
      <w:tcPr>
        <w:tcBorders>
          <w:top w:space="0" w:sz="0" w:val="nil"/>
          <w:bottom w:space="0" w:sz="0" w:val="nil"/>
          <w:insideH w:space="0" w:sz="0" w:val="nil"/>
          <w:insideV w:space="0" w:sz="0" w:val="nil"/>
        </w:tcBorders>
        <w:shd w:color="auto" w:fill="efc3e9"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rPr>
      <w:rFonts w:asciiTheme="majorHAnsi" w:cstheme="majorBidi" w:eastAsiaTheme="majorEastAsia" w:hAnsiTheme="majorHAnsi"/>
      <w:color w:val="000000" w:themeColor="text1"/>
    </w:rPr>
    <w:tblPr>
      <w:tblStyleRowBandSize w:val="1"/>
      <w:tblStyleColBandSize w:val="1"/>
      <w:tblBorders>
        <w:top w:color="4ea72e" w:space="0" w:sz="8" w:themeColor="accent6" w:val="single"/>
        <w:left w:color="4ea72e" w:space="0" w:sz="8" w:themeColor="accent6" w:val="single"/>
        <w:bottom w:color="4ea72e" w:space="0" w:sz="8" w:themeColor="accent6" w:val="single"/>
        <w:right w:color="4ea72e" w:space="0" w:sz="8" w:themeColor="accent6" w:val="single"/>
      </w:tblBorders>
    </w:tblPr>
    <w:tblStylePr w:type="firstRow">
      <w:rPr>
        <w:sz w:val="24"/>
        <w:szCs w:val="24"/>
      </w:rPr>
      <w:tblPr/>
      <w:tcPr>
        <w:tcBorders>
          <w:top w:space="0" w:sz="0" w:val="nil"/>
          <w:left w:space="0" w:sz="0" w:val="nil"/>
          <w:bottom w:color="4ea72e"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4ea72e"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ea72e"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4ea72e"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0efc5" w:themeFill="accent6" w:themeFillTint="00003F" w:val="clear"/>
      </w:tcPr>
    </w:tblStylePr>
    <w:tblStylePr w:type="band1Horz">
      <w:tblPr/>
      <w:tcPr>
        <w:tcBorders>
          <w:top w:space="0" w:sz="0" w:val="nil"/>
          <w:bottom w:space="0" w:sz="0" w:val="nil"/>
          <w:insideH w:space="0" w:sz="0" w:val="nil"/>
          <w:insideV w:space="0" w:sz="0" w:val="nil"/>
        </w:tcBorders>
        <w:shd w:color="auto" w:fill="d0efc5"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tblPr>
      <w:tblStyleRowBandSize w:val="1"/>
      <w:tblStyleColBandSize w:val="1"/>
      <w:tblBorders>
        <w:top w:color="2198cf" w:space="0" w:sz="8" w:themeColor="accent1" w:themeTint="0000BF" w:val="single"/>
        <w:left w:color="2198cf" w:space="0" w:sz="8" w:themeColor="accent1" w:themeTint="0000BF" w:val="single"/>
        <w:bottom w:color="2198cf" w:space="0" w:sz="8" w:themeColor="accent1" w:themeTint="0000BF" w:val="single"/>
        <w:right w:color="2198cf" w:space="0" w:sz="8" w:themeColor="accent1" w:themeTint="0000BF" w:val="single"/>
        <w:insideH w:color="2198cf" w:space="0" w:sz="8" w:themeColor="accent1" w:themeTint="0000BF" w:val="single"/>
        <w:insideV w:color="2198cf" w:space="0" w:sz="8" w:themeColor="accent1" w:themeTint="0000BF" w:val="single"/>
      </w:tblBorders>
    </w:tblPr>
    <w:tcPr>
      <w:shd w:color="auto" w:fill="b2def2" w:themeFill="accent1" w:themeFillTint="00003F" w:val="clear"/>
    </w:tcPr>
    <w:tblStylePr w:type="firstRow">
      <w:rPr>
        <w:b w:val="1"/>
        <w:bCs w:val="1"/>
      </w:rPr>
    </w:tblStylePr>
    <w:tblStylePr w:type="lastRow">
      <w:rPr>
        <w:b w:val="1"/>
        <w:bCs w:val="1"/>
      </w:rPr>
      <w:tblPr/>
      <w:tcPr>
        <w:tcBorders>
          <w:top w:color="2198cf"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64bde6" w:themeFill="accent1" w:themeFillTint="00007F" w:val="clear"/>
      </w:tcPr>
    </w:tblStylePr>
    <w:tblStylePr w:type="band1Horz">
      <w:tblPr/>
      <w:tcPr>
        <w:shd w:color="auto" w:fill="64bde6" w:themeFill="accent1" w:themeFillTint="00007F" w:val="clear"/>
      </w:tcPr>
    </w:tblStylePr>
  </w:style>
  <w:style w:type="table" w:styleId="MediumGrid1-Accent2">
    <w:name w:val="Medium Grid 1 Accent 2"/>
    <w:basedOn w:val="TableNormal"/>
    <w:uiPriority w:val="67"/>
    <w:rsid w:val="00CB0664"/>
    <w:tblPr>
      <w:tblStyleRowBandSize w:val="1"/>
      <w:tblStyleColBandSize w:val="1"/>
      <w:tblBorders>
        <w:top w:color="ee9465" w:space="0" w:sz="8" w:themeColor="accent2" w:themeTint="0000BF" w:val="single"/>
        <w:left w:color="ee9465" w:space="0" w:sz="8" w:themeColor="accent2" w:themeTint="0000BF" w:val="single"/>
        <w:bottom w:color="ee9465" w:space="0" w:sz="8" w:themeColor="accent2" w:themeTint="0000BF" w:val="single"/>
        <w:right w:color="ee9465" w:space="0" w:sz="8" w:themeColor="accent2" w:themeTint="0000BF" w:val="single"/>
        <w:insideH w:color="ee9465" w:space="0" w:sz="8" w:themeColor="accent2" w:themeTint="0000BF" w:val="single"/>
        <w:insideV w:color="ee9465" w:space="0" w:sz="8" w:themeColor="accent2" w:themeTint="0000BF" w:val="single"/>
      </w:tblBorders>
    </w:tblPr>
    <w:tcPr>
      <w:shd w:color="auto" w:fill="f9dbcc" w:themeFill="accent2" w:themeFillTint="00003F" w:val="clear"/>
    </w:tcPr>
    <w:tblStylePr w:type="firstRow">
      <w:rPr>
        <w:b w:val="1"/>
        <w:bCs w:val="1"/>
      </w:rPr>
    </w:tblStylePr>
    <w:tblStylePr w:type="lastRow">
      <w:rPr>
        <w:b w:val="1"/>
        <w:bCs w:val="1"/>
      </w:rPr>
      <w:tblPr/>
      <w:tcPr>
        <w:tcBorders>
          <w:top w:color="ee9465"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f4b798" w:themeFill="accent2" w:themeFillTint="00007F" w:val="clear"/>
      </w:tcPr>
    </w:tblStylePr>
    <w:tblStylePr w:type="band1Horz">
      <w:tblPr/>
      <w:tcPr>
        <w:shd w:color="auto" w:fill="f4b798" w:themeFill="accent2" w:themeFillTint="00007F" w:val="clear"/>
      </w:tcPr>
    </w:tblStylePr>
  </w:style>
  <w:style w:type="table" w:styleId="MediumGrid1-Accent3">
    <w:name w:val="Medium Grid 1 Accent 3"/>
    <w:basedOn w:val="TableNormal"/>
    <w:uiPriority w:val="67"/>
    <w:rsid w:val="00CB0664"/>
    <w:tblPr>
      <w:tblStyleRowBandSize w:val="1"/>
      <w:tblStyleColBandSize w:val="1"/>
      <w:tblBorders>
        <w:top w:color="2bb73d" w:space="0" w:sz="8" w:themeColor="accent3" w:themeTint="0000BF" w:val="single"/>
        <w:left w:color="2bb73d" w:space="0" w:sz="8" w:themeColor="accent3" w:themeTint="0000BF" w:val="single"/>
        <w:bottom w:color="2bb73d" w:space="0" w:sz="8" w:themeColor="accent3" w:themeTint="0000BF" w:val="single"/>
        <w:right w:color="2bb73d" w:space="0" w:sz="8" w:themeColor="accent3" w:themeTint="0000BF" w:val="single"/>
        <w:insideH w:color="2bb73d" w:space="0" w:sz="8" w:themeColor="accent3" w:themeTint="0000BF" w:val="single"/>
        <w:insideV w:color="2bb73d" w:space="0" w:sz="8" w:themeColor="accent3" w:themeTint="0000BF" w:val="single"/>
      </w:tblBorders>
    </w:tblPr>
    <w:tcPr>
      <w:shd w:color="auto" w:fill="b3edba" w:themeFill="accent3" w:themeFillTint="00003F" w:val="clear"/>
    </w:tcPr>
    <w:tblStylePr w:type="firstRow">
      <w:rPr>
        <w:b w:val="1"/>
        <w:bCs w:val="1"/>
      </w:rPr>
    </w:tblStylePr>
    <w:tblStylePr w:type="lastRow">
      <w:rPr>
        <w:b w:val="1"/>
        <w:bCs w:val="1"/>
      </w:rPr>
      <w:tblPr/>
      <w:tcPr>
        <w:tcBorders>
          <w:top w:color="2bb73d"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66db75" w:themeFill="accent3" w:themeFillTint="00007F" w:val="clear"/>
      </w:tcPr>
    </w:tblStylePr>
    <w:tblStylePr w:type="band1Horz">
      <w:tblPr/>
      <w:tcPr>
        <w:shd w:color="auto" w:fill="66db75" w:themeFill="accent3" w:themeFillTint="00007F" w:val="clear"/>
      </w:tcPr>
    </w:tblStylePr>
  </w:style>
  <w:style w:type="table" w:styleId="MediumGrid1-Accent4">
    <w:name w:val="Medium Grid 1 Accent 4"/>
    <w:basedOn w:val="TableNormal"/>
    <w:uiPriority w:val="67"/>
    <w:rsid w:val="00CB0664"/>
    <w:tblPr>
      <w:tblStyleRowBandSize w:val="1"/>
      <w:tblStyleColBandSize w:val="1"/>
      <w:tblBorders>
        <w:top w:color="39bef1" w:space="0" w:sz="8" w:themeColor="accent4" w:themeTint="0000BF" w:val="single"/>
        <w:left w:color="39bef1" w:space="0" w:sz="8" w:themeColor="accent4" w:themeTint="0000BF" w:val="single"/>
        <w:bottom w:color="39bef1" w:space="0" w:sz="8" w:themeColor="accent4" w:themeTint="0000BF" w:val="single"/>
        <w:right w:color="39bef1" w:space="0" w:sz="8" w:themeColor="accent4" w:themeTint="0000BF" w:val="single"/>
        <w:insideH w:color="39bef1" w:space="0" w:sz="8" w:themeColor="accent4" w:themeTint="0000BF" w:val="single"/>
        <w:insideV w:color="39bef1" w:space="0" w:sz="8" w:themeColor="accent4" w:themeTint="0000BF" w:val="single"/>
      </w:tblBorders>
    </w:tblPr>
    <w:tcPr>
      <w:shd w:color="auto" w:fill="bde9fa" w:themeFill="accent4" w:themeFillTint="00003F" w:val="clear"/>
    </w:tcPr>
    <w:tblStylePr w:type="firstRow">
      <w:rPr>
        <w:b w:val="1"/>
        <w:bCs w:val="1"/>
      </w:rPr>
    </w:tblStylePr>
    <w:tblStylePr w:type="lastRow">
      <w:rPr>
        <w:b w:val="1"/>
        <w:bCs w:val="1"/>
      </w:rPr>
      <w:tblPr/>
      <w:tcPr>
        <w:tcBorders>
          <w:top w:color="39bef1"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7bd3f5" w:themeFill="accent4" w:themeFillTint="00007F" w:val="clear"/>
      </w:tcPr>
    </w:tblStylePr>
    <w:tblStylePr w:type="band1Horz">
      <w:tblPr/>
      <w:tcPr>
        <w:shd w:color="auto" w:fill="7bd3f5" w:themeFill="accent4" w:themeFillTint="00007F" w:val="clear"/>
      </w:tcPr>
    </w:tblStylePr>
  </w:style>
  <w:style w:type="table" w:styleId="MediumGrid1-Accent5">
    <w:name w:val="Medium Grid 1 Accent 5"/>
    <w:basedOn w:val="TableNormal"/>
    <w:uiPriority w:val="67"/>
    <w:rsid w:val="00CB0664"/>
    <w:tblPr>
      <w:tblStyleRowBandSize w:val="1"/>
      <w:tblStyleColBandSize w:val="1"/>
      <w:tblBorders>
        <w:top w:color="ce49bf" w:space="0" w:sz="8" w:themeColor="accent5" w:themeTint="0000BF" w:val="single"/>
        <w:left w:color="ce49bf" w:space="0" w:sz="8" w:themeColor="accent5" w:themeTint="0000BF" w:val="single"/>
        <w:bottom w:color="ce49bf" w:space="0" w:sz="8" w:themeColor="accent5" w:themeTint="0000BF" w:val="single"/>
        <w:right w:color="ce49bf" w:space="0" w:sz="8" w:themeColor="accent5" w:themeTint="0000BF" w:val="single"/>
        <w:insideH w:color="ce49bf" w:space="0" w:sz="8" w:themeColor="accent5" w:themeTint="0000BF" w:val="single"/>
        <w:insideV w:color="ce49bf" w:space="0" w:sz="8" w:themeColor="accent5" w:themeTint="0000BF" w:val="single"/>
      </w:tblBorders>
    </w:tblPr>
    <w:tcPr>
      <w:shd w:color="auto" w:fill="efc3e9" w:themeFill="accent5" w:themeFillTint="00003F" w:val="clear"/>
    </w:tcPr>
    <w:tblStylePr w:type="firstRow">
      <w:rPr>
        <w:b w:val="1"/>
        <w:bCs w:val="1"/>
      </w:rPr>
    </w:tblStylePr>
    <w:tblStylePr w:type="lastRow">
      <w:rPr>
        <w:b w:val="1"/>
        <w:bCs w:val="1"/>
      </w:rPr>
      <w:tblPr/>
      <w:tcPr>
        <w:tcBorders>
          <w:top w:color="ce49bf"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de86d4" w:themeFill="accent5" w:themeFillTint="00007F" w:val="clear"/>
      </w:tcPr>
    </w:tblStylePr>
    <w:tblStylePr w:type="band1Horz">
      <w:tblPr/>
      <w:tcPr>
        <w:shd w:color="auto" w:fill="de86d4" w:themeFill="accent5" w:themeFillTint="00007F" w:val="clear"/>
      </w:tcPr>
    </w:tblStylePr>
  </w:style>
  <w:style w:type="table" w:styleId="MediumGrid1-Accent6">
    <w:name w:val="Medium Grid 1 Accent 6"/>
    <w:basedOn w:val="TableNormal"/>
    <w:uiPriority w:val="67"/>
    <w:rsid w:val="00CB0664"/>
    <w:tblPr>
      <w:tblStyleRowBandSize w:val="1"/>
      <w:tblStyleColBandSize w:val="1"/>
      <w:tblBorders>
        <w:top w:color="71cf50" w:space="0" w:sz="8" w:themeColor="accent6" w:themeTint="0000BF" w:val="single"/>
        <w:left w:color="71cf50" w:space="0" w:sz="8" w:themeColor="accent6" w:themeTint="0000BF" w:val="single"/>
        <w:bottom w:color="71cf50" w:space="0" w:sz="8" w:themeColor="accent6" w:themeTint="0000BF" w:val="single"/>
        <w:right w:color="71cf50" w:space="0" w:sz="8" w:themeColor="accent6" w:themeTint="0000BF" w:val="single"/>
        <w:insideH w:color="71cf50" w:space="0" w:sz="8" w:themeColor="accent6" w:themeTint="0000BF" w:val="single"/>
        <w:insideV w:color="71cf50" w:space="0" w:sz="8" w:themeColor="accent6" w:themeTint="0000BF" w:val="single"/>
      </w:tblBorders>
    </w:tblPr>
    <w:tcPr>
      <w:shd w:color="auto" w:fill="d0efc5" w:themeFill="accent6" w:themeFillTint="00003F" w:val="clear"/>
    </w:tcPr>
    <w:tblStylePr w:type="firstRow">
      <w:rPr>
        <w:b w:val="1"/>
        <w:bCs w:val="1"/>
      </w:rPr>
    </w:tblStylePr>
    <w:tblStylePr w:type="lastRow">
      <w:rPr>
        <w:b w:val="1"/>
        <w:bCs w:val="1"/>
      </w:rPr>
      <w:tblPr/>
      <w:tcPr>
        <w:tcBorders>
          <w:top w:color="71cf50"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a0df8a" w:themeFill="accent6" w:themeFillTint="00007F" w:val="clear"/>
      </w:tcPr>
    </w:tblStylePr>
    <w:tblStylePr w:type="band1Horz">
      <w:tblPr/>
      <w:tcPr>
        <w:shd w:color="auto" w:fill="a0df8a" w:themeFill="accent6" w:themeFillTint="00007F" w:val="clear"/>
      </w:tcPr>
    </w:tblStylePr>
  </w:style>
  <w:style w:type="table" w:styleId="MediumGrid2">
    <w:name w:val="Medium Grid 2"/>
    <w:basedOn w:val="TableNormal"/>
    <w:uiPriority w:val="68"/>
    <w:rsid w:val="00CB0664"/>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rPr>
      <w:rFonts w:asciiTheme="majorHAnsi" w:cstheme="majorBidi" w:eastAsiaTheme="majorEastAsia" w:hAnsiTheme="majorHAnsi"/>
      <w:color w:val="000000" w:themeColor="text1"/>
    </w:rPr>
    <w:tblPr>
      <w:tblStyleRowBandSize w:val="1"/>
      <w:tblStyleColBandSize w:val="1"/>
      <w:tblBorders>
        <w:top w:color="156082" w:space="0" w:sz="8" w:themeColor="accent1" w:val="single"/>
        <w:left w:color="156082" w:space="0" w:sz="8" w:themeColor="accent1" w:val="single"/>
        <w:bottom w:color="156082" w:space="0" w:sz="8" w:themeColor="accent1" w:val="single"/>
        <w:right w:color="156082" w:space="0" w:sz="8" w:themeColor="accent1" w:val="single"/>
        <w:insideH w:color="156082" w:space="0" w:sz="8" w:themeColor="accent1" w:val="single"/>
        <w:insideV w:color="156082" w:space="0" w:sz="8" w:themeColor="accent1" w:val="single"/>
      </w:tblBorders>
    </w:tblPr>
    <w:tcPr>
      <w:shd w:color="auto" w:fill="b2def2" w:themeFill="accent1" w:themeFillTint="00003F" w:val="clear"/>
    </w:tcPr>
    <w:tblStylePr w:type="firstRow">
      <w:rPr>
        <w:b w:val="1"/>
        <w:bCs w:val="1"/>
        <w:color w:val="000000" w:themeColor="text1"/>
      </w:rPr>
      <w:tblPr/>
      <w:tcPr>
        <w:shd w:color="auto" w:fill="e0f2fa"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1e4f5" w:themeFill="accent1" w:themeFillTint="000033" w:val="clear"/>
      </w:tcPr>
    </w:tblStylePr>
    <w:tblStylePr w:type="band1Vert">
      <w:tblPr/>
      <w:tcPr>
        <w:shd w:color="auto" w:fill="64bde6" w:themeFill="accent1" w:themeFillTint="00007F" w:val="clear"/>
      </w:tcPr>
    </w:tblStylePr>
    <w:tblStylePr w:type="band1Horz">
      <w:tblPr/>
      <w:tcPr>
        <w:tcBorders>
          <w:insideH w:color="156082" w:space="0" w:sz="6" w:themeColor="accent1" w:val="single"/>
          <w:insideV w:color="156082" w:space="0" w:sz="6" w:themeColor="accent1" w:val="single"/>
        </w:tcBorders>
        <w:shd w:color="auto" w:fill="64bde6"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rPr>
      <w:rFonts w:asciiTheme="majorHAnsi" w:cstheme="majorBidi" w:eastAsiaTheme="majorEastAsia" w:hAnsiTheme="majorHAnsi"/>
      <w:color w:val="000000" w:themeColor="text1"/>
    </w:rPr>
    <w:tblPr>
      <w:tblStyleRowBandSize w:val="1"/>
      <w:tblStyleColBandSize w:val="1"/>
      <w:tblBorders>
        <w:top w:color="e97132" w:space="0" w:sz="8" w:themeColor="accent2" w:val="single"/>
        <w:left w:color="e97132" w:space="0" w:sz="8" w:themeColor="accent2" w:val="single"/>
        <w:bottom w:color="e97132" w:space="0" w:sz="8" w:themeColor="accent2" w:val="single"/>
        <w:right w:color="e97132" w:space="0" w:sz="8" w:themeColor="accent2" w:val="single"/>
        <w:insideH w:color="e97132" w:space="0" w:sz="8" w:themeColor="accent2" w:val="single"/>
        <w:insideV w:color="e97132" w:space="0" w:sz="8" w:themeColor="accent2" w:val="single"/>
      </w:tblBorders>
    </w:tblPr>
    <w:tcPr>
      <w:shd w:color="auto" w:fill="f9dbcc" w:themeFill="accent2" w:themeFillTint="00003F" w:val="clear"/>
    </w:tcPr>
    <w:tblStylePr w:type="firstRow">
      <w:rPr>
        <w:b w:val="1"/>
        <w:bCs w:val="1"/>
        <w:color w:val="000000" w:themeColor="text1"/>
      </w:rPr>
      <w:tblPr/>
      <w:tcPr>
        <w:shd w:color="auto" w:fill="fcf0ea"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ae2d5" w:themeFill="accent2" w:themeFillTint="000033" w:val="clear"/>
      </w:tcPr>
    </w:tblStylePr>
    <w:tblStylePr w:type="band1Vert">
      <w:tblPr/>
      <w:tcPr>
        <w:shd w:color="auto" w:fill="f4b798" w:themeFill="accent2" w:themeFillTint="00007F" w:val="clear"/>
      </w:tcPr>
    </w:tblStylePr>
    <w:tblStylePr w:type="band1Horz">
      <w:tblPr/>
      <w:tcPr>
        <w:tcBorders>
          <w:insideH w:color="e97132" w:space="0" w:sz="6" w:themeColor="accent2" w:val="single"/>
          <w:insideV w:color="e97132" w:space="0" w:sz="6" w:themeColor="accent2" w:val="single"/>
        </w:tcBorders>
        <w:shd w:color="auto" w:fill="f4b798"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rPr>
      <w:rFonts w:asciiTheme="majorHAnsi" w:cstheme="majorBidi" w:eastAsiaTheme="majorEastAsia" w:hAnsiTheme="majorHAnsi"/>
      <w:color w:val="000000" w:themeColor="text1"/>
    </w:rPr>
    <w:tblPr>
      <w:tblStyleRowBandSize w:val="1"/>
      <w:tblStyleColBandSize w:val="1"/>
      <w:tblBorders>
        <w:top w:color="196b24" w:space="0" w:sz="8" w:themeColor="accent3" w:val="single"/>
        <w:left w:color="196b24" w:space="0" w:sz="8" w:themeColor="accent3" w:val="single"/>
        <w:bottom w:color="196b24" w:space="0" w:sz="8" w:themeColor="accent3" w:val="single"/>
        <w:right w:color="196b24" w:space="0" w:sz="8" w:themeColor="accent3" w:val="single"/>
        <w:insideH w:color="196b24" w:space="0" w:sz="8" w:themeColor="accent3" w:val="single"/>
        <w:insideV w:color="196b24" w:space="0" w:sz="8" w:themeColor="accent3" w:val="single"/>
      </w:tblBorders>
    </w:tblPr>
    <w:tcPr>
      <w:shd w:color="auto" w:fill="b3edba" w:themeFill="accent3" w:themeFillTint="00003F" w:val="clear"/>
    </w:tcPr>
    <w:tblStylePr w:type="firstRow">
      <w:rPr>
        <w:b w:val="1"/>
        <w:bCs w:val="1"/>
        <w:color w:val="000000" w:themeColor="text1"/>
      </w:rPr>
      <w:tblPr/>
      <w:tcPr>
        <w:shd w:color="auto" w:fill="e0f8e3"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1f0c7" w:themeFill="accent3" w:themeFillTint="000033" w:val="clear"/>
      </w:tcPr>
    </w:tblStylePr>
    <w:tblStylePr w:type="band1Vert">
      <w:tblPr/>
      <w:tcPr>
        <w:shd w:color="auto" w:fill="66db75" w:themeFill="accent3" w:themeFillTint="00007F" w:val="clear"/>
      </w:tcPr>
    </w:tblStylePr>
    <w:tblStylePr w:type="band1Horz">
      <w:tblPr/>
      <w:tcPr>
        <w:tcBorders>
          <w:insideH w:color="196b24" w:space="0" w:sz="6" w:themeColor="accent3" w:val="single"/>
          <w:insideV w:color="196b24" w:space="0" w:sz="6" w:themeColor="accent3" w:val="single"/>
        </w:tcBorders>
        <w:shd w:color="auto" w:fill="66db75"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rPr>
      <w:rFonts w:asciiTheme="majorHAnsi" w:cstheme="majorBidi" w:eastAsiaTheme="majorEastAsia" w:hAnsiTheme="majorHAnsi"/>
      <w:color w:val="000000" w:themeColor="text1"/>
    </w:rPr>
    <w:tblPr>
      <w:tblStyleRowBandSize w:val="1"/>
      <w:tblStyleColBandSize w:val="1"/>
      <w:tblBorders>
        <w:top w:color="0f9ed5" w:space="0" w:sz="8" w:themeColor="accent4" w:val="single"/>
        <w:left w:color="0f9ed5" w:space="0" w:sz="8" w:themeColor="accent4" w:val="single"/>
        <w:bottom w:color="0f9ed5" w:space="0" w:sz="8" w:themeColor="accent4" w:val="single"/>
        <w:right w:color="0f9ed5" w:space="0" w:sz="8" w:themeColor="accent4" w:val="single"/>
        <w:insideH w:color="0f9ed5" w:space="0" w:sz="8" w:themeColor="accent4" w:val="single"/>
        <w:insideV w:color="0f9ed5" w:space="0" w:sz="8" w:themeColor="accent4" w:val="single"/>
      </w:tblBorders>
    </w:tblPr>
    <w:tcPr>
      <w:shd w:color="auto" w:fill="bde9fa" w:themeFill="accent4" w:themeFillTint="00003F" w:val="clear"/>
    </w:tcPr>
    <w:tblStylePr w:type="firstRow">
      <w:rPr>
        <w:b w:val="1"/>
        <w:bCs w:val="1"/>
        <w:color w:val="000000" w:themeColor="text1"/>
      </w:rPr>
      <w:tblPr/>
      <w:tcPr>
        <w:shd w:color="auto" w:fill="e5f6fd"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aedfb" w:themeFill="accent4" w:themeFillTint="000033" w:val="clear"/>
      </w:tcPr>
    </w:tblStylePr>
    <w:tblStylePr w:type="band1Vert">
      <w:tblPr/>
      <w:tcPr>
        <w:shd w:color="auto" w:fill="7bd3f5" w:themeFill="accent4" w:themeFillTint="00007F" w:val="clear"/>
      </w:tcPr>
    </w:tblStylePr>
    <w:tblStylePr w:type="band1Horz">
      <w:tblPr/>
      <w:tcPr>
        <w:tcBorders>
          <w:insideH w:color="0f9ed5" w:space="0" w:sz="6" w:themeColor="accent4" w:val="single"/>
          <w:insideV w:color="0f9ed5" w:space="0" w:sz="6" w:themeColor="accent4" w:val="single"/>
        </w:tcBorders>
        <w:shd w:color="auto" w:fill="7bd3f5"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rPr>
      <w:rFonts w:asciiTheme="majorHAnsi" w:cstheme="majorBidi" w:eastAsiaTheme="majorEastAsia" w:hAnsiTheme="majorHAnsi"/>
      <w:color w:val="000000" w:themeColor="text1"/>
    </w:rPr>
    <w:tblPr>
      <w:tblStyleRowBandSize w:val="1"/>
      <w:tblStyleColBandSize w:val="1"/>
      <w:tblBorders>
        <w:top w:color="a02b93" w:space="0" w:sz="8" w:themeColor="accent5" w:val="single"/>
        <w:left w:color="a02b93" w:space="0" w:sz="8" w:themeColor="accent5" w:val="single"/>
        <w:bottom w:color="a02b93" w:space="0" w:sz="8" w:themeColor="accent5" w:val="single"/>
        <w:right w:color="a02b93" w:space="0" w:sz="8" w:themeColor="accent5" w:val="single"/>
        <w:insideH w:color="a02b93" w:space="0" w:sz="8" w:themeColor="accent5" w:val="single"/>
        <w:insideV w:color="a02b93" w:space="0" w:sz="8" w:themeColor="accent5" w:val="single"/>
      </w:tblBorders>
    </w:tblPr>
    <w:tcPr>
      <w:shd w:color="auto" w:fill="efc3e9" w:themeFill="accent5" w:themeFillTint="00003F" w:val="clear"/>
    </w:tcPr>
    <w:tblStylePr w:type="firstRow">
      <w:rPr>
        <w:b w:val="1"/>
        <w:bCs w:val="1"/>
        <w:color w:val="000000" w:themeColor="text1"/>
      </w:rPr>
      <w:tblPr/>
      <w:tcPr>
        <w:shd w:color="auto" w:fill="f8e7f6"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ceed" w:themeFill="accent5" w:themeFillTint="000033" w:val="clear"/>
      </w:tcPr>
    </w:tblStylePr>
    <w:tblStylePr w:type="band1Vert">
      <w:tblPr/>
      <w:tcPr>
        <w:shd w:color="auto" w:fill="de86d4" w:themeFill="accent5" w:themeFillTint="00007F" w:val="clear"/>
      </w:tcPr>
    </w:tblStylePr>
    <w:tblStylePr w:type="band1Horz">
      <w:tblPr/>
      <w:tcPr>
        <w:tcBorders>
          <w:insideH w:color="a02b93" w:space="0" w:sz="6" w:themeColor="accent5" w:val="single"/>
          <w:insideV w:color="a02b93" w:space="0" w:sz="6" w:themeColor="accent5" w:val="single"/>
        </w:tcBorders>
        <w:shd w:color="auto" w:fill="de86d4"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rPr>
      <w:rFonts w:asciiTheme="majorHAnsi" w:cstheme="majorBidi" w:eastAsiaTheme="majorEastAsia" w:hAnsiTheme="majorHAnsi"/>
      <w:color w:val="000000" w:themeColor="text1"/>
    </w:rPr>
    <w:tblPr>
      <w:tblStyleRowBandSize w:val="1"/>
      <w:tblStyleColBandSize w:val="1"/>
      <w:tblBorders>
        <w:top w:color="4ea72e" w:space="0" w:sz="8" w:themeColor="accent6" w:val="single"/>
        <w:left w:color="4ea72e" w:space="0" w:sz="8" w:themeColor="accent6" w:val="single"/>
        <w:bottom w:color="4ea72e" w:space="0" w:sz="8" w:themeColor="accent6" w:val="single"/>
        <w:right w:color="4ea72e" w:space="0" w:sz="8" w:themeColor="accent6" w:val="single"/>
        <w:insideH w:color="4ea72e" w:space="0" w:sz="8" w:themeColor="accent6" w:val="single"/>
        <w:insideV w:color="4ea72e" w:space="0" w:sz="8" w:themeColor="accent6" w:val="single"/>
      </w:tblBorders>
    </w:tblPr>
    <w:tcPr>
      <w:shd w:color="auto" w:fill="d0efc5" w:themeFill="accent6" w:themeFillTint="00003F" w:val="clear"/>
    </w:tcPr>
    <w:tblStylePr w:type="firstRow">
      <w:rPr>
        <w:b w:val="1"/>
        <w:bCs w:val="1"/>
        <w:color w:val="000000" w:themeColor="text1"/>
      </w:rPr>
      <w:tblPr/>
      <w:tcPr>
        <w:shd w:color="auto" w:fill="ecf8e8"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9f2d0" w:themeFill="accent6" w:themeFillTint="000033" w:val="clear"/>
      </w:tcPr>
    </w:tblStylePr>
    <w:tblStylePr w:type="band1Vert">
      <w:tblPr/>
      <w:tcPr>
        <w:shd w:color="auto" w:fill="a0df8a" w:themeFill="accent6" w:themeFillTint="00007F" w:val="clear"/>
      </w:tcPr>
    </w:tblStylePr>
    <w:tblStylePr w:type="band1Horz">
      <w:tblPr/>
      <w:tcPr>
        <w:tcBorders>
          <w:insideH w:color="4ea72e" w:space="0" w:sz="6" w:themeColor="accent6" w:val="single"/>
          <w:insideV w:color="4ea72e" w:space="0" w:sz="6" w:themeColor="accent6" w:val="single"/>
        </w:tcBorders>
        <w:shd w:color="auto" w:fill="a0df8a"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b2def2"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156082"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156082"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156082"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156082"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64bde6"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64bde6" w:themeFill="accent1" w:themeFillTint="00007F" w:val="clear"/>
      </w:tcPr>
    </w:tblStylePr>
  </w:style>
  <w:style w:type="table" w:styleId="MediumGrid3-Accent2">
    <w:name w:val="Medium Grid 3 Accent 2"/>
    <w:basedOn w:val="TableNormal"/>
    <w:uiPriority w:val="69"/>
    <w:rsid w:val="00CB0664"/>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9dbcc"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e97132"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e97132"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e97132"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e97132"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4b798"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4b798" w:themeFill="accent2" w:themeFillTint="00007F" w:val="clear"/>
      </w:tcPr>
    </w:tblStylePr>
  </w:style>
  <w:style w:type="table" w:styleId="MediumGrid3-Accent3">
    <w:name w:val="Medium Grid 3 Accent 3"/>
    <w:basedOn w:val="TableNormal"/>
    <w:uiPriority w:val="69"/>
    <w:rsid w:val="00CB0664"/>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b3edba"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196b24"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196b24"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196b24"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196b24"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66db75"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66db75" w:themeFill="accent3" w:themeFillTint="00007F" w:val="clear"/>
      </w:tcPr>
    </w:tblStylePr>
  </w:style>
  <w:style w:type="table" w:styleId="MediumGrid3-Accent4">
    <w:name w:val="Medium Grid 3 Accent 4"/>
    <w:basedOn w:val="TableNormal"/>
    <w:uiPriority w:val="69"/>
    <w:rsid w:val="00CB0664"/>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bde9fa"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f9ed5"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f9ed5"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f9ed5"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f9ed5"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7bd3f5"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7bd3f5" w:themeFill="accent4" w:themeFillTint="00007F" w:val="clear"/>
      </w:tcPr>
    </w:tblStylePr>
  </w:style>
  <w:style w:type="table" w:styleId="MediumGrid3-Accent5">
    <w:name w:val="Medium Grid 3 Accent 5"/>
    <w:basedOn w:val="TableNormal"/>
    <w:uiPriority w:val="69"/>
    <w:rsid w:val="00CB0664"/>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c3e9"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a02b93"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a02b93"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a02b93"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a02b93"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e86d4"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e86d4" w:themeFill="accent5" w:themeFillTint="00007F" w:val="clear"/>
      </w:tcPr>
    </w:tblStylePr>
  </w:style>
  <w:style w:type="table" w:styleId="MediumGrid3-Accent6">
    <w:name w:val="Medium Grid 3 Accent 6"/>
    <w:basedOn w:val="TableNormal"/>
    <w:uiPriority w:val="69"/>
    <w:rsid w:val="00CB0664"/>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0efc5"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ea72e"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ea72e"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ea72e"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ea72e"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0df8a"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0df8a" w:themeFill="accent6" w:themeFillTint="00007F" w:val="clear"/>
      </w:tcPr>
    </w:tblStylePr>
  </w:style>
  <w:style w:type="table" w:styleId="DarkList">
    <w:name w:val="Dark List"/>
    <w:basedOn w:val="TableNormal"/>
    <w:uiPriority w:val="70"/>
    <w:rsid w:val="00CB0664"/>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color="auto" w:fill="156082"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a2f4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f476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f476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f476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f4761" w:themeFill="accent1" w:themeFillShade="0000BF" w:val="clear"/>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color="auto" w:fill="e97132"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7f340d"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bf4e1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bf4e1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bf4e1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bf4e14" w:themeFill="accent2" w:themeFillShade="0000BF" w:val="clear"/>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color="auto" w:fill="196b24"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c3511"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124f1a"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124f1a"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124f1a"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124f1a" w:themeFill="accent3" w:themeFillShade="0000BF" w:val="clear"/>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color="auto" w:fill="0f9ed5"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74e69"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b769f"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b769f"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b769f"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b769f" w:themeFill="accent4" w:themeFillShade="0000BF" w:val="clear"/>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color="auto" w:fill="a02b93"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f1548"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7206d"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7206d"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7206d"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7206d" w:themeFill="accent5" w:themeFillShade="0000BF" w:val="clear"/>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color="auto" w:fill="4ea72e"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65317"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a7c22"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a7c22"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a7c22"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a7c22" w:themeFill="accent6" w:themeFillShade="0000BF" w:val="clear"/>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color="e97132"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e97132"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color="e97132" w:space="0" w:sz="24" w:themeColor="accent2" w:val="single"/>
        <w:left w:color="156082" w:space="0" w:sz="4" w:themeColor="accent1" w:val="single"/>
        <w:bottom w:color="156082" w:space="0" w:sz="4" w:themeColor="accent1" w:val="single"/>
        <w:right w:color="156082" w:space="0" w:sz="4" w:themeColor="accent1" w:val="single"/>
        <w:insideH w:color="ffffff" w:space="0" w:sz="4" w:themeColor="background1" w:val="single"/>
        <w:insideV w:color="ffffff" w:space="0" w:sz="4" w:themeColor="background1" w:val="single"/>
      </w:tblBorders>
    </w:tblPr>
    <w:tcPr>
      <w:shd w:color="auto" w:fill="e0f2fa" w:themeFill="accent1" w:themeFillTint="000019" w:val="clear"/>
    </w:tcPr>
    <w:tblStylePr w:type="firstRow">
      <w:rPr>
        <w:b w:val="1"/>
        <w:bCs w:val="1"/>
      </w:rPr>
      <w:tblPr/>
      <w:tcPr>
        <w:tcBorders>
          <w:top w:space="0" w:sz="0" w:val="nil"/>
          <w:left w:space="0" w:sz="0" w:val="nil"/>
          <w:bottom w:color="e97132"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c394d"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c394d" w:space="0" w:sz="4" w:themeColor="accent1" w:themeShade="000099" w:val="single"/>
          <w:insideV w:space="0" w:sz="0" w:val="nil"/>
        </w:tcBorders>
        <w:shd w:color="auto" w:fill="0c394d"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c394d" w:themeFill="accent1" w:themeFillShade="000099" w:val="clear"/>
      </w:tcPr>
    </w:tblStylePr>
    <w:tblStylePr w:type="band1Vert">
      <w:tblPr/>
      <w:tcPr>
        <w:shd w:color="auto" w:fill="83caeb" w:themeFill="accent1" w:themeFillTint="000066" w:val="clear"/>
      </w:tcPr>
    </w:tblStylePr>
    <w:tblStylePr w:type="band1Horz">
      <w:tblPr/>
      <w:tcPr>
        <w:shd w:color="auto" w:fill="64bde6"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color="e97132" w:space="0" w:sz="24" w:themeColor="accent2" w:val="single"/>
        <w:left w:color="e97132" w:space="0" w:sz="4" w:themeColor="accent2" w:val="single"/>
        <w:bottom w:color="e97132" w:space="0" w:sz="4" w:themeColor="accent2" w:val="single"/>
        <w:right w:color="e97132" w:space="0" w:sz="4" w:themeColor="accent2" w:val="single"/>
        <w:insideH w:color="ffffff" w:space="0" w:sz="4" w:themeColor="background1" w:val="single"/>
        <w:insideV w:color="ffffff" w:space="0" w:sz="4" w:themeColor="background1" w:val="single"/>
      </w:tblBorders>
    </w:tblPr>
    <w:tcPr>
      <w:shd w:color="auto" w:fill="fcf0ea" w:themeFill="accent2" w:themeFillTint="000019" w:val="clear"/>
    </w:tcPr>
    <w:tblStylePr w:type="firstRow">
      <w:rPr>
        <w:b w:val="1"/>
        <w:bCs w:val="1"/>
      </w:rPr>
      <w:tblPr/>
      <w:tcPr>
        <w:tcBorders>
          <w:top w:space="0" w:sz="0" w:val="nil"/>
          <w:left w:space="0" w:sz="0" w:val="nil"/>
          <w:bottom w:color="e97132"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993f10"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993f10" w:space="0" w:sz="4" w:themeColor="accent2" w:themeShade="000099" w:val="single"/>
          <w:insideV w:space="0" w:sz="0" w:val="nil"/>
        </w:tcBorders>
        <w:shd w:color="auto" w:fill="993f10"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993f10" w:themeFill="accent2" w:themeFillShade="000099" w:val="clear"/>
      </w:tcPr>
    </w:tblStylePr>
    <w:tblStylePr w:type="band1Vert">
      <w:tblPr/>
      <w:tcPr>
        <w:shd w:color="auto" w:fill="f6c5ac" w:themeFill="accent2" w:themeFillTint="000066" w:val="clear"/>
      </w:tcPr>
    </w:tblStylePr>
    <w:tblStylePr w:type="band1Horz">
      <w:tblPr/>
      <w:tcPr>
        <w:shd w:color="auto" w:fill="f4b798"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color="0f9ed5" w:space="0" w:sz="24" w:themeColor="accent4" w:val="single"/>
        <w:left w:color="196b24" w:space="0" w:sz="4" w:themeColor="accent3" w:val="single"/>
        <w:bottom w:color="196b24" w:space="0" w:sz="4" w:themeColor="accent3" w:val="single"/>
        <w:right w:color="196b24" w:space="0" w:sz="4" w:themeColor="accent3" w:val="single"/>
        <w:insideH w:color="ffffff" w:space="0" w:sz="4" w:themeColor="background1" w:val="single"/>
        <w:insideV w:color="ffffff" w:space="0" w:sz="4" w:themeColor="background1" w:val="single"/>
      </w:tblBorders>
    </w:tblPr>
    <w:tcPr>
      <w:shd w:color="auto" w:fill="e0f8e3" w:themeFill="accent3" w:themeFillTint="000019" w:val="clear"/>
    </w:tcPr>
    <w:tblStylePr w:type="firstRow">
      <w:rPr>
        <w:b w:val="1"/>
        <w:bCs w:val="1"/>
      </w:rPr>
      <w:tblPr/>
      <w:tcPr>
        <w:tcBorders>
          <w:top w:space="0" w:sz="0" w:val="nil"/>
          <w:left w:space="0" w:sz="0" w:val="nil"/>
          <w:bottom w:color="0f9ed5"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f4015"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0f4015" w:space="0" w:sz="4" w:themeColor="accent3" w:themeShade="000099" w:val="single"/>
          <w:insideV w:space="0" w:sz="0" w:val="nil"/>
        </w:tcBorders>
        <w:shd w:color="auto" w:fill="0f4015"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f4015" w:themeFill="accent3" w:themeFillShade="000099" w:val="clear"/>
      </w:tcPr>
    </w:tblStylePr>
    <w:tblStylePr w:type="band1Vert">
      <w:tblPr/>
      <w:tcPr>
        <w:shd w:color="auto" w:fill="84e290" w:themeFill="accent3" w:themeFillTint="000066" w:val="clear"/>
      </w:tcPr>
    </w:tblStylePr>
    <w:tblStylePr w:type="band1Horz">
      <w:tblPr/>
      <w:tcPr>
        <w:shd w:color="auto" w:fill="66db75" w:themeFill="accent3" w:themeFillTint="00007F" w:val="clear"/>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color="196b24" w:space="0" w:sz="24" w:themeColor="accent3" w:val="single"/>
        <w:left w:color="0f9ed5" w:space="0" w:sz="4" w:themeColor="accent4" w:val="single"/>
        <w:bottom w:color="0f9ed5" w:space="0" w:sz="4" w:themeColor="accent4" w:val="single"/>
        <w:right w:color="0f9ed5" w:space="0" w:sz="4" w:themeColor="accent4" w:val="single"/>
        <w:insideH w:color="ffffff" w:space="0" w:sz="4" w:themeColor="background1" w:val="single"/>
        <w:insideV w:color="ffffff" w:space="0" w:sz="4" w:themeColor="background1" w:val="single"/>
      </w:tblBorders>
    </w:tblPr>
    <w:tcPr>
      <w:shd w:color="auto" w:fill="e5f6fd" w:themeFill="accent4" w:themeFillTint="000019" w:val="clear"/>
    </w:tcPr>
    <w:tblStylePr w:type="firstRow">
      <w:rPr>
        <w:b w:val="1"/>
        <w:bCs w:val="1"/>
      </w:rPr>
      <w:tblPr/>
      <w:tcPr>
        <w:tcBorders>
          <w:top w:space="0" w:sz="0" w:val="nil"/>
          <w:left w:space="0" w:sz="0" w:val="nil"/>
          <w:bottom w:color="196b24"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95e7f"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095e7f" w:space="0" w:sz="4" w:themeColor="accent4" w:themeShade="000099" w:val="single"/>
          <w:insideV w:space="0" w:sz="0" w:val="nil"/>
        </w:tcBorders>
        <w:shd w:color="auto" w:fill="095e7f"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95e7f" w:themeFill="accent4" w:themeFillShade="000099" w:val="clear"/>
      </w:tcPr>
    </w:tblStylePr>
    <w:tblStylePr w:type="band1Vert">
      <w:tblPr/>
      <w:tcPr>
        <w:shd w:color="auto" w:fill="95dcf7" w:themeFill="accent4" w:themeFillTint="000066" w:val="clear"/>
      </w:tcPr>
    </w:tblStylePr>
    <w:tblStylePr w:type="band1Horz">
      <w:tblPr/>
      <w:tcPr>
        <w:shd w:color="auto" w:fill="7bd3f5"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color="4ea72e" w:space="0" w:sz="24" w:themeColor="accent6" w:val="single"/>
        <w:left w:color="a02b93" w:space="0" w:sz="4" w:themeColor="accent5" w:val="single"/>
        <w:bottom w:color="a02b93" w:space="0" w:sz="4" w:themeColor="accent5" w:val="single"/>
        <w:right w:color="a02b93" w:space="0" w:sz="4" w:themeColor="accent5" w:val="single"/>
        <w:insideH w:color="ffffff" w:space="0" w:sz="4" w:themeColor="background1" w:val="single"/>
        <w:insideV w:color="ffffff" w:space="0" w:sz="4" w:themeColor="background1" w:val="single"/>
      </w:tblBorders>
    </w:tblPr>
    <w:tcPr>
      <w:shd w:color="auto" w:fill="f8e7f6" w:themeFill="accent5" w:themeFillTint="000019" w:val="clear"/>
    </w:tcPr>
    <w:tblStylePr w:type="firstRow">
      <w:rPr>
        <w:b w:val="1"/>
        <w:bCs w:val="1"/>
      </w:rPr>
      <w:tblPr/>
      <w:tcPr>
        <w:tcBorders>
          <w:top w:space="0" w:sz="0" w:val="nil"/>
          <w:left w:space="0" w:sz="0" w:val="nil"/>
          <w:bottom w:color="4ea72e"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f1957"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5f1957" w:space="0" w:sz="4" w:themeColor="accent5" w:themeShade="000099" w:val="single"/>
          <w:insideV w:space="0" w:sz="0" w:val="nil"/>
        </w:tcBorders>
        <w:shd w:color="auto" w:fill="5f1957"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f1957" w:themeFill="accent5" w:themeFillShade="000099" w:val="clear"/>
      </w:tcPr>
    </w:tblStylePr>
    <w:tblStylePr w:type="band1Vert">
      <w:tblPr/>
      <w:tcPr>
        <w:shd w:color="auto" w:fill="e59edc" w:themeFill="accent5" w:themeFillTint="000066" w:val="clear"/>
      </w:tcPr>
    </w:tblStylePr>
    <w:tblStylePr w:type="band1Horz">
      <w:tblPr/>
      <w:tcPr>
        <w:shd w:color="auto" w:fill="de86d4"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color="a02b93" w:space="0" w:sz="24" w:themeColor="accent5" w:val="single"/>
        <w:left w:color="4ea72e" w:space="0" w:sz="4" w:themeColor="accent6" w:val="single"/>
        <w:bottom w:color="4ea72e" w:space="0" w:sz="4" w:themeColor="accent6" w:val="single"/>
        <w:right w:color="4ea72e" w:space="0" w:sz="4" w:themeColor="accent6" w:val="single"/>
        <w:insideH w:color="ffffff" w:space="0" w:sz="4" w:themeColor="background1" w:val="single"/>
        <w:insideV w:color="ffffff" w:space="0" w:sz="4" w:themeColor="background1" w:val="single"/>
      </w:tblBorders>
    </w:tblPr>
    <w:tcPr>
      <w:shd w:color="auto" w:fill="ecf8e8" w:themeFill="accent6" w:themeFillTint="000019" w:val="clear"/>
    </w:tcPr>
    <w:tblStylePr w:type="firstRow">
      <w:rPr>
        <w:b w:val="1"/>
        <w:bCs w:val="1"/>
      </w:rPr>
      <w:tblPr/>
      <w:tcPr>
        <w:tcBorders>
          <w:top w:space="0" w:sz="0" w:val="nil"/>
          <w:left w:space="0" w:sz="0" w:val="nil"/>
          <w:bottom w:color="a02b93"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e641b"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2e641b" w:space="0" w:sz="4" w:themeColor="accent6" w:themeShade="000099" w:val="single"/>
          <w:insideV w:space="0" w:sz="0" w:val="nil"/>
        </w:tcBorders>
        <w:shd w:color="auto" w:fill="2e641b"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e641b" w:themeFill="accent6" w:themeFillShade="000099" w:val="clear"/>
      </w:tcPr>
    </w:tblStylePr>
    <w:tblStylePr w:type="band1Vert">
      <w:tblPr/>
      <w:tcPr>
        <w:shd w:color="auto" w:fill="b3e5a1" w:themeFill="accent6" w:themeFillTint="000066" w:val="clear"/>
      </w:tcPr>
    </w:tblStylePr>
    <w:tblStylePr w:type="band1Horz">
      <w:tblPr/>
      <w:tcPr>
        <w:shd w:color="auto" w:fill="a0df8a"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cc5416" w:themeFill="accent2" w:themeFillShade="0000CC" w:val="clear"/>
      </w:tcPr>
    </w:tblStylePr>
    <w:tblStylePr w:type="lastRow">
      <w:rPr>
        <w:b w:val="1"/>
        <w:bCs w:val="1"/>
        <w:color w:val="cc5416"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color="auto" w:fill="e0f2fa" w:themeFill="accent1" w:themeFillTint="000019" w:val="clear"/>
    </w:tcPr>
    <w:tblStylePr w:type="firstRow">
      <w:rPr>
        <w:b w:val="1"/>
        <w:bCs w:val="1"/>
        <w:color w:val="ffffff" w:themeColor="background1"/>
      </w:rPr>
      <w:tblPr/>
      <w:tcPr>
        <w:tcBorders>
          <w:bottom w:color="ffffff" w:space="0" w:sz="12" w:themeColor="background1" w:val="single"/>
        </w:tcBorders>
        <w:shd w:color="auto" w:fill="cc5416" w:themeFill="accent2" w:themeFillShade="0000CC" w:val="clear"/>
      </w:tcPr>
    </w:tblStylePr>
    <w:tblStylePr w:type="lastRow">
      <w:rPr>
        <w:b w:val="1"/>
        <w:bCs w:val="1"/>
        <w:color w:val="cc5416"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b2def2" w:themeFill="accent1" w:themeFillTint="00003F" w:val="clear"/>
      </w:tcPr>
    </w:tblStylePr>
    <w:tblStylePr w:type="band1Horz">
      <w:tblPr/>
      <w:tcPr>
        <w:shd w:color="auto" w:fill="c1e4f5" w:themeFill="accent1" w:themeFillTint="000033" w:val="clear"/>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color="auto" w:fill="fcf0ea" w:themeFill="accent2" w:themeFillTint="000019" w:val="clear"/>
    </w:tcPr>
    <w:tblStylePr w:type="firstRow">
      <w:rPr>
        <w:b w:val="1"/>
        <w:bCs w:val="1"/>
        <w:color w:val="ffffff" w:themeColor="background1"/>
      </w:rPr>
      <w:tblPr/>
      <w:tcPr>
        <w:tcBorders>
          <w:bottom w:color="ffffff" w:space="0" w:sz="12" w:themeColor="background1" w:val="single"/>
        </w:tcBorders>
        <w:shd w:color="auto" w:fill="cc5416" w:themeFill="accent2" w:themeFillShade="0000CC" w:val="clear"/>
      </w:tcPr>
    </w:tblStylePr>
    <w:tblStylePr w:type="lastRow">
      <w:rPr>
        <w:b w:val="1"/>
        <w:bCs w:val="1"/>
        <w:color w:val="cc5416"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9dbcc" w:themeFill="accent2" w:themeFillTint="00003F" w:val="clear"/>
      </w:tcPr>
    </w:tblStylePr>
    <w:tblStylePr w:type="band1Horz">
      <w:tblPr/>
      <w:tcPr>
        <w:shd w:color="auto" w:fill="fae2d5" w:themeFill="accent2" w:themeFillTint="000033" w:val="clear"/>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color="auto" w:fill="e0f8e3" w:themeFill="accent3" w:themeFillTint="000019" w:val="clear"/>
    </w:tcPr>
    <w:tblStylePr w:type="firstRow">
      <w:rPr>
        <w:b w:val="1"/>
        <w:bCs w:val="1"/>
        <w:color w:val="ffffff" w:themeColor="background1"/>
      </w:rPr>
      <w:tblPr/>
      <w:tcPr>
        <w:tcBorders>
          <w:bottom w:color="ffffff" w:space="0" w:sz="12" w:themeColor="background1" w:val="single"/>
        </w:tcBorders>
        <w:shd w:color="auto" w:fill="0c7eaa" w:themeFill="accent4" w:themeFillShade="0000CC" w:val="clear"/>
      </w:tcPr>
    </w:tblStylePr>
    <w:tblStylePr w:type="lastRow">
      <w:rPr>
        <w:b w:val="1"/>
        <w:bCs w:val="1"/>
        <w:color w:val="0c7eaa"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b3edba" w:themeFill="accent3" w:themeFillTint="00003F" w:val="clear"/>
      </w:tcPr>
    </w:tblStylePr>
    <w:tblStylePr w:type="band1Horz">
      <w:tblPr/>
      <w:tcPr>
        <w:shd w:color="auto" w:fill="c1f0c7" w:themeFill="accent3" w:themeFillTint="000033" w:val="clear"/>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color="auto" w:fill="e5f6fd" w:themeFill="accent4" w:themeFillTint="000019" w:val="clear"/>
    </w:tcPr>
    <w:tblStylePr w:type="firstRow">
      <w:rPr>
        <w:b w:val="1"/>
        <w:bCs w:val="1"/>
        <w:color w:val="ffffff" w:themeColor="background1"/>
      </w:rPr>
      <w:tblPr/>
      <w:tcPr>
        <w:tcBorders>
          <w:bottom w:color="ffffff" w:space="0" w:sz="12" w:themeColor="background1" w:val="single"/>
        </w:tcBorders>
        <w:shd w:color="auto" w:fill="14551c" w:themeFill="accent3" w:themeFillShade="0000CC" w:val="clear"/>
      </w:tcPr>
    </w:tblStylePr>
    <w:tblStylePr w:type="lastRow">
      <w:rPr>
        <w:b w:val="1"/>
        <w:bCs w:val="1"/>
        <w:color w:val="14551c"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bde9fa" w:themeFill="accent4" w:themeFillTint="00003F" w:val="clear"/>
      </w:tcPr>
    </w:tblStylePr>
    <w:tblStylePr w:type="band1Horz">
      <w:tblPr/>
      <w:tcPr>
        <w:shd w:color="auto" w:fill="caedfb" w:themeFill="accent4" w:themeFillTint="000033" w:val="clear"/>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color="auto" w:fill="f8e7f6" w:themeFill="accent5" w:themeFillTint="000019" w:val="clear"/>
    </w:tcPr>
    <w:tblStylePr w:type="firstRow">
      <w:rPr>
        <w:b w:val="1"/>
        <w:bCs w:val="1"/>
        <w:color w:val="ffffff" w:themeColor="background1"/>
      </w:rPr>
      <w:tblPr/>
      <w:tcPr>
        <w:tcBorders>
          <w:bottom w:color="ffffff" w:space="0" w:sz="12" w:themeColor="background1" w:val="single"/>
        </w:tcBorders>
        <w:shd w:color="auto" w:fill="3e8524" w:themeFill="accent6" w:themeFillShade="0000CC" w:val="clear"/>
      </w:tcPr>
    </w:tblStylePr>
    <w:tblStylePr w:type="lastRow">
      <w:rPr>
        <w:b w:val="1"/>
        <w:bCs w:val="1"/>
        <w:color w:val="3e8524"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c3e9" w:themeFill="accent5" w:themeFillTint="00003F" w:val="clear"/>
      </w:tcPr>
    </w:tblStylePr>
    <w:tblStylePr w:type="band1Horz">
      <w:tblPr/>
      <w:tcPr>
        <w:shd w:color="auto" w:fill="f2ceed" w:themeFill="accent5" w:themeFillTint="000033" w:val="clear"/>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color="auto" w:fill="ecf8e8" w:themeFill="accent6" w:themeFillTint="000019" w:val="clear"/>
    </w:tcPr>
    <w:tblStylePr w:type="firstRow">
      <w:rPr>
        <w:b w:val="1"/>
        <w:bCs w:val="1"/>
        <w:color w:val="ffffff" w:themeColor="background1"/>
      </w:rPr>
      <w:tblPr/>
      <w:tcPr>
        <w:tcBorders>
          <w:bottom w:color="ffffff" w:space="0" w:sz="12" w:themeColor="background1" w:val="single"/>
        </w:tcBorders>
        <w:shd w:color="auto" w:fill="7f2275" w:themeFill="accent5" w:themeFillShade="0000CC" w:val="clear"/>
      </w:tcPr>
    </w:tblStylePr>
    <w:tblStylePr w:type="lastRow">
      <w:rPr>
        <w:b w:val="1"/>
        <w:bCs w:val="1"/>
        <w:color w:val="7f227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0efc5" w:themeFill="accent6" w:themeFillTint="00003F" w:val="clear"/>
      </w:tcPr>
    </w:tblStylePr>
    <w:tblStylePr w:type="band1Horz">
      <w:tblPr/>
      <w:tcPr>
        <w:shd w:color="auto" w:fill="d9f2d0" w:themeFill="accent6" w:themeFillTint="000033" w:val="clear"/>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color="ffffff" w:space="0" w:sz="4" w:themeColor="background1" w:val="single"/>
      </w:tblBorders>
    </w:tblPr>
    <w:tcPr>
      <w:shd w:color="auto" w:fill="c1e4f5" w:themeFill="accent1" w:themeFillTint="000033" w:val="clear"/>
    </w:tcPr>
    <w:tblStylePr w:type="firstRow">
      <w:rPr>
        <w:b w:val="1"/>
        <w:bCs w:val="1"/>
      </w:rPr>
      <w:tblPr/>
      <w:tcPr>
        <w:shd w:color="auto" w:fill="83caeb" w:themeFill="accent1" w:themeFillTint="000066" w:val="clear"/>
      </w:tcPr>
    </w:tblStylePr>
    <w:tblStylePr w:type="lastRow">
      <w:rPr>
        <w:b w:val="1"/>
        <w:bCs w:val="1"/>
        <w:color w:val="000000" w:themeColor="text1"/>
      </w:rPr>
      <w:tblPr/>
      <w:tcPr>
        <w:shd w:color="auto" w:fill="83caeb" w:themeFill="accent1" w:themeFillTint="000066" w:val="clear"/>
      </w:tcPr>
    </w:tblStylePr>
    <w:tblStylePr w:type="firstCol">
      <w:rPr>
        <w:color w:val="ffffff" w:themeColor="background1"/>
      </w:rPr>
      <w:tblPr/>
      <w:tcPr>
        <w:shd w:color="auto" w:fill="0f4761" w:themeFill="accent1" w:themeFillShade="0000BF" w:val="clear"/>
      </w:tcPr>
    </w:tblStylePr>
    <w:tblStylePr w:type="lastCol">
      <w:rPr>
        <w:color w:val="ffffff" w:themeColor="background1"/>
      </w:rPr>
      <w:tblPr/>
      <w:tcPr>
        <w:shd w:color="auto" w:fill="0f4761" w:themeFill="accent1" w:themeFillShade="0000BF" w:val="clear"/>
      </w:tcPr>
    </w:tblStylePr>
    <w:tblStylePr w:type="band1Vert">
      <w:tblPr/>
      <w:tcPr>
        <w:shd w:color="auto" w:fill="64bde6" w:themeFill="accent1" w:themeFillTint="00007F" w:val="clear"/>
      </w:tcPr>
    </w:tblStylePr>
    <w:tblStylePr w:type="band1Horz">
      <w:tblPr/>
      <w:tcPr>
        <w:shd w:color="auto" w:fill="64bde6" w:themeFill="accent1" w:themeFillTint="00007F" w:val="clear"/>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color="ffffff" w:space="0" w:sz="4" w:themeColor="background1" w:val="single"/>
      </w:tblBorders>
    </w:tblPr>
    <w:tcPr>
      <w:shd w:color="auto" w:fill="fae2d5" w:themeFill="accent2" w:themeFillTint="000033" w:val="clear"/>
    </w:tcPr>
    <w:tblStylePr w:type="firstRow">
      <w:rPr>
        <w:b w:val="1"/>
        <w:bCs w:val="1"/>
      </w:rPr>
      <w:tblPr/>
      <w:tcPr>
        <w:shd w:color="auto" w:fill="f6c5ac" w:themeFill="accent2" w:themeFillTint="000066" w:val="clear"/>
      </w:tcPr>
    </w:tblStylePr>
    <w:tblStylePr w:type="lastRow">
      <w:rPr>
        <w:b w:val="1"/>
        <w:bCs w:val="1"/>
        <w:color w:val="000000" w:themeColor="text1"/>
      </w:rPr>
      <w:tblPr/>
      <w:tcPr>
        <w:shd w:color="auto" w:fill="f6c5ac" w:themeFill="accent2" w:themeFillTint="000066" w:val="clear"/>
      </w:tcPr>
    </w:tblStylePr>
    <w:tblStylePr w:type="firstCol">
      <w:rPr>
        <w:color w:val="ffffff" w:themeColor="background1"/>
      </w:rPr>
      <w:tblPr/>
      <w:tcPr>
        <w:shd w:color="auto" w:fill="bf4e14" w:themeFill="accent2" w:themeFillShade="0000BF" w:val="clear"/>
      </w:tcPr>
    </w:tblStylePr>
    <w:tblStylePr w:type="lastCol">
      <w:rPr>
        <w:color w:val="ffffff" w:themeColor="background1"/>
      </w:rPr>
      <w:tblPr/>
      <w:tcPr>
        <w:shd w:color="auto" w:fill="bf4e14" w:themeFill="accent2" w:themeFillShade="0000BF" w:val="clear"/>
      </w:tcPr>
    </w:tblStylePr>
    <w:tblStylePr w:type="band1Vert">
      <w:tblPr/>
      <w:tcPr>
        <w:shd w:color="auto" w:fill="f4b798" w:themeFill="accent2" w:themeFillTint="00007F" w:val="clear"/>
      </w:tcPr>
    </w:tblStylePr>
    <w:tblStylePr w:type="band1Horz">
      <w:tblPr/>
      <w:tcPr>
        <w:shd w:color="auto" w:fill="f4b798" w:themeFill="accent2" w:themeFillTint="00007F" w:val="clear"/>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color="ffffff" w:space="0" w:sz="4" w:themeColor="background1" w:val="single"/>
      </w:tblBorders>
    </w:tblPr>
    <w:tcPr>
      <w:shd w:color="auto" w:fill="c1f0c7" w:themeFill="accent3" w:themeFillTint="000033" w:val="clear"/>
    </w:tcPr>
    <w:tblStylePr w:type="firstRow">
      <w:rPr>
        <w:b w:val="1"/>
        <w:bCs w:val="1"/>
      </w:rPr>
      <w:tblPr/>
      <w:tcPr>
        <w:shd w:color="auto" w:fill="84e290" w:themeFill="accent3" w:themeFillTint="000066" w:val="clear"/>
      </w:tcPr>
    </w:tblStylePr>
    <w:tblStylePr w:type="lastRow">
      <w:rPr>
        <w:b w:val="1"/>
        <w:bCs w:val="1"/>
        <w:color w:val="000000" w:themeColor="text1"/>
      </w:rPr>
      <w:tblPr/>
      <w:tcPr>
        <w:shd w:color="auto" w:fill="84e290" w:themeFill="accent3" w:themeFillTint="000066" w:val="clear"/>
      </w:tcPr>
    </w:tblStylePr>
    <w:tblStylePr w:type="firstCol">
      <w:rPr>
        <w:color w:val="ffffff" w:themeColor="background1"/>
      </w:rPr>
      <w:tblPr/>
      <w:tcPr>
        <w:shd w:color="auto" w:fill="124f1a" w:themeFill="accent3" w:themeFillShade="0000BF" w:val="clear"/>
      </w:tcPr>
    </w:tblStylePr>
    <w:tblStylePr w:type="lastCol">
      <w:rPr>
        <w:color w:val="ffffff" w:themeColor="background1"/>
      </w:rPr>
      <w:tblPr/>
      <w:tcPr>
        <w:shd w:color="auto" w:fill="124f1a" w:themeFill="accent3" w:themeFillShade="0000BF" w:val="clear"/>
      </w:tcPr>
    </w:tblStylePr>
    <w:tblStylePr w:type="band1Vert">
      <w:tblPr/>
      <w:tcPr>
        <w:shd w:color="auto" w:fill="66db75" w:themeFill="accent3" w:themeFillTint="00007F" w:val="clear"/>
      </w:tcPr>
    </w:tblStylePr>
    <w:tblStylePr w:type="band1Horz">
      <w:tblPr/>
      <w:tcPr>
        <w:shd w:color="auto" w:fill="66db75" w:themeFill="accent3" w:themeFillTint="00007F" w:val="clear"/>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color="ffffff" w:space="0" w:sz="4" w:themeColor="background1" w:val="single"/>
      </w:tblBorders>
    </w:tblPr>
    <w:tcPr>
      <w:shd w:color="auto" w:fill="caedfb" w:themeFill="accent4" w:themeFillTint="000033" w:val="clear"/>
    </w:tcPr>
    <w:tblStylePr w:type="firstRow">
      <w:rPr>
        <w:b w:val="1"/>
        <w:bCs w:val="1"/>
      </w:rPr>
      <w:tblPr/>
      <w:tcPr>
        <w:shd w:color="auto" w:fill="95dcf7" w:themeFill="accent4" w:themeFillTint="000066" w:val="clear"/>
      </w:tcPr>
    </w:tblStylePr>
    <w:tblStylePr w:type="lastRow">
      <w:rPr>
        <w:b w:val="1"/>
        <w:bCs w:val="1"/>
        <w:color w:val="000000" w:themeColor="text1"/>
      </w:rPr>
      <w:tblPr/>
      <w:tcPr>
        <w:shd w:color="auto" w:fill="95dcf7" w:themeFill="accent4" w:themeFillTint="000066" w:val="clear"/>
      </w:tcPr>
    </w:tblStylePr>
    <w:tblStylePr w:type="firstCol">
      <w:rPr>
        <w:color w:val="ffffff" w:themeColor="background1"/>
      </w:rPr>
      <w:tblPr/>
      <w:tcPr>
        <w:shd w:color="auto" w:fill="0b769f" w:themeFill="accent4" w:themeFillShade="0000BF" w:val="clear"/>
      </w:tcPr>
    </w:tblStylePr>
    <w:tblStylePr w:type="lastCol">
      <w:rPr>
        <w:color w:val="ffffff" w:themeColor="background1"/>
      </w:rPr>
      <w:tblPr/>
      <w:tcPr>
        <w:shd w:color="auto" w:fill="0b769f" w:themeFill="accent4" w:themeFillShade="0000BF" w:val="clear"/>
      </w:tcPr>
    </w:tblStylePr>
    <w:tblStylePr w:type="band1Vert">
      <w:tblPr/>
      <w:tcPr>
        <w:shd w:color="auto" w:fill="7bd3f5" w:themeFill="accent4" w:themeFillTint="00007F" w:val="clear"/>
      </w:tcPr>
    </w:tblStylePr>
    <w:tblStylePr w:type="band1Horz">
      <w:tblPr/>
      <w:tcPr>
        <w:shd w:color="auto" w:fill="7bd3f5" w:themeFill="accent4" w:themeFillTint="00007F" w:val="clear"/>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color="ffffff" w:space="0" w:sz="4" w:themeColor="background1" w:val="single"/>
      </w:tblBorders>
    </w:tblPr>
    <w:tcPr>
      <w:shd w:color="auto" w:fill="f2ceed" w:themeFill="accent5" w:themeFillTint="000033" w:val="clear"/>
    </w:tcPr>
    <w:tblStylePr w:type="firstRow">
      <w:rPr>
        <w:b w:val="1"/>
        <w:bCs w:val="1"/>
      </w:rPr>
      <w:tblPr/>
      <w:tcPr>
        <w:shd w:color="auto" w:fill="e59edc" w:themeFill="accent5" w:themeFillTint="000066" w:val="clear"/>
      </w:tcPr>
    </w:tblStylePr>
    <w:tblStylePr w:type="lastRow">
      <w:rPr>
        <w:b w:val="1"/>
        <w:bCs w:val="1"/>
        <w:color w:val="000000" w:themeColor="text1"/>
      </w:rPr>
      <w:tblPr/>
      <w:tcPr>
        <w:shd w:color="auto" w:fill="e59edc" w:themeFill="accent5" w:themeFillTint="000066" w:val="clear"/>
      </w:tcPr>
    </w:tblStylePr>
    <w:tblStylePr w:type="firstCol">
      <w:rPr>
        <w:color w:val="ffffff" w:themeColor="background1"/>
      </w:rPr>
      <w:tblPr/>
      <w:tcPr>
        <w:shd w:color="auto" w:fill="77206d" w:themeFill="accent5" w:themeFillShade="0000BF" w:val="clear"/>
      </w:tcPr>
    </w:tblStylePr>
    <w:tblStylePr w:type="lastCol">
      <w:rPr>
        <w:color w:val="ffffff" w:themeColor="background1"/>
      </w:rPr>
      <w:tblPr/>
      <w:tcPr>
        <w:shd w:color="auto" w:fill="77206d" w:themeFill="accent5" w:themeFillShade="0000BF" w:val="clear"/>
      </w:tcPr>
    </w:tblStylePr>
    <w:tblStylePr w:type="band1Vert">
      <w:tblPr/>
      <w:tcPr>
        <w:shd w:color="auto" w:fill="de86d4" w:themeFill="accent5" w:themeFillTint="00007F" w:val="clear"/>
      </w:tcPr>
    </w:tblStylePr>
    <w:tblStylePr w:type="band1Horz">
      <w:tblPr/>
      <w:tcPr>
        <w:shd w:color="auto" w:fill="de86d4" w:themeFill="accent5" w:themeFillTint="00007F" w:val="clear"/>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color="ffffff" w:space="0" w:sz="4" w:themeColor="background1" w:val="single"/>
      </w:tblBorders>
    </w:tblPr>
    <w:tcPr>
      <w:shd w:color="auto" w:fill="d9f2d0" w:themeFill="accent6" w:themeFillTint="000033" w:val="clear"/>
    </w:tcPr>
    <w:tblStylePr w:type="firstRow">
      <w:rPr>
        <w:b w:val="1"/>
        <w:bCs w:val="1"/>
      </w:rPr>
      <w:tblPr/>
      <w:tcPr>
        <w:shd w:color="auto" w:fill="b3e5a1" w:themeFill="accent6" w:themeFillTint="000066" w:val="clear"/>
      </w:tcPr>
    </w:tblStylePr>
    <w:tblStylePr w:type="lastRow">
      <w:rPr>
        <w:b w:val="1"/>
        <w:bCs w:val="1"/>
        <w:color w:val="000000" w:themeColor="text1"/>
      </w:rPr>
      <w:tblPr/>
      <w:tcPr>
        <w:shd w:color="auto" w:fill="b3e5a1" w:themeFill="accent6" w:themeFillTint="000066" w:val="clear"/>
      </w:tcPr>
    </w:tblStylePr>
    <w:tblStylePr w:type="firstCol">
      <w:rPr>
        <w:color w:val="ffffff" w:themeColor="background1"/>
      </w:rPr>
      <w:tblPr/>
      <w:tcPr>
        <w:shd w:color="auto" w:fill="3a7c22" w:themeFill="accent6" w:themeFillShade="0000BF" w:val="clear"/>
      </w:tcPr>
    </w:tblStylePr>
    <w:tblStylePr w:type="lastCol">
      <w:rPr>
        <w:color w:val="ffffff" w:themeColor="background1"/>
      </w:rPr>
      <w:tblPr/>
      <w:tcPr>
        <w:shd w:color="auto" w:fill="3a7c22" w:themeFill="accent6" w:themeFillShade="0000BF" w:val="clear"/>
      </w:tcPr>
    </w:tblStylePr>
    <w:tblStylePr w:type="band1Vert">
      <w:tblPr/>
      <w:tcPr>
        <w:shd w:color="auto" w:fill="a0df8a" w:themeFill="accent6" w:themeFillTint="00007F" w:val="clear"/>
      </w:tcPr>
    </w:tblStylePr>
    <w:tblStylePr w:type="band1Horz">
      <w:tblPr/>
      <w:tcPr>
        <w:shd w:color="auto" w:fill="a0df8a" w:themeFill="accent6" w:themeFillTint="00007F" w:val="clear"/>
      </w:tcPr>
    </w:tblStylePr>
  </w:style>
  <w:style w:type="paragraph" w:styleId="NormalWeb">
    <w:name w:val="Normal (Web)"/>
    <w:basedOn w:val="Normal"/>
    <w:uiPriority w:val="99"/>
    <w:semiHidden w:val="1"/>
    <w:unhideWhenUsed w:val="1"/>
    <w:rsid w:val="00E76720"/>
    <w:pPr>
      <w:spacing w:after="100" w:afterAutospacing="1" w:before="100" w:beforeAutospacing="1" w:line="240" w:lineRule="auto"/>
    </w:pPr>
    <w:rPr>
      <w:rFonts w:ascii="Times New Roman" w:cs="Times New Roman" w:eastAsia="Times New Roman" w:hAnsi="Times New Roman"/>
      <w:color w:val="auto"/>
      <w:sz w:val="24"/>
      <w:szCs w:val="24"/>
    </w:rPr>
  </w:style>
  <w:style w:type="character" w:styleId="HTMLCode">
    <w:name w:val="HTML Code"/>
    <w:basedOn w:val="DefaultParagraphFont"/>
    <w:uiPriority w:val="99"/>
    <w:semiHidden w:val="1"/>
    <w:unhideWhenUsed w:val="1"/>
    <w:rsid w:val="00E76720"/>
    <w:rPr>
      <w:rFonts w:ascii="Courier New" w:cs="Courier New" w:eastAsia="Times New Roman" w:hAnsi="Courier New"/>
      <w:sz w:val="20"/>
      <w:szCs w:val="20"/>
    </w:rPr>
  </w:style>
  <w:style w:type="paragraph" w:styleId="Subtitle">
    <w:name w:val="Subtitle"/>
    <w:basedOn w:val="Normal"/>
    <w:next w:val="Normal"/>
    <w:pPr/>
    <w:rPr>
      <w:rFonts w:ascii="Play" w:cs="Play" w:eastAsia="Play" w:hAnsi="Play"/>
      <w:i w:val="1"/>
      <w:iCs w:val="1"/>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8.png"/><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3.png"/><Relationship Id="rId14" Type="http://schemas.openxmlformats.org/officeDocument/2006/relationships/image" Target="media/image5.png"/><Relationship Id="rId17" Type="http://schemas.openxmlformats.org/officeDocument/2006/relationships/header" Target="header1.xml"/><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10.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TVahYG8h14z+JenAmqW3DiUZiA==">CgMxLjA4AHIhMTlyazk1OVVuNjZBSzVUbnRVNGltZC1qbU9qbVlqRUZR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2026-10-11T15:41:00Z</dcterms:created>
  <dc:creator>Ratiu Eric</dc:creator>
</cp:coreProperties>
</file>