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45276D" w:rsidTr="0045276D">
        <w:tc>
          <w:tcPr>
            <w:tcW w:w="5920" w:type="dxa"/>
            <w:hideMark/>
          </w:tcPr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:rsidR="0045276D" w:rsidRPr="0054324E" w:rsidRDefault="00543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24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E8A849" wp14:editId="7F8CB7FB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212090</wp:posOffset>
                      </wp:positionV>
                      <wp:extent cx="1932940" cy="6985"/>
                      <wp:effectExtent l="0" t="0" r="10160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16.7pt" to="22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" strokecolor="#4579b8 [3044]"/>
                  </w:pict>
                </mc:Fallback>
              </mc:AlternateContent>
            </w:r>
            <w:r w:rsidR="00EB1EC7">
              <w:rPr>
                <w:rFonts w:ascii="Times New Roman" w:hAnsi="Times New Roman" w:cs="Times New Roman"/>
                <w:b/>
                <w:sz w:val="24"/>
                <w:szCs w:val="24"/>
              </w:rPr>
              <w:t>KHOA</w:t>
            </w:r>
            <w:bookmarkStart w:id="0" w:name="_GoBack"/>
            <w:bookmarkEnd w:id="0"/>
            <w:r w:rsidR="0045276D" w:rsidRPr="00543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CÔNG NGHỆ THÔNG TIN I</w:t>
            </w:r>
          </w:p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hideMark/>
          </w:tcPr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THI KẾT THÚC HỌC PHẦN</w:t>
            </w:r>
          </w:p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</w:tbl>
    <w:p w:rsidR="0045276D" w:rsidRDefault="0045276D" w:rsidP="0045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2023 – 2024</w:t>
      </w:r>
    </w:p>
    <w:p w:rsidR="0045276D" w:rsidRDefault="0045276D" w:rsidP="0045276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2023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245"/>
      </w:tblGrid>
      <w:tr w:rsidR="0045276D" w:rsidTr="0045276D">
        <w:tc>
          <w:tcPr>
            <w:tcW w:w="5069" w:type="dxa"/>
            <w:hideMark/>
          </w:tcPr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Python</w:t>
            </w:r>
          </w:p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368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45276D" w:rsidRDefault="0045276D" w:rsidP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INT13162</w:t>
            </w:r>
          </w:p>
        </w:tc>
        <w:tc>
          <w:tcPr>
            <w:tcW w:w="5245" w:type="dxa"/>
            <w:hideMark/>
          </w:tcPr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 An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</w:p>
          <w:p w:rsidR="0045276D" w:rsidRDefault="0045276D" w:rsidP="004527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(13h45 – 14h45)</w:t>
            </w:r>
          </w:p>
        </w:tc>
      </w:tr>
    </w:tbl>
    <w:p w:rsidR="00A85F5E" w:rsidRDefault="00A85F5E" w:rsidP="0045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6983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B4698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:rsidR="00A85F5E" w:rsidRDefault="00A85F5E" w:rsidP="00394E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1.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MÃ HÓA CAESAR</w:t>
      </w:r>
    </w:p>
    <w:p w:rsidR="006448FA" w:rsidRDefault="006448FA" w:rsidP="00394E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Caesar (hay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Caesar,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Caesar hay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Caesar)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8F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448F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ED7"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ED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:rsidR="006448FA" w:rsidRDefault="006448FA" w:rsidP="00394ED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D, C </w:t>
      </w:r>
      <w:r w:rsidRPr="006448F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F, Y </w:t>
      </w:r>
      <w:r w:rsidRPr="006448F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 (Quay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1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B, …)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F73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6448F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A, H </w:t>
      </w:r>
      <w:r w:rsidRPr="006448F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E, A </w:t>
      </w:r>
      <w:r w:rsidRPr="006448F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 (A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Z, Z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X), … .</w:t>
      </w:r>
    </w:p>
    <w:p w:rsidR="006448FA" w:rsidRDefault="006448FA" w:rsidP="00394ED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1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448FA" w:rsidRDefault="00394ED7" w:rsidP="00394ED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394ED7" w:rsidRDefault="00394ED7" w:rsidP="00394ED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</w:t>
      </w:r>
      <w:proofErr w:type="gramEnd"/>
    </w:p>
    <w:p w:rsidR="00394ED7" w:rsidRDefault="00394ED7" w:rsidP="007F738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394ED7" w:rsidRDefault="00394ED7" w:rsidP="00394ED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394ED7" w:rsidRDefault="00394ED7" w:rsidP="00394ED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394ED7" w:rsidRDefault="00394ED7" w:rsidP="00394ED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Ind w:w="817" w:type="dxa"/>
        <w:tblLook w:val="04A0" w:firstRow="1" w:lastRow="0" w:firstColumn="1" w:lastColumn="0" w:noHBand="0" w:noVBand="1"/>
      </w:tblPr>
      <w:tblGrid>
        <w:gridCol w:w="4418"/>
        <w:gridCol w:w="4229"/>
      </w:tblGrid>
      <w:tr w:rsidR="00394ED7" w:rsidTr="0045276D">
        <w:tc>
          <w:tcPr>
            <w:tcW w:w="4418" w:type="dxa"/>
          </w:tcPr>
          <w:p w:rsid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229" w:type="dxa"/>
          </w:tcPr>
          <w:p w:rsid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394ED7" w:rsidTr="0045276D">
        <w:tc>
          <w:tcPr>
            <w:tcW w:w="4418" w:type="dxa"/>
          </w:tcPr>
          <w:p w:rsid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 3</w:t>
            </w:r>
          </w:p>
          <w:p w:rsidR="00394ED7" w:rsidRP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4229" w:type="dxa"/>
          </w:tcPr>
          <w:p w:rsid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4ED7">
              <w:rPr>
                <w:rFonts w:ascii="Times New Roman" w:hAnsi="Times New Roman" w:cs="Times New Roman"/>
                <w:sz w:val="26"/>
                <w:szCs w:val="26"/>
              </w:rPr>
              <w:t>DEF</w:t>
            </w:r>
          </w:p>
          <w:p w:rsidR="00394ED7" w:rsidRPr="00394ED7" w:rsidRDefault="00394ED7" w:rsidP="004527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</w:t>
            </w:r>
          </w:p>
        </w:tc>
      </w:tr>
    </w:tbl>
    <w:p w:rsidR="0045276D" w:rsidRDefault="0045276D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5276D" w:rsidRDefault="0045276D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5276D" w:rsidRDefault="0045276D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:rsidR="00394ED7" w:rsidRDefault="00394ED7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2.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TÍNH TỔNG PHÂN THỨC</w:t>
      </w:r>
    </w:p>
    <w:p w:rsidR="00394ED7" w:rsidRDefault="00394ED7" w:rsidP="00394E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4ED7" w:rsidRPr="00394ED7" w:rsidRDefault="00394ED7" w:rsidP="0039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m:oMath>
        <m:r>
          <w:rPr>
            <w:rFonts w:ascii="Cambria Math" w:hAnsi="Cambria Math" w:cs="Times New Roman"/>
            <w:sz w:val="34"/>
            <w:szCs w:val="34"/>
          </w:rPr>
          <m:t xml:space="preserve">S=1-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3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5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7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9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>-…+(-)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den>
        </m:f>
      </m:oMath>
      <w:r w:rsidR="00F1665F" w:rsidRPr="00394ED7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 w:rsidRPr="00394ED7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34"/>
          <w:szCs w:val="34"/>
        </w:rPr>
        <w:t xml:space="preserve">, N </w:t>
      </w:r>
      <w:proofErr w:type="spellStart"/>
      <w:r>
        <w:rPr>
          <w:rFonts w:ascii="Times New Roman" w:eastAsiaTheme="minorEastAsia" w:hAnsi="Times New Roman" w:cs="Times New Roman"/>
          <w:sz w:val="34"/>
          <w:szCs w:val="34"/>
        </w:rPr>
        <w:t>lẻ</w:t>
      </w:r>
      <w:proofErr w:type="spellEnd"/>
    </w:p>
    <w:p w:rsidR="00394ED7" w:rsidRPr="00F1665F" w:rsidRDefault="00394ED7" w:rsidP="0039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m:oMath>
        <m:r>
          <w:rPr>
            <w:rFonts w:ascii="Cambria Math" w:hAnsi="Cambria Math" w:cs="Times New Roman"/>
            <w:sz w:val="34"/>
            <w:szCs w:val="3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4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6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8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10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>-…+(-)</m:t>
        </m:r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den>
        </m:f>
      </m:oMath>
      <w:r w:rsidRPr="00394ED7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34"/>
          <w:szCs w:val="34"/>
        </w:rPr>
        <w:t xml:space="preserve">, N </w:t>
      </w:r>
      <w:proofErr w:type="spellStart"/>
      <w:r>
        <w:rPr>
          <w:rFonts w:ascii="Times New Roman" w:eastAsiaTheme="minorEastAsia" w:hAnsi="Times New Roman" w:cs="Times New Roman"/>
          <w:sz w:val="34"/>
          <w:szCs w:val="34"/>
        </w:rPr>
        <w:t>chẵn</w:t>
      </w:r>
      <w:proofErr w:type="spellEnd"/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phẩy</w:t>
      </w:r>
      <w:proofErr w:type="spellEnd"/>
    </w:p>
    <w:p w:rsidR="00F1665F" w:rsidRDefault="00F1665F" w:rsidP="00F166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418"/>
        <w:gridCol w:w="4229"/>
      </w:tblGrid>
      <w:tr w:rsidR="00F1665F" w:rsidTr="005E7AD2">
        <w:tc>
          <w:tcPr>
            <w:tcW w:w="4418" w:type="dxa"/>
          </w:tcPr>
          <w:p w:rsidR="00F1665F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229" w:type="dxa"/>
          </w:tcPr>
          <w:p w:rsidR="00F1665F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F1665F" w:rsidRPr="00394ED7" w:rsidTr="005E7AD2">
        <w:tc>
          <w:tcPr>
            <w:tcW w:w="4418" w:type="dxa"/>
          </w:tcPr>
          <w:p w:rsidR="00F1665F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F1665F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F1665F" w:rsidRPr="00394ED7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29" w:type="dxa"/>
          </w:tcPr>
          <w:p w:rsidR="00F1665F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0.50000</w:t>
            </w:r>
          </w:p>
          <w:p w:rsidR="00F1665F" w:rsidRPr="00394ED7" w:rsidRDefault="00F1665F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0.66667</w:t>
            </w:r>
          </w:p>
        </w:tc>
      </w:tr>
    </w:tbl>
    <w:p w:rsidR="0045276D" w:rsidRDefault="0045276D" w:rsidP="007F738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94ED7" w:rsidRDefault="00F1665F" w:rsidP="007F738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BÀI 3.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KHOẢNG CÁCH MINKOWSKI</w:t>
      </w:r>
    </w:p>
    <w:p w:rsidR="00F1665F" w:rsidRDefault="00F1665F" w:rsidP="00394ED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Minkowski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1665F" w:rsidRDefault="00F1665F" w:rsidP="00F1665F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166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9F60D1" wp14:editId="6868A408">
            <wp:extent cx="2369128" cy="644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49" t="18370" r="4875" b="13238"/>
                    <a:stretch/>
                  </pic:blipFill>
                  <pic:spPr bwMode="auto">
                    <a:xfrm>
                      <a:off x="0" y="0"/>
                      <a:ext cx="2376649" cy="64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65F" w:rsidRDefault="00F1665F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2 vector 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Minkowski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r w:rsidR="00FE3FE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E3FE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FE3FE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FE3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F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E3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F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E3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FE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E3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FE6">
        <w:rPr>
          <w:rFonts w:ascii="Times New Roman" w:hAnsi="Times New Roman" w:cs="Times New Roman"/>
          <w:sz w:val="26"/>
          <w:szCs w:val="26"/>
        </w:rPr>
        <w:t>phẩy</w:t>
      </w:r>
      <w:proofErr w:type="spell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</w:t>
      </w:r>
      <w:proofErr w:type="gram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7F7387" w:rsidRDefault="00FE3FE6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418"/>
        <w:gridCol w:w="4229"/>
      </w:tblGrid>
      <w:tr w:rsidR="00FE3FE6" w:rsidTr="005E7AD2">
        <w:tc>
          <w:tcPr>
            <w:tcW w:w="4418" w:type="dxa"/>
          </w:tcPr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229" w:type="dxa"/>
          </w:tcPr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FE3FE6" w:rsidRPr="00394ED7" w:rsidTr="005E7AD2">
        <w:tc>
          <w:tcPr>
            <w:tcW w:w="4418" w:type="dxa"/>
          </w:tcPr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1 4</w:t>
            </w:r>
          </w:p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3 5 7 8 9</w:t>
            </w:r>
          </w:p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4 6 2</w:t>
            </w:r>
          </w:p>
          <w:p w:rsidR="00FE3FE6" w:rsidRPr="00394ED7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29" w:type="dxa"/>
          </w:tcPr>
          <w:p w:rsidR="00FE3FE6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4.12311</w:t>
            </w:r>
          </w:p>
          <w:p w:rsidR="00FE3FE6" w:rsidRPr="00394ED7" w:rsidRDefault="00FE3FE6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:rsidR="001D4CF1" w:rsidRDefault="001D4CF1" w:rsidP="00B469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D4CF1" w:rsidRDefault="001D4CF1" w:rsidP="00B469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E3FE6" w:rsidRDefault="00FE3FE6" w:rsidP="00B469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BÀI 4.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SẮP XẾP ĐỘI BÓNG</w:t>
      </w:r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</w:p>
    <w:p w:rsidR="00FE3FE6" w:rsidRDefault="00FE3FE6" w:rsidP="00FE3F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F738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F7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387">
        <w:rPr>
          <w:rFonts w:ascii="Times New Roman" w:hAnsi="Times New Roman" w:cs="Times New Roman"/>
          <w:sz w:val="26"/>
          <w:szCs w:val="26"/>
        </w:rPr>
        <w:t>thắng</w:t>
      </w:r>
      <w:proofErr w:type="spellEnd"/>
    </w:p>
    <w:p w:rsidR="007F7387" w:rsidRDefault="007F7387" w:rsidP="00FE3F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7F7387" w:rsidRDefault="007F7387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</w:p>
    <w:p w:rsidR="007F7387" w:rsidRDefault="007F7387" w:rsidP="007F738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F7387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7F73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F7387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418"/>
        <w:gridCol w:w="4229"/>
      </w:tblGrid>
      <w:tr w:rsidR="007F7387" w:rsidTr="005E7AD2">
        <w:tc>
          <w:tcPr>
            <w:tcW w:w="4418" w:type="dxa"/>
          </w:tcPr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229" w:type="dxa"/>
          </w:tcPr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7F7387" w:rsidRPr="00394ED7" w:rsidTr="005E7AD2">
        <w:tc>
          <w:tcPr>
            <w:tcW w:w="4418" w:type="dxa"/>
          </w:tcPr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TeamA</w:t>
            </w:r>
            <w:proofErr w:type="spellEnd"/>
          </w:p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4 0 2</w:t>
            </w:r>
          </w:p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TeamB</w:t>
            </w:r>
            <w:proofErr w:type="spellEnd"/>
          </w:p>
          <w:p w:rsidR="007F7387" w:rsidRPr="00394ED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4 0 4</w:t>
            </w:r>
          </w:p>
        </w:tc>
        <w:tc>
          <w:tcPr>
            <w:tcW w:w="4229" w:type="dxa"/>
          </w:tcPr>
          <w:p w:rsidR="007F738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TeamB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4 0 4</w:t>
            </w:r>
          </w:p>
          <w:p w:rsidR="007F7387" w:rsidRPr="00394ED7" w:rsidRDefault="007F7387" w:rsidP="005E7A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TeamA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4 0 2</w:t>
            </w:r>
          </w:p>
        </w:tc>
      </w:tr>
    </w:tbl>
    <w:p w:rsidR="007F7387" w:rsidRPr="007F7387" w:rsidRDefault="007F7387" w:rsidP="007F738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5.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ĐỌC FILE CSV </w:t>
      </w:r>
    </w:p>
    <w:p w:rsidR="00A85F5E" w:rsidRDefault="007F7387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AC: 1AC = 4đ, 2AC = 6đ, 3AC = 8đ, 4AC = 9đ, 5AC = 10đ </w:t>
      </w:r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8089E" w:rsidRPr="007F7A3C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7A3C">
        <w:rPr>
          <w:rFonts w:ascii="Times New Roman" w:hAnsi="Times New Roman" w:cs="Times New Roman"/>
          <w:b/>
          <w:sz w:val="26"/>
          <w:szCs w:val="26"/>
        </w:rPr>
        <w:lastRenderedPageBreak/>
        <w:t>BÀI 4 ĐỀ 2 (Demo):</w:t>
      </w:r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(60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trưa</w:t>
      </w:r>
      <w:proofErr w:type="spellEnd"/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20)</w:t>
      </w:r>
    </w:p>
    <w:p w:rsidR="00A8089E" w:rsidRDefault="00A8089E" w:rsidP="007F738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8089E" w:rsidRDefault="00A8089E" w:rsidP="00A80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8089E" w:rsidRDefault="00A8089E" w:rsidP="00A80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8089E" w:rsidRDefault="00A8089E" w:rsidP="00A80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hh:mm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8089E" w:rsidRDefault="00A8089E" w:rsidP="00A80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hh:mm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8089E" w:rsidRDefault="00A8089E" w:rsidP="00A8089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A8089E" w:rsidRDefault="00A8089E" w:rsidP="00A8089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(THIEU)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(DU)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</w:p>
    <w:p w:rsidR="00A8089E" w:rsidRDefault="00A8089E" w:rsidP="00A8089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10206" w:type="dxa"/>
        <w:tblInd w:w="392" w:type="dxa"/>
        <w:tblLook w:val="04A0" w:firstRow="1" w:lastRow="0" w:firstColumn="1" w:lastColumn="0" w:noHBand="0" w:noVBand="1"/>
      </w:tblPr>
      <w:tblGrid>
        <w:gridCol w:w="3969"/>
        <w:gridCol w:w="6237"/>
      </w:tblGrid>
      <w:tr w:rsidR="00A8089E" w:rsidTr="008A5D6D">
        <w:tc>
          <w:tcPr>
            <w:tcW w:w="3969" w:type="dxa"/>
          </w:tcPr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6237" w:type="dxa"/>
          </w:tcPr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A8089E" w:rsidRPr="00394ED7" w:rsidTr="008A5D6D">
        <w:tc>
          <w:tcPr>
            <w:tcW w:w="3969" w:type="dxa"/>
          </w:tcPr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01T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Van An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08:00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17:30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06T</w:t>
            </w:r>
          </w:p>
          <w:p w:rsidR="00A8089E" w:rsidRDefault="00A8089E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</w:p>
          <w:p w:rsidR="00A8089E" w:rsidRDefault="008A5D6D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09:05</w:t>
            </w:r>
          </w:p>
          <w:p w:rsidR="008A5D6D" w:rsidRPr="00394ED7" w:rsidRDefault="008A5D6D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17:00</w:t>
            </w:r>
          </w:p>
        </w:tc>
        <w:tc>
          <w:tcPr>
            <w:tcW w:w="6237" w:type="dxa"/>
          </w:tcPr>
          <w:p w:rsidR="00A8089E" w:rsidRDefault="008A5D6D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01T Nguyen Van An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</w:t>
            </w:r>
          </w:p>
          <w:p w:rsidR="008A5D6D" w:rsidRPr="00394ED7" w:rsidRDefault="008A5D6D" w:rsidP="00A8089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06T Tran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THIEU</w:t>
            </w:r>
          </w:p>
        </w:tc>
      </w:tr>
    </w:tbl>
    <w:p w:rsidR="00BC36D1" w:rsidRPr="00A85F5E" w:rsidRDefault="00BC36D1" w:rsidP="005432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C36D1" w:rsidRPr="00A85F5E" w:rsidSect="00091AFA">
      <w:footerReference w:type="default" r:id="rId10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121" w:rsidRDefault="00E84121" w:rsidP="00394ED7">
      <w:pPr>
        <w:spacing w:after="0" w:line="240" w:lineRule="auto"/>
      </w:pPr>
      <w:r>
        <w:separator/>
      </w:r>
    </w:p>
  </w:endnote>
  <w:endnote w:type="continuationSeparator" w:id="0">
    <w:p w:rsidR="00E84121" w:rsidRDefault="00E84121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89E" w:rsidRPr="00394ED7" w:rsidRDefault="00A8089E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spellStart"/>
        <w:r w:rsidRPr="00394ED7">
          <w:rPr>
            <w:rFonts w:ascii="Times New Roman" w:hAnsi="Times New Roman" w:cs="Times New Roman"/>
            <w:sz w:val="26"/>
            <w:szCs w:val="26"/>
          </w:rPr>
          <w:t>Trang</w:t>
        </w:r>
        <w:proofErr w:type="spellEnd"/>
        <w:r w:rsidRPr="00394ED7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EB1EC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A8089E" w:rsidRPr="00394ED7" w:rsidRDefault="00A8089E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121" w:rsidRDefault="00E84121" w:rsidP="00394ED7">
      <w:pPr>
        <w:spacing w:after="0" w:line="240" w:lineRule="auto"/>
      </w:pPr>
      <w:r>
        <w:separator/>
      </w:r>
    </w:p>
  </w:footnote>
  <w:footnote w:type="continuationSeparator" w:id="0">
    <w:p w:rsidR="00E84121" w:rsidRDefault="00E84121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FA"/>
    <w:rsid w:val="00091AFA"/>
    <w:rsid w:val="00165D6D"/>
    <w:rsid w:val="001D1850"/>
    <w:rsid w:val="001D4CF1"/>
    <w:rsid w:val="00394ED7"/>
    <w:rsid w:val="004055D6"/>
    <w:rsid w:val="0045276D"/>
    <w:rsid w:val="00484E3C"/>
    <w:rsid w:val="004968CB"/>
    <w:rsid w:val="0054324E"/>
    <w:rsid w:val="005E206C"/>
    <w:rsid w:val="005E7AD2"/>
    <w:rsid w:val="00610352"/>
    <w:rsid w:val="006448FA"/>
    <w:rsid w:val="007F7387"/>
    <w:rsid w:val="007F7A3C"/>
    <w:rsid w:val="008A5D6D"/>
    <w:rsid w:val="00A44373"/>
    <w:rsid w:val="00A8089E"/>
    <w:rsid w:val="00A85F5E"/>
    <w:rsid w:val="00A91D31"/>
    <w:rsid w:val="00AF2083"/>
    <w:rsid w:val="00B46983"/>
    <w:rsid w:val="00BC36D1"/>
    <w:rsid w:val="00C21E7E"/>
    <w:rsid w:val="00CA2601"/>
    <w:rsid w:val="00D76C1E"/>
    <w:rsid w:val="00DB3532"/>
    <w:rsid w:val="00E84121"/>
    <w:rsid w:val="00EB1EC7"/>
    <w:rsid w:val="00F1665F"/>
    <w:rsid w:val="00F368B7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42F32-7079-4FAD-8132-F4D7C855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2023-12-17T14:43:00Z</dcterms:created>
  <dcterms:modified xsi:type="dcterms:W3CDTF">2024-03-09T18:45:00Z</dcterms:modified>
</cp:coreProperties>
</file>