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9418" w14:textId="77777777" w:rsidR="0097306D" w:rsidRDefault="007679D1">
      <w:pPr>
        <w:rPr>
          <w:b/>
          <w:sz w:val="28"/>
          <w:szCs w:val="28"/>
          <w:u w:val="single"/>
        </w:rPr>
      </w:pPr>
      <w:r>
        <w:rPr>
          <w:b/>
          <w:sz w:val="28"/>
          <w:szCs w:val="28"/>
          <w:u w:val="single"/>
        </w:rPr>
        <w:t>Dierkunde: grote open vragen</w:t>
      </w:r>
    </w:p>
    <w:p w14:paraId="68DB2A31" w14:textId="77777777" w:rsidR="0097306D" w:rsidRDefault="007679D1">
      <w:pPr>
        <w:ind w:left="1080" w:hanging="360"/>
        <w:rPr>
          <w:b/>
        </w:rPr>
      </w:pPr>
      <w:r>
        <w:t>-</w:t>
      </w:r>
      <w:r>
        <w:rPr>
          <w:rFonts w:ascii="Times New Roman" w:eastAsia="Times New Roman" w:hAnsi="Times New Roman" w:cs="Times New Roman"/>
          <w:sz w:val="14"/>
          <w:szCs w:val="14"/>
        </w:rPr>
        <w:t xml:space="preserve">        </w:t>
      </w:r>
      <w:r>
        <w:t>B</w:t>
      </w:r>
      <w:r>
        <w:rPr>
          <w:b/>
        </w:rPr>
        <w:t>espreek de levenscyclus van Plasmodium vivax (of Entamoeba histolitica, of Taenia solium, of Fasciola hepatica) inclusief de risico’s voor de mens</w:t>
      </w:r>
    </w:p>
    <w:p w14:paraId="3AEE92F6" w14:textId="77777777" w:rsidR="0097306D" w:rsidRDefault="007679D1">
      <w:pPr>
        <w:keepLines/>
        <w:spacing w:line="240" w:lineRule="auto"/>
        <w:jc w:val="both"/>
        <w:rPr>
          <w:rFonts w:ascii="Calibri" w:eastAsia="Calibri" w:hAnsi="Calibri" w:cs="Calibri"/>
          <w:color w:val="7F7F7F"/>
          <w:sz w:val="20"/>
          <w:szCs w:val="20"/>
        </w:rPr>
      </w:pPr>
      <w:r w:rsidRPr="008C6591">
        <w:rPr>
          <w:rFonts w:ascii="Calibri" w:eastAsia="Calibri" w:hAnsi="Calibri" w:cs="Calibri"/>
          <w:b/>
          <w:color w:val="7F7F7F"/>
          <w:sz w:val="20"/>
          <w:szCs w:val="20"/>
          <w:lang w:val="en-US"/>
        </w:rPr>
        <w:t>Plasmodium vivax</w:t>
      </w:r>
      <w:r w:rsidRPr="008C6591">
        <w:rPr>
          <w:rFonts w:ascii="Calibri" w:eastAsia="Calibri" w:hAnsi="Calibri" w:cs="Calibri"/>
          <w:color w:val="7F7F7F"/>
          <w:sz w:val="20"/>
          <w:szCs w:val="20"/>
          <w:lang w:val="en-US"/>
        </w:rPr>
        <w:t xml:space="preserve">: Ph. Protozoa, Supercl. </w:t>
      </w:r>
      <w:r>
        <w:rPr>
          <w:rFonts w:ascii="Calibri" w:eastAsia="Calibri" w:hAnsi="Calibri" w:cs="Calibri"/>
          <w:color w:val="7F7F7F"/>
          <w:sz w:val="20"/>
          <w:szCs w:val="20"/>
        </w:rPr>
        <w:t>Sporozoa</w:t>
      </w:r>
    </w:p>
    <w:p w14:paraId="6D88B63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veroorzaker malaria</w:t>
      </w:r>
    </w:p>
    <w:p w14:paraId="30C252F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overgedragen door </w:t>
      </w:r>
      <w:r>
        <w:rPr>
          <w:rFonts w:ascii="Calibri" w:eastAsia="Calibri" w:hAnsi="Calibri" w:cs="Calibri"/>
          <w:i/>
          <w:color w:val="7F7F7F"/>
          <w:sz w:val="20"/>
          <w:szCs w:val="20"/>
        </w:rPr>
        <w:t>Anopheles</w:t>
      </w:r>
      <w:r>
        <w:rPr>
          <w:rFonts w:ascii="Calibri" w:eastAsia="Calibri" w:hAnsi="Calibri" w:cs="Calibri"/>
          <w:color w:val="7F7F7F"/>
          <w:sz w:val="20"/>
          <w:szCs w:val="20"/>
        </w:rPr>
        <w:t xml:space="preserve"> mug </w:t>
      </w:r>
      <w:r>
        <w:rPr>
          <w:rFonts w:ascii="Calibri" w:eastAsia="Calibri" w:hAnsi="Calibri" w:cs="Calibri"/>
          <w:color w:val="7F7F7F"/>
          <w:sz w:val="20"/>
          <w:szCs w:val="20"/>
        </w:rPr>
        <w:tab/>
      </w:r>
    </w:p>
    <w:p w14:paraId="29F492A3"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26AA3BB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b/>
          <w:color w:val="7F7F7F"/>
          <w:sz w:val="20"/>
          <w:szCs w:val="20"/>
        </w:rPr>
        <w:t>Levenscyclus</w:t>
      </w:r>
      <w:r>
        <w:rPr>
          <w:rFonts w:ascii="Calibri" w:eastAsia="Calibri" w:hAnsi="Calibri" w:cs="Calibri"/>
          <w:color w:val="7F7F7F"/>
          <w:sz w:val="20"/>
          <w:szCs w:val="20"/>
        </w:rPr>
        <w:t>:</w:t>
      </w:r>
    </w:p>
    <w:p w14:paraId="6BC11C9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SCHIZOGONIE (merogonie) – lever mens (eindgastheer)</w:t>
      </w:r>
    </w:p>
    <w:p w14:paraId="6A73A406"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Sporozoieten in bloedbaan via anti-coagulerend speeksel</w:t>
      </w:r>
    </w:p>
    <w:p w14:paraId="71687715"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30 min: In levercel (amoeboïde vorm: schizont -&gt; groeien)</w:t>
      </w:r>
    </w:p>
    <w:p w14:paraId="4FAD58F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Kern herhaaldelijk delen, elk klein deeltje cytoplasma: merozoiete</w:t>
      </w:r>
      <w:r>
        <w:rPr>
          <w:rFonts w:ascii="Calibri" w:eastAsia="Calibri" w:hAnsi="Calibri" w:cs="Calibri"/>
          <w:color w:val="7F7F7F"/>
          <w:sz w:val="20"/>
          <w:szCs w:val="20"/>
        </w:rPr>
        <w:t>n</w:t>
      </w:r>
    </w:p>
    <w:p w14:paraId="483ACAC8"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12822656"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GAMETOGONIE (geslachtelijk) – bloed mens (eindgastheer)</w:t>
      </w:r>
    </w:p>
    <w:p w14:paraId="26057641"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10-18 dagen: trofozoieten in bloedbaan -&gt; rode bloedcellen</w:t>
      </w:r>
    </w:p>
    <w:p w14:paraId="3A965A41"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Kern herhaaldelijk delen, elk klein deeltje cytoplasma: merozoieten</w:t>
      </w:r>
    </w:p>
    <w:p w14:paraId="351143C2"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Na # cycli: vorming geslachtelijke vormen (micro-/macrogamee</w:t>
      </w:r>
      <w:r>
        <w:rPr>
          <w:rFonts w:ascii="Calibri" w:eastAsia="Calibri" w:hAnsi="Calibri" w:cs="Calibri"/>
          <w:color w:val="7F7F7F"/>
          <w:sz w:val="20"/>
          <w:szCs w:val="20"/>
        </w:rPr>
        <w:t>t) in rode bloedcellen</w:t>
      </w:r>
    </w:p>
    <w:p w14:paraId="726142A3"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18466D4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SPOROGONIE (ongeslachtelijk) – darm mug (tussengastheer)</w:t>
      </w:r>
    </w:p>
    <w:p w14:paraId="60DA7B8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Verdere ontwikkeling enkel in mug</w:t>
      </w:r>
    </w:p>
    <w:p w14:paraId="38C1E23B"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Vertering rode bloedcellen in darm</w:t>
      </w:r>
    </w:p>
    <w:p w14:paraId="0110B26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Uit kern microgametocyt: - 4-6 kernen</w:t>
      </w:r>
    </w:p>
    <w:p w14:paraId="7898B90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r>
        <w:rPr>
          <w:rFonts w:ascii="Calibri" w:eastAsia="Calibri" w:hAnsi="Calibri" w:cs="Calibri"/>
          <w:color w:val="7F7F7F"/>
          <w:sz w:val="20"/>
          <w:szCs w:val="20"/>
        </w:rPr>
        <w:tab/>
        <w:t xml:space="preserve">   </w:t>
      </w:r>
      <w:r>
        <w:rPr>
          <w:rFonts w:ascii="Calibri" w:eastAsia="Calibri" w:hAnsi="Calibri" w:cs="Calibri"/>
          <w:color w:val="7F7F7F"/>
          <w:sz w:val="20"/>
          <w:szCs w:val="20"/>
        </w:rPr>
        <w:tab/>
        <w:t>- dringen in ui</w:t>
      </w:r>
      <w:r>
        <w:rPr>
          <w:rFonts w:ascii="Calibri" w:eastAsia="Calibri" w:hAnsi="Calibri" w:cs="Calibri"/>
          <w:color w:val="7F7F7F"/>
          <w:sz w:val="20"/>
          <w:szCs w:val="20"/>
        </w:rPr>
        <w:t>tgroeisels van protoplasma</w:t>
      </w:r>
    </w:p>
    <w:p w14:paraId="15FF812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 afsnoeren -&gt; beweeglijke microgameten</w:t>
      </w:r>
    </w:p>
    <w:p w14:paraId="0609EC4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Bevruchting: - beweeglijke oökinete</w:t>
      </w:r>
    </w:p>
    <w:p w14:paraId="45B9AA4B"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r>
        <w:rPr>
          <w:rFonts w:ascii="Calibri" w:eastAsia="Calibri" w:hAnsi="Calibri" w:cs="Calibri"/>
          <w:color w:val="7F7F7F"/>
          <w:sz w:val="20"/>
          <w:szCs w:val="20"/>
        </w:rPr>
        <w:tab/>
        <w:t>- dringt door darmwand</w:t>
      </w:r>
    </w:p>
    <w:p w14:paraId="7EC6E4EC"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r>
        <w:rPr>
          <w:rFonts w:ascii="Calibri" w:eastAsia="Calibri" w:hAnsi="Calibri" w:cs="Calibri"/>
          <w:color w:val="7F7F7F"/>
          <w:sz w:val="20"/>
          <w:szCs w:val="20"/>
        </w:rPr>
        <w:tab/>
        <w:t xml:space="preserve"> - oöcyste</w:t>
      </w:r>
    </w:p>
    <w:p w14:paraId="2F491E3B"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r>
        <w:rPr>
          <w:rFonts w:ascii="Calibri" w:eastAsia="Calibri" w:hAnsi="Calibri" w:cs="Calibri"/>
          <w:color w:val="7F7F7F"/>
          <w:sz w:val="20"/>
          <w:szCs w:val="20"/>
        </w:rPr>
        <w:tab/>
        <w:t xml:space="preserve"> - deling -&gt; sporozoieten -&gt; sporocyste -&gt; barst</w:t>
      </w:r>
    </w:p>
    <w:p w14:paraId="231997E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r>
        <w:rPr>
          <w:rFonts w:ascii="Calibri" w:eastAsia="Calibri" w:hAnsi="Calibri" w:cs="Calibri"/>
          <w:color w:val="7F7F7F"/>
          <w:sz w:val="20"/>
          <w:szCs w:val="20"/>
        </w:rPr>
        <w:tab/>
        <w:t xml:space="preserve"> - sporozieten via bloedbaan naar speekselklier</w:t>
      </w:r>
    </w:p>
    <w:p w14:paraId="27E42912"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r>
        <w:rPr>
          <w:rFonts w:ascii="Calibri" w:eastAsia="Calibri" w:hAnsi="Calibri" w:cs="Calibri"/>
          <w:color w:val="7F7F7F"/>
          <w:sz w:val="20"/>
          <w:szCs w:val="20"/>
        </w:rPr>
        <w:tab/>
      </w:r>
      <w:r>
        <w:rPr>
          <w:rFonts w:ascii="Calibri" w:eastAsia="Calibri" w:hAnsi="Calibri" w:cs="Calibri"/>
          <w:color w:val="7F7F7F"/>
          <w:sz w:val="20"/>
          <w:szCs w:val="20"/>
        </w:rPr>
        <w:t xml:space="preserve"> - overgedragen naar mens tijdens bloedmaaltijd</w:t>
      </w:r>
    </w:p>
    <w:p w14:paraId="77084FF5"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14F06198"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Risico’s</w:t>
      </w:r>
    </w:p>
    <w:p w14:paraId="64DCB3CC"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Bij doorlopen delingcyclussen van trofozïeten -&gt; openbarsten bloedcellen -&gt;  vrijstelling secundaire metabolieten -&gt; hevige reacties immuunsysteem</w:t>
      </w:r>
    </w:p>
    <w:p w14:paraId="01EA8011" w14:textId="77777777" w:rsidR="0097306D" w:rsidRPr="008C6591" w:rsidRDefault="007679D1">
      <w:pPr>
        <w:keepLines/>
        <w:spacing w:line="240" w:lineRule="auto"/>
        <w:ind w:firstLine="720"/>
        <w:jc w:val="both"/>
        <w:rPr>
          <w:rFonts w:ascii="Calibri" w:eastAsia="Calibri" w:hAnsi="Calibri" w:cs="Calibri"/>
          <w:color w:val="7F7F7F"/>
          <w:sz w:val="20"/>
          <w:szCs w:val="20"/>
          <w:lang w:val="en-US"/>
        </w:rPr>
      </w:pPr>
      <w:r>
        <w:rPr>
          <w:rFonts w:ascii="Calibri" w:eastAsia="Calibri" w:hAnsi="Calibri" w:cs="Calibri"/>
          <w:color w:val="7F7F7F"/>
          <w:sz w:val="20"/>
          <w:szCs w:val="20"/>
        </w:rPr>
        <w:t xml:space="preserve"> </w:t>
      </w:r>
      <w:r w:rsidRPr="008C6591">
        <w:rPr>
          <w:rFonts w:ascii="Calibri" w:eastAsia="Calibri" w:hAnsi="Calibri" w:cs="Calibri"/>
          <w:color w:val="7F7F7F"/>
          <w:sz w:val="20"/>
          <w:szCs w:val="20"/>
          <w:lang w:val="en-US"/>
        </w:rPr>
        <w:t>-------------------------------------------------</w:t>
      </w:r>
      <w:r w:rsidRPr="008C6591">
        <w:rPr>
          <w:rFonts w:ascii="Calibri" w:eastAsia="Calibri" w:hAnsi="Calibri" w:cs="Calibri"/>
          <w:color w:val="7F7F7F"/>
          <w:sz w:val="20"/>
          <w:szCs w:val="20"/>
          <w:lang w:val="en-US"/>
        </w:rPr>
        <w:t>--------------------------------------------------------------------------</w:t>
      </w:r>
    </w:p>
    <w:p w14:paraId="1C3FAF52" w14:textId="77777777" w:rsidR="0097306D" w:rsidRDefault="007679D1">
      <w:pPr>
        <w:keepLines/>
        <w:spacing w:line="240" w:lineRule="auto"/>
        <w:jc w:val="both"/>
        <w:rPr>
          <w:rFonts w:ascii="Calibri" w:eastAsia="Calibri" w:hAnsi="Calibri" w:cs="Calibri"/>
          <w:color w:val="7F7F7F"/>
          <w:sz w:val="20"/>
          <w:szCs w:val="20"/>
        </w:rPr>
      </w:pPr>
      <w:r w:rsidRPr="008C6591">
        <w:rPr>
          <w:rFonts w:ascii="Calibri" w:eastAsia="Calibri" w:hAnsi="Calibri" w:cs="Calibri"/>
          <w:b/>
          <w:color w:val="7F7F7F"/>
          <w:sz w:val="20"/>
          <w:szCs w:val="20"/>
          <w:lang w:val="en-US"/>
        </w:rPr>
        <w:t xml:space="preserve">Entamoeba histolytica: </w:t>
      </w:r>
      <w:r w:rsidRPr="008C6591">
        <w:rPr>
          <w:rFonts w:ascii="Calibri" w:eastAsia="Calibri" w:hAnsi="Calibri" w:cs="Calibri"/>
          <w:color w:val="7F7F7F"/>
          <w:sz w:val="20"/>
          <w:szCs w:val="20"/>
          <w:lang w:val="en-US"/>
        </w:rPr>
        <w:t xml:space="preserve">Ph. Protozoa, Supercl. </w:t>
      </w:r>
      <w:r>
        <w:rPr>
          <w:rFonts w:ascii="Calibri" w:eastAsia="Calibri" w:hAnsi="Calibri" w:cs="Calibri"/>
          <w:color w:val="7F7F7F"/>
          <w:sz w:val="20"/>
          <w:szCs w:val="20"/>
        </w:rPr>
        <w:t>Rhizopoda</w:t>
      </w:r>
    </w:p>
    <w:p w14:paraId="5235978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Gevaarlijkste amoeba bij de mens</w:t>
      </w:r>
    </w:p>
    <w:p w14:paraId="6D033CD5"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veroorzaakt amoebische dyseneterie -&gt; 100.000 doden per jaar – 500 miljoen geïnfecteerd </w:t>
      </w:r>
      <w:r>
        <w:rPr>
          <w:rFonts w:ascii="Calibri" w:eastAsia="Calibri" w:hAnsi="Calibri" w:cs="Calibri"/>
          <w:color w:val="7F7F7F"/>
          <w:sz w:val="20"/>
          <w:szCs w:val="20"/>
        </w:rPr>
        <w:t>(niet altijd ziek)</w:t>
      </w:r>
    </w:p>
    <w:p w14:paraId="30419DF5"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 xml:space="preserve"> </w:t>
      </w:r>
    </w:p>
    <w:p w14:paraId="60558D1A"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Levenscyclus (2 belangrijke stadia)</w:t>
      </w:r>
    </w:p>
    <w:p w14:paraId="4D131B2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TROFOZOIET (actiefstadium)</w:t>
      </w:r>
    </w:p>
    <w:p w14:paraId="71047E0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in weefsels darmwand – dringt binnen door oplossen epitheel</w:t>
      </w:r>
    </w:p>
    <w:p w14:paraId="5464BA5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veroorzaakt schade darmwand (proteolytische enzymen)</w:t>
      </w:r>
    </w:p>
    <w:p w14:paraId="374DCB7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vegetatieve deling</w:t>
      </w:r>
    </w:p>
    <w:p w14:paraId="3E83539F"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diarree – darmzweer – darmbl</w:t>
      </w:r>
      <w:r>
        <w:rPr>
          <w:rFonts w:ascii="Calibri" w:eastAsia="Calibri" w:hAnsi="Calibri" w:cs="Calibri"/>
          <w:color w:val="7F7F7F"/>
          <w:sz w:val="20"/>
          <w:szCs w:val="20"/>
        </w:rPr>
        <w:t>oedingen</w:t>
      </w:r>
    </w:p>
    <w:p w14:paraId="4F2BC7D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niet infecteus indien opgenomen (kan niet door maag)</w:t>
      </w:r>
    </w:p>
    <w:p w14:paraId="5D9F3F9A"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gevaar bij migratie via bloedbaan -&gt; secundaire amoebiasis -&gt; vaak letaal</w:t>
      </w:r>
    </w:p>
    <w:p w14:paraId="4157DA6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62617023"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CYSTE (passief – overleven buiten gastheer)</w:t>
      </w:r>
    </w:p>
    <w:p w14:paraId="4F17D1B2" w14:textId="77777777" w:rsidR="0097306D" w:rsidRDefault="007679D1">
      <w:pPr>
        <w:keepLines/>
        <w:spacing w:line="240" w:lineRule="auto"/>
        <w:ind w:left="720"/>
        <w:jc w:val="both"/>
        <w:rPr>
          <w:rFonts w:ascii="Calibri" w:eastAsia="Calibri" w:hAnsi="Calibri" w:cs="Calibri"/>
          <w:color w:val="7F7F7F"/>
          <w:sz w:val="20"/>
          <w:szCs w:val="20"/>
        </w:rPr>
      </w:pPr>
      <w:r>
        <w:rPr>
          <w:rFonts w:ascii="Calibri" w:eastAsia="Calibri" w:hAnsi="Calibri" w:cs="Calibri"/>
          <w:color w:val="7F7F7F"/>
          <w:sz w:val="20"/>
          <w:szCs w:val="20"/>
        </w:rPr>
        <w:t>-&gt; geproduceerd door trofozoiet (dikke wand met veel glycogeen)</w:t>
      </w:r>
    </w:p>
    <w:p w14:paraId="5FD4717A"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w:t>
      </w:r>
      <w:r>
        <w:rPr>
          <w:rFonts w:ascii="Calibri" w:eastAsia="Calibri" w:hAnsi="Calibri" w:cs="Calibri"/>
          <w:color w:val="7F7F7F"/>
          <w:sz w:val="20"/>
          <w:szCs w:val="20"/>
        </w:rPr>
        <w:t>ia uitwerpselen in water of voedsel</w:t>
      </w:r>
    </w:p>
    <w:p w14:paraId="74125106"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opgenomen door mens: passeert nu wel maag (bescherming glycogeen wand)</w:t>
      </w:r>
    </w:p>
    <w:p w14:paraId="7DBB4F1C"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barst open in darm en amoeben ontwikkelen zich</w:t>
      </w:r>
    </w:p>
    <w:p w14:paraId="15D6CFCC"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(ook verspreiding via vliegen)</w:t>
      </w:r>
    </w:p>
    <w:p w14:paraId="6CEE8AD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1652449D"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Risico’s</w:t>
      </w:r>
    </w:p>
    <w:p w14:paraId="6D1EE61E"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lastRenderedPageBreak/>
        <w:t>Diarree, darmzweren, darmbloedingen, dood</w:t>
      </w:r>
    </w:p>
    <w:p w14:paraId="556EF7BF" w14:textId="77777777" w:rsidR="0097306D" w:rsidRDefault="007679D1">
      <w:pPr>
        <w:keepLines/>
        <w:spacing w:line="240" w:lineRule="auto"/>
        <w:ind w:firstLine="700"/>
        <w:rPr>
          <w:rFonts w:ascii="Calibri" w:eastAsia="Calibri" w:hAnsi="Calibri" w:cs="Calibri"/>
          <w:color w:val="7F7F7F"/>
          <w:sz w:val="20"/>
          <w:szCs w:val="20"/>
        </w:rPr>
      </w:pPr>
      <w:r>
        <w:rPr>
          <w:rFonts w:ascii="Calibri" w:eastAsia="Calibri" w:hAnsi="Calibri" w:cs="Calibri"/>
          <w:color w:val="7F7F7F"/>
          <w:sz w:val="20"/>
          <w:szCs w:val="20"/>
        </w:rPr>
        <w:t>-----------------------------------------------------------------------------------------------------------------</w:t>
      </w:r>
    </w:p>
    <w:p w14:paraId="1D233521" w14:textId="77777777" w:rsidR="0097306D" w:rsidRDefault="007679D1">
      <w:pPr>
        <w:keepLines/>
        <w:spacing w:line="240" w:lineRule="auto"/>
        <w:rPr>
          <w:rFonts w:ascii="Calibri" w:eastAsia="Calibri" w:hAnsi="Calibri" w:cs="Calibri"/>
          <w:color w:val="7F7F7F"/>
          <w:sz w:val="20"/>
          <w:szCs w:val="20"/>
        </w:rPr>
      </w:pPr>
      <w:r>
        <w:rPr>
          <w:rFonts w:ascii="Calibri" w:eastAsia="Calibri" w:hAnsi="Calibri" w:cs="Calibri"/>
          <w:b/>
          <w:color w:val="7F7F7F"/>
          <w:sz w:val="20"/>
          <w:szCs w:val="20"/>
        </w:rPr>
        <w:t xml:space="preserve">Fasciola hepatica (grote leverbot): </w:t>
      </w:r>
      <w:r>
        <w:rPr>
          <w:rFonts w:ascii="Calibri" w:eastAsia="Calibri" w:hAnsi="Calibri" w:cs="Calibri"/>
          <w:color w:val="7F7F7F"/>
          <w:sz w:val="20"/>
          <w:szCs w:val="20"/>
        </w:rPr>
        <w:t>Ph. Platyhelminthes, Cl. Trematoda</w:t>
      </w:r>
    </w:p>
    <w:p w14:paraId="6AB9E53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Bij schapen, runderen</w:t>
      </w:r>
    </w:p>
    <w:p w14:paraId="789A571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Zelden bij mens</w:t>
      </w:r>
    </w:p>
    <w:p w14:paraId="540C532A"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77DF6079"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Levenscyclus</w:t>
      </w:r>
    </w:p>
    <w:p w14:paraId="4F85099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MIRACIDIUM-LARVE</w:t>
      </w:r>
    </w:p>
    <w:p w14:paraId="3DCD43EA"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zwemt rond in water</w:t>
      </w:r>
    </w:p>
    <w:p w14:paraId="06B336FC"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boort zich in slak</w:t>
      </w:r>
    </w:p>
    <w:p w14:paraId="24512642"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naar spijsverteringsklier</w:t>
      </w:r>
    </w:p>
    <w:p w14:paraId="58357B1B"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omvorming tot sporocyste</w:t>
      </w:r>
    </w:p>
    <w:p w14:paraId="16C09F71"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76B1635A"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REDIA-LARVE</w:t>
      </w:r>
    </w:p>
    <w:p w14:paraId="0E3D6178"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groeien in sporocyste</w:t>
      </w:r>
    </w:p>
    <w:p w14:paraId="63D0F01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migratie doorheen slak</w:t>
      </w:r>
    </w:p>
    <w:p w14:paraId="6198793A"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ontwikkeling</w:t>
      </w:r>
      <w:r>
        <w:rPr>
          <w:rFonts w:ascii="Calibri" w:eastAsia="Calibri" w:hAnsi="Calibri" w:cs="Calibri"/>
          <w:color w:val="7F7F7F"/>
          <w:sz w:val="20"/>
          <w:szCs w:val="20"/>
        </w:rPr>
        <w:t xml:space="preserve"> germinatieve cellen van redia tot 2</w:t>
      </w:r>
      <w:r>
        <w:rPr>
          <w:rFonts w:ascii="Calibri" w:eastAsia="Calibri" w:hAnsi="Calibri" w:cs="Calibri"/>
          <w:color w:val="7F7F7F"/>
          <w:sz w:val="20"/>
          <w:szCs w:val="20"/>
          <w:vertAlign w:val="superscript"/>
        </w:rPr>
        <w:t>e</w:t>
      </w:r>
      <w:r>
        <w:rPr>
          <w:rFonts w:ascii="Calibri" w:eastAsia="Calibri" w:hAnsi="Calibri" w:cs="Calibri"/>
          <w:color w:val="7F7F7F"/>
          <w:sz w:val="20"/>
          <w:szCs w:val="20"/>
        </w:rPr>
        <w:t xml:space="preserve"> generatie redia</w:t>
      </w:r>
    </w:p>
    <w:p w14:paraId="316F871B"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1E9ED2E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CERACRIA-LARVE</w:t>
      </w:r>
    </w:p>
    <w:p w14:paraId="4E0DB552"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ontstaan uit 2</w:t>
      </w:r>
      <w:r>
        <w:rPr>
          <w:rFonts w:ascii="Calibri" w:eastAsia="Calibri" w:hAnsi="Calibri" w:cs="Calibri"/>
          <w:color w:val="7F7F7F"/>
          <w:sz w:val="20"/>
          <w:szCs w:val="20"/>
          <w:vertAlign w:val="superscript"/>
        </w:rPr>
        <w:t>e</w:t>
      </w:r>
      <w:r>
        <w:rPr>
          <w:rFonts w:ascii="Calibri" w:eastAsia="Calibri" w:hAnsi="Calibri" w:cs="Calibri"/>
          <w:color w:val="7F7F7F"/>
          <w:sz w:val="20"/>
          <w:szCs w:val="20"/>
        </w:rPr>
        <w:t xml:space="preserve"> generatie redia</w:t>
      </w:r>
    </w:p>
    <w:p w14:paraId="7EF1D69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1EC33E5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META-CERCARIA</w:t>
      </w:r>
    </w:p>
    <w:p w14:paraId="433B92CE"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ontstaan uit cercaria</w:t>
      </w:r>
    </w:p>
    <w:p w14:paraId="5F7BC4B2"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migratie op land (waterplant)</w:t>
      </w:r>
    </w:p>
    <w:p w14:paraId="2A35D508"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opgegete door grazers die de plant opeten (schapen, runderen)</w:t>
      </w:r>
    </w:p>
    <w:p w14:paraId="6E3A4AC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dringen in darmwand</w:t>
      </w:r>
    </w:p>
    <w:p w14:paraId="4D52A67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dringen in lever</w:t>
      </w:r>
    </w:p>
    <w:p w14:paraId="76C88FF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volwassen leverbot</w:t>
      </w:r>
    </w:p>
    <w:p w14:paraId="07482983"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produceert eitjes die met feaces het lichaam verlaten en in het water terechtkomen</w:t>
      </w:r>
    </w:p>
    <w:p w14:paraId="766D495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59A3D577"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Risico’s</w:t>
      </w:r>
    </w:p>
    <w:p w14:paraId="7D411310"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Beperkt: mens neemt slechts zelden metacercaria-larve op via bvb waterkers</w:t>
      </w:r>
    </w:p>
    <w:p w14:paraId="44854F0A" w14:textId="77777777" w:rsidR="0097306D" w:rsidRPr="008C6591" w:rsidRDefault="007679D1">
      <w:pPr>
        <w:keepLines/>
        <w:spacing w:line="240" w:lineRule="auto"/>
        <w:ind w:firstLine="720"/>
        <w:rPr>
          <w:rFonts w:ascii="Calibri" w:eastAsia="Calibri" w:hAnsi="Calibri" w:cs="Calibri"/>
          <w:color w:val="7F7F7F"/>
          <w:sz w:val="20"/>
          <w:szCs w:val="20"/>
          <w:lang w:val="en-US"/>
        </w:rPr>
      </w:pPr>
      <w:r w:rsidRPr="008C6591">
        <w:rPr>
          <w:rFonts w:ascii="Calibri" w:eastAsia="Calibri" w:hAnsi="Calibri" w:cs="Calibri"/>
          <w:color w:val="7F7F7F"/>
          <w:sz w:val="20"/>
          <w:szCs w:val="20"/>
          <w:lang w:val="en-US"/>
        </w:rPr>
        <w:t>-----------------------------------------------------------------------------------------------------------------</w:t>
      </w:r>
    </w:p>
    <w:p w14:paraId="493600C8" w14:textId="77777777" w:rsidR="0097306D" w:rsidRDefault="007679D1">
      <w:pPr>
        <w:keepLines/>
        <w:spacing w:line="240" w:lineRule="auto"/>
        <w:rPr>
          <w:rFonts w:ascii="Calibri" w:eastAsia="Calibri" w:hAnsi="Calibri" w:cs="Calibri"/>
          <w:color w:val="7F7F7F"/>
          <w:sz w:val="20"/>
          <w:szCs w:val="20"/>
        </w:rPr>
      </w:pPr>
      <w:r w:rsidRPr="008C6591">
        <w:rPr>
          <w:rFonts w:ascii="Calibri" w:eastAsia="Calibri" w:hAnsi="Calibri" w:cs="Calibri"/>
          <w:b/>
          <w:color w:val="7F7F7F"/>
          <w:sz w:val="20"/>
          <w:szCs w:val="20"/>
          <w:lang w:val="en-US"/>
        </w:rPr>
        <w:t xml:space="preserve">Taenia solium: </w:t>
      </w:r>
      <w:r w:rsidRPr="008C6591">
        <w:rPr>
          <w:rFonts w:ascii="Calibri" w:eastAsia="Calibri" w:hAnsi="Calibri" w:cs="Calibri"/>
          <w:color w:val="7F7F7F"/>
          <w:sz w:val="20"/>
          <w:szCs w:val="20"/>
          <w:lang w:val="en-US"/>
        </w:rPr>
        <w:t xml:space="preserve">Ph. Platyhelminthes, Cl. </w:t>
      </w:r>
      <w:r>
        <w:rPr>
          <w:rFonts w:ascii="Calibri" w:eastAsia="Calibri" w:hAnsi="Calibri" w:cs="Calibri"/>
          <w:color w:val="7F7F7F"/>
          <w:sz w:val="20"/>
          <w:szCs w:val="20"/>
        </w:rPr>
        <w:t>Cestoda</w:t>
      </w:r>
    </w:p>
    <w:p w14:paraId="37C8E3CE" w14:textId="77777777" w:rsidR="0097306D" w:rsidRDefault="007679D1">
      <w:pPr>
        <w:keepLines/>
        <w:spacing w:line="240" w:lineRule="auto"/>
        <w:ind w:firstLine="700"/>
        <w:rPr>
          <w:rFonts w:ascii="Calibri" w:eastAsia="Calibri" w:hAnsi="Calibri" w:cs="Calibri"/>
          <w:color w:val="7F7F7F"/>
          <w:sz w:val="20"/>
          <w:szCs w:val="20"/>
        </w:rPr>
      </w:pPr>
      <w:r>
        <w:rPr>
          <w:rFonts w:ascii="Calibri" w:eastAsia="Calibri" w:hAnsi="Calibri" w:cs="Calibri"/>
          <w:color w:val="7F7F7F"/>
          <w:sz w:val="20"/>
          <w:szCs w:val="20"/>
        </w:rPr>
        <w:t>Meest voorkomende l</w:t>
      </w:r>
      <w:r>
        <w:rPr>
          <w:rFonts w:ascii="Calibri" w:eastAsia="Calibri" w:hAnsi="Calibri" w:cs="Calibri"/>
          <w:color w:val="7F7F7F"/>
          <w:sz w:val="20"/>
          <w:szCs w:val="20"/>
        </w:rPr>
        <w:t>intworm</w:t>
      </w:r>
    </w:p>
    <w:p w14:paraId="30D825EF"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Levenscyclus</w:t>
      </w:r>
    </w:p>
    <w:p w14:paraId="6F34225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VARKEN</w:t>
      </w:r>
    </w:p>
    <w:p w14:paraId="3E15EEEC"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Varken neemt geëmbryoneerde eieren op</w:t>
      </w:r>
    </w:p>
    <w:p w14:paraId="6A7B97B1"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vrije oncosfeerlarve dringt door darmwand</w:t>
      </w:r>
    </w:p>
    <w:p w14:paraId="227757D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via bloedbaan naar cysticercus in spierweefsel</w:t>
      </w:r>
    </w:p>
    <w:p w14:paraId="57719438"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3B4FFC44"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MENS</w:t>
      </w:r>
    </w:p>
    <w:p w14:paraId="068D80F7"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wordt opgenomen door mens via eten van varkensvlees</w:t>
      </w:r>
    </w:p>
    <w:p w14:paraId="7D99496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uitgestulpte cysticercus he</w:t>
      </w:r>
      <w:r>
        <w:rPr>
          <w:rFonts w:ascii="Calibri" w:eastAsia="Calibri" w:hAnsi="Calibri" w:cs="Calibri"/>
          <w:color w:val="7F7F7F"/>
          <w:sz w:val="20"/>
          <w:szCs w:val="20"/>
        </w:rPr>
        <w:t>cht zich vast in dunne darm en ontwikkelt zich verder tot adulte worm</w:t>
      </w:r>
    </w:p>
    <w:p w14:paraId="7CA23E7F"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rijpe proglottis afgeworpen</w:t>
      </w:r>
    </w:p>
    <w:p w14:paraId="774489FD"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-&gt; eitjes in feaces komen terecht in buitenwereld en kunnen weer opgenomen worden door varken</w:t>
      </w:r>
    </w:p>
    <w:p w14:paraId="1B6EB8DB"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01B66C79" w14:textId="77777777" w:rsidR="0097306D" w:rsidRDefault="007679D1">
      <w:pPr>
        <w:keepLines/>
        <w:spacing w:line="240" w:lineRule="auto"/>
        <w:jc w:val="both"/>
        <w:rPr>
          <w:rFonts w:ascii="Calibri" w:eastAsia="Calibri" w:hAnsi="Calibri" w:cs="Calibri"/>
          <w:color w:val="7F7F7F"/>
          <w:sz w:val="20"/>
          <w:szCs w:val="20"/>
        </w:rPr>
      </w:pPr>
      <w:r>
        <w:rPr>
          <w:rFonts w:ascii="Calibri" w:eastAsia="Calibri" w:hAnsi="Calibri" w:cs="Calibri"/>
          <w:color w:val="7F7F7F"/>
          <w:sz w:val="20"/>
          <w:szCs w:val="20"/>
        </w:rPr>
        <w:t xml:space="preserve"> </w:t>
      </w:r>
    </w:p>
    <w:p w14:paraId="4E6C194D" w14:textId="77777777" w:rsidR="0097306D" w:rsidRDefault="007679D1">
      <w:pPr>
        <w:keepLines/>
        <w:spacing w:line="240" w:lineRule="auto"/>
        <w:jc w:val="both"/>
        <w:rPr>
          <w:rFonts w:ascii="Calibri" w:eastAsia="Calibri" w:hAnsi="Calibri" w:cs="Calibri"/>
          <w:b/>
          <w:color w:val="7F7F7F"/>
          <w:sz w:val="20"/>
          <w:szCs w:val="20"/>
        </w:rPr>
      </w:pPr>
      <w:r>
        <w:rPr>
          <w:rFonts w:ascii="Calibri" w:eastAsia="Calibri" w:hAnsi="Calibri" w:cs="Calibri"/>
          <w:b/>
          <w:color w:val="7F7F7F"/>
          <w:sz w:val="20"/>
          <w:szCs w:val="20"/>
        </w:rPr>
        <w:t>Risico’s</w:t>
      </w:r>
    </w:p>
    <w:p w14:paraId="2413736C" w14:textId="77777777" w:rsidR="0097306D" w:rsidRDefault="007679D1">
      <w:pPr>
        <w:keepLines/>
        <w:spacing w:line="240" w:lineRule="auto"/>
        <w:ind w:left="700"/>
        <w:rPr>
          <w:rFonts w:ascii="Calibri" w:eastAsia="Calibri" w:hAnsi="Calibri" w:cs="Calibri"/>
          <w:color w:val="7F7F7F"/>
          <w:sz w:val="20"/>
          <w:szCs w:val="20"/>
        </w:rPr>
      </w:pPr>
      <w:r>
        <w:rPr>
          <w:rFonts w:ascii="Calibri" w:eastAsia="Calibri" w:hAnsi="Calibri" w:cs="Calibri"/>
          <w:color w:val="7F7F7F"/>
          <w:sz w:val="20"/>
          <w:szCs w:val="20"/>
        </w:rPr>
        <w:t>Gevaarlijk bij zelfbesmetting cysticercosis -&gt; oncosfeerlarve komt in hersenen en andere organen terecht door migratie via bloedbaan</w:t>
      </w:r>
    </w:p>
    <w:p w14:paraId="193FB58D" w14:textId="77777777" w:rsidR="0097306D" w:rsidRDefault="007679D1">
      <w:pPr>
        <w:keepLines/>
        <w:spacing w:line="240" w:lineRule="auto"/>
        <w:ind w:firstLine="720"/>
        <w:rPr>
          <w:color w:val="7F7F7F"/>
          <w:sz w:val="20"/>
          <w:szCs w:val="20"/>
        </w:rPr>
      </w:pPr>
      <w:r>
        <w:rPr>
          <w:color w:val="7F7F7F"/>
          <w:sz w:val="20"/>
          <w:szCs w:val="20"/>
        </w:rPr>
        <w:t>-----------------------------------------------------------------------------------------------------------------</w:t>
      </w:r>
    </w:p>
    <w:p w14:paraId="3C24A85B" w14:textId="77777777" w:rsidR="0097306D" w:rsidRDefault="0097306D"/>
    <w:p w14:paraId="655B857F" w14:textId="77777777" w:rsidR="0097306D" w:rsidRDefault="007679D1">
      <w:pPr>
        <w:ind w:left="1080" w:hanging="360"/>
        <w:rPr>
          <w:b/>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b/>
        </w:rPr>
        <w:t>Bespreek de typische eigenschappen van de levenscycli van parasitaire spoelwormen aan de hand van de voorbeelden die we in de les besproken hebben.</w:t>
      </w:r>
    </w:p>
    <w:p w14:paraId="031D3C32" w14:textId="77777777" w:rsidR="0097306D" w:rsidRDefault="0097306D">
      <w:pPr>
        <w:ind w:left="720"/>
        <w:rPr>
          <w:b/>
        </w:rPr>
      </w:pPr>
    </w:p>
    <w:tbl>
      <w:tblPr>
        <w:tblStyle w:val="a"/>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565"/>
        <w:gridCol w:w="1875"/>
        <w:gridCol w:w="2685"/>
      </w:tblGrid>
      <w:tr w:rsidR="0097306D" w14:paraId="5852E060" w14:textId="77777777">
        <w:trPr>
          <w:trHeight w:val="7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B0297" w14:textId="77777777" w:rsidR="0097306D" w:rsidRDefault="007679D1">
            <w:pPr>
              <w:spacing w:before="240"/>
              <w:rPr>
                <w:b/>
              </w:rPr>
            </w:pPr>
            <w:r>
              <w:rPr>
                <w:b/>
              </w:rPr>
              <w:t>Soort</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BF05B8" w14:textId="77777777" w:rsidR="0097306D" w:rsidRDefault="007679D1">
            <w:pPr>
              <w:spacing w:before="240"/>
              <w:rPr>
                <w:b/>
              </w:rPr>
            </w:pPr>
            <w:r>
              <w:rPr>
                <w:b/>
              </w:rPr>
              <w:t>Homoxeen/heteroxeen</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4B2A6E" w14:textId="77777777" w:rsidR="0097306D" w:rsidRDefault="007679D1">
            <w:pPr>
              <w:spacing w:before="240"/>
              <w:rPr>
                <w:b/>
              </w:rPr>
            </w:pPr>
            <w:r>
              <w:rPr>
                <w:b/>
              </w:rPr>
              <w:t>Migratiefase?</w:t>
            </w:r>
          </w:p>
        </w:tc>
        <w:tc>
          <w:tcPr>
            <w:tcW w:w="26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A7757B" w14:textId="77777777" w:rsidR="0097306D" w:rsidRDefault="007679D1">
            <w:pPr>
              <w:spacing w:before="240"/>
              <w:rPr>
                <w:b/>
              </w:rPr>
            </w:pPr>
            <w:r>
              <w:rPr>
                <w:b/>
              </w:rPr>
              <w:t>Belang voor de mens (ziektebeeld)</w:t>
            </w:r>
          </w:p>
        </w:tc>
      </w:tr>
      <w:tr w:rsidR="0097306D" w14:paraId="349525EC" w14:textId="77777777">
        <w:trPr>
          <w:trHeight w:val="101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76A3E7" w14:textId="77777777" w:rsidR="0097306D" w:rsidRDefault="007679D1">
            <w:pPr>
              <w:spacing w:before="240"/>
              <w:rPr>
                <w:color w:val="7F7F7F"/>
              </w:rPr>
            </w:pPr>
            <w:r>
              <w:rPr>
                <w:color w:val="7F7F7F"/>
              </w:rPr>
              <w:t>Enterobius vermicularis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87ADDBD" w14:textId="77777777" w:rsidR="0097306D" w:rsidRDefault="007679D1">
            <w:pPr>
              <w:spacing w:before="240"/>
              <w:rPr>
                <w:color w:val="7F7F7F"/>
              </w:rPr>
            </w:pPr>
            <w:r>
              <w:rPr>
                <w:color w:val="7F7F7F"/>
              </w:rPr>
              <w:t>Homoxeen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0C996937" w14:textId="77777777" w:rsidR="0097306D" w:rsidRDefault="007679D1">
            <w:pPr>
              <w:spacing w:before="240"/>
              <w:rPr>
                <w:color w:val="7F7F7F"/>
              </w:rPr>
            </w:pPr>
            <w:r>
              <w:rPr>
                <w:color w:val="7F7F7F"/>
              </w:rPr>
              <w:t>Geen migratiefase</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74661661" w14:textId="77777777" w:rsidR="0097306D" w:rsidRDefault="007679D1">
            <w:pPr>
              <w:spacing w:before="240"/>
              <w:rPr>
                <w:color w:val="7F7F7F"/>
              </w:rPr>
            </w:pPr>
            <w:r>
              <w:rPr>
                <w:color w:val="7F7F7F"/>
              </w:rPr>
              <w:t>- jeuk en krabwondjes</w:t>
            </w:r>
          </w:p>
          <w:p w14:paraId="0B75784F" w14:textId="77777777" w:rsidR="0097306D" w:rsidRDefault="007679D1">
            <w:pPr>
              <w:spacing w:before="240"/>
              <w:rPr>
                <w:color w:val="7F7F7F"/>
              </w:rPr>
            </w:pPr>
            <w:r>
              <w:rPr>
                <w:color w:val="7F7F7F"/>
              </w:rPr>
              <w:t>-retrofectie</w:t>
            </w:r>
          </w:p>
        </w:tc>
      </w:tr>
      <w:tr w:rsidR="0097306D" w14:paraId="5C14B5FC" w14:textId="77777777">
        <w:trPr>
          <w:trHeight w:val="132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DCA38D" w14:textId="77777777" w:rsidR="0097306D" w:rsidRDefault="007679D1">
            <w:pPr>
              <w:spacing w:before="240"/>
              <w:rPr>
                <w:color w:val="7F7F7F"/>
              </w:rPr>
            </w:pPr>
            <w:r>
              <w:rPr>
                <w:color w:val="7F7F7F"/>
              </w:rPr>
              <w:t>Ascaris lumbricoides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37B49BE" w14:textId="77777777" w:rsidR="0097306D" w:rsidRDefault="007679D1">
            <w:pPr>
              <w:spacing w:before="240"/>
              <w:rPr>
                <w:color w:val="7F7F7F"/>
              </w:rPr>
            </w:pPr>
            <w:r>
              <w:rPr>
                <w:color w:val="7F7F7F"/>
              </w:rPr>
              <w:t>Homoxeen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4BC8B89E" w14:textId="77777777" w:rsidR="0097306D" w:rsidRDefault="007679D1">
            <w:pPr>
              <w:spacing w:before="240"/>
              <w:rPr>
                <w:color w:val="7F7F7F"/>
              </w:rPr>
            </w:pPr>
            <w:r>
              <w:rPr>
                <w:color w:val="7F7F7F"/>
              </w:rPr>
              <w:t>Migratiefase</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6E5F60E2" w14:textId="77777777" w:rsidR="0097306D" w:rsidRDefault="007679D1">
            <w:pPr>
              <w:spacing w:before="240"/>
              <w:rPr>
                <w:color w:val="7F7F7F"/>
              </w:rPr>
            </w:pPr>
            <w:r>
              <w:rPr>
                <w:color w:val="7F7F7F"/>
              </w:rPr>
              <w:t>Migrerende larven, metabolieten en de worm kunnen schade toebrengen</w:t>
            </w:r>
          </w:p>
        </w:tc>
      </w:tr>
      <w:tr w:rsidR="0097306D" w14:paraId="6791E156" w14:textId="77777777">
        <w:trPr>
          <w:trHeight w:val="236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6765D" w14:textId="77777777" w:rsidR="0097306D" w:rsidRDefault="007679D1">
            <w:pPr>
              <w:spacing w:before="240"/>
              <w:rPr>
                <w:color w:val="7F7F7F"/>
              </w:rPr>
            </w:pPr>
            <w:r>
              <w:rPr>
                <w:color w:val="7F7F7F"/>
              </w:rPr>
              <w:t>Dranunculus medinensis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447A441" w14:textId="77777777" w:rsidR="0097306D" w:rsidRDefault="007679D1">
            <w:pPr>
              <w:spacing w:before="240"/>
              <w:rPr>
                <w:color w:val="7F7F7F"/>
              </w:rPr>
            </w:pPr>
            <w:r>
              <w:rPr>
                <w:color w:val="7F7F7F"/>
              </w:rPr>
              <w:t>Heteroxeen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B751C9D" w14:textId="77777777" w:rsidR="0097306D" w:rsidRDefault="007679D1">
            <w:pPr>
              <w:spacing w:before="240"/>
              <w:rPr>
                <w:color w:val="7F7F7F"/>
              </w:rPr>
            </w:pPr>
            <w:r>
              <w:rPr>
                <w:color w:val="7F7F7F"/>
              </w:rPr>
              <w:t>Migratiefase</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06D7AC6C" w14:textId="77777777" w:rsidR="0097306D" w:rsidRDefault="007679D1">
            <w:pPr>
              <w:spacing w:before="240"/>
              <w:rPr>
                <w:color w:val="7F7F7F"/>
              </w:rPr>
            </w:pPr>
            <w:r>
              <w:rPr>
                <w:color w:val="7F7F7F"/>
              </w:rPr>
              <w:t>-Worm onderhuids te zien</w:t>
            </w:r>
          </w:p>
          <w:p w14:paraId="1AFE689A" w14:textId="77777777" w:rsidR="0097306D" w:rsidRDefault="007679D1">
            <w:pPr>
              <w:spacing w:before="240"/>
              <w:rPr>
                <w:color w:val="7F7F7F"/>
              </w:rPr>
            </w:pPr>
            <w:r>
              <w:rPr>
                <w:color w:val="7F7F7F"/>
              </w:rPr>
              <w:t>-jeuk, braken, asmatische stoornissen (tgv hystolytische enzymen)</w:t>
            </w:r>
          </w:p>
          <w:p w14:paraId="2CFFACB8" w14:textId="77777777" w:rsidR="0097306D" w:rsidRDefault="007679D1">
            <w:pPr>
              <w:spacing w:before="240"/>
              <w:rPr>
                <w:color w:val="7F7F7F"/>
              </w:rPr>
            </w:pPr>
            <w:r>
              <w:rPr>
                <w:color w:val="7F7F7F"/>
              </w:rPr>
              <w:t xml:space="preserve"> </w:t>
            </w:r>
          </w:p>
        </w:tc>
      </w:tr>
      <w:tr w:rsidR="0097306D" w14:paraId="451D462F" w14:textId="77777777">
        <w:trPr>
          <w:trHeight w:val="77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E9FEB" w14:textId="77777777" w:rsidR="0097306D" w:rsidRDefault="007679D1">
            <w:pPr>
              <w:spacing w:before="240"/>
              <w:rPr>
                <w:color w:val="7F7F7F"/>
              </w:rPr>
            </w:pPr>
            <w:r>
              <w:rPr>
                <w:color w:val="7F7F7F"/>
              </w:rPr>
              <w:t>Wuchereria      brancofti</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EC9E7FE" w14:textId="77777777" w:rsidR="0097306D" w:rsidRDefault="007679D1">
            <w:pPr>
              <w:spacing w:before="240"/>
              <w:rPr>
                <w:color w:val="7F7F7F"/>
              </w:rPr>
            </w:pPr>
            <w:r>
              <w:rPr>
                <w:color w:val="7F7F7F"/>
              </w:rPr>
              <w:t>Heteroxeen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2D5CB26" w14:textId="77777777" w:rsidR="0097306D" w:rsidRDefault="007679D1">
            <w:pPr>
              <w:spacing w:before="240"/>
              <w:rPr>
                <w:color w:val="7F7F7F"/>
              </w:rPr>
            </w:pPr>
            <w:r>
              <w:rPr>
                <w:color w:val="7F7F7F"/>
              </w:rPr>
              <w:t>Migratiefase</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2EDF3C69" w14:textId="77777777" w:rsidR="0097306D" w:rsidRDefault="007679D1">
            <w:pPr>
              <w:spacing w:before="240"/>
              <w:rPr>
                <w:color w:val="7F7F7F"/>
              </w:rPr>
            </w:pPr>
            <w:r>
              <w:rPr>
                <w:color w:val="7F7F7F"/>
              </w:rPr>
              <w:t>Elefantiasis</w:t>
            </w:r>
          </w:p>
        </w:tc>
      </w:tr>
      <w:tr w:rsidR="0097306D" w14:paraId="1699DC18" w14:textId="77777777">
        <w:trPr>
          <w:trHeight w:val="770"/>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1A6234" w14:textId="77777777" w:rsidR="0097306D" w:rsidRDefault="007679D1">
            <w:pPr>
              <w:spacing w:before="240"/>
              <w:rPr>
                <w:color w:val="7F7F7F"/>
              </w:rPr>
            </w:pPr>
            <w:r>
              <w:rPr>
                <w:color w:val="7F7F7F"/>
              </w:rPr>
              <w:t>Trichinella spiralis</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0236124D" w14:textId="77777777" w:rsidR="0097306D" w:rsidRDefault="007679D1">
            <w:pPr>
              <w:spacing w:before="240"/>
              <w:rPr>
                <w:color w:val="7F7F7F"/>
              </w:rPr>
            </w:pPr>
            <w:r>
              <w:rPr>
                <w:color w:val="7F7F7F"/>
              </w:rPr>
              <w:t>Autoheteroxeen</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6F68CA4B" w14:textId="77777777" w:rsidR="0097306D" w:rsidRDefault="007679D1">
            <w:pPr>
              <w:spacing w:before="240"/>
              <w:rPr>
                <w:color w:val="7F7F7F"/>
              </w:rPr>
            </w:pPr>
            <w:r>
              <w:rPr>
                <w:color w:val="7F7F7F"/>
              </w:rPr>
              <w:t>Migratie</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2225938A" w14:textId="77777777" w:rsidR="0097306D" w:rsidRDefault="007679D1">
            <w:pPr>
              <w:spacing w:before="240"/>
              <w:rPr>
                <w:color w:val="7F7F7F"/>
              </w:rPr>
            </w:pPr>
            <w:r>
              <w:rPr>
                <w:color w:val="7F7F7F"/>
              </w:rPr>
              <w:t>-stijfheid en pijn</w:t>
            </w:r>
          </w:p>
        </w:tc>
      </w:tr>
    </w:tbl>
    <w:p w14:paraId="279D38B9" w14:textId="77777777" w:rsidR="0097306D" w:rsidRDefault="0097306D">
      <w:pPr>
        <w:ind w:left="720"/>
        <w:rPr>
          <w:b/>
        </w:rPr>
      </w:pPr>
    </w:p>
    <w:p w14:paraId="5595C6EE" w14:textId="77777777" w:rsidR="0097306D" w:rsidRDefault="007679D1">
      <w:pPr>
        <w:ind w:left="1080" w:hanging="360"/>
        <w:rPr>
          <w:b/>
        </w:rPr>
      </w:pPr>
      <w:r>
        <w:t>-</w:t>
      </w:r>
      <w:r>
        <w:rPr>
          <w:rFonts w:ascii="Times New Roman" w:eastAsia="Times New Roman" w:hAnsi="Times New Roman" w:cs="Times New Roman"/>
          <w:sz w:val="14"/>
          <w:szCs w:val="14"/>
        </w:rPr>
        <w:t xml:space="preserve">        </w:t>
      </w:r>
      <w:r>
        <w:rPr>
          <w:b/>
        </w:rPr>
        <w:t>Bespreek de ademhaling van de vertegenwoordigers van de protostomata die we in de cursus besproken hebben. Tracht de verschillen tussen de groepen te verklaren op basis van hun levenswijze.</w:t>
      </w:r>
    </w:p>
    <w:p w14:paraId="6DFD7B5D" w14:textId="77777777" w:rsidR="0097306D" w:rsidRDefault="007679D1">
      <w:pPr>
        <w:spacing w:before="240" w:after="240"/>
        <w:ind w:left="1420"/>
        <w:rPr>
          <w:i/>
          <w:color w:val="7F7F7F"/>
        </w:rPr>
      </w:pPr>
      <w:r>
        <w:rPr>
          <w:i/>
          <w:color w:val="7F7F7F"/>
        </w:rPr>
        <w:t xml:space="preserve">Plathyhelmintes: geen ademhalingstelsel: de osmoregulatie gebeurt </w:t>
      </w:r>
      <w:r>
        <w:rPr>
          <w:i/>
          <w:color w:val="7F7F7F"/>
        </w:rPr>
        <w:t>met behulp van protonephridia. Aangepast aan aquatisch/endoparasitair leven</w:t>
      </w:r>
    </w:p>
    <w:p w14:paraId="307295FF" w14:textId="77777777" w:rsidR="0097306D" w:rsidRDefault="007679D1">
      <w:pPr>
        <w:spacing w:before="240" w:after="240"/>
        <w:ind w:left="1420"/>
        <w:rPr>
          <w:i/>
          <w:color w:val="7F7F7F"/>
        </w:rPr>
      </w:pPr>
      <w:r>
        <w:rPr>
          <w:i/>
          <w:color w:val="7F7F7F"/>
        </w:rPr>
        <w:t>Nematoda</w:t>
      </w:r>
    </w:p>
    <w:p w14:paraId="36F1312D" w14:textId="77777777" w:rsidR="0097306D" w:rsidRDefault="007679D1">
      <w:pPr>
        <w:spacing w:before="240" w:after="240"/>
        <w:ind w:left="1420"/>
        <w:rPr>
          <w:i/>
          <w:color w:val="7F7F7F"/>
        </w:rPr>
      </w:pPr>
      <w:r>
        <w:rPr>
          <w:i/>
          <w:color w:val="7F7F7F"/>
        </w:rPr>
        <w:t>Geen ademhalingstelsel, de osmoregulatie gebeurt d.m.v. vlamcellen</w:t>
      </w:r>
    </w:p>
    <w:p w14:paraId="5DF86782" w14:textId="77777777" w:rsidR="0097306D" w:rsidRDefault="007679D1">
      <w:pPr>
        <w:spacing w:before="240" w:after="240"/>
        <w:ind w:left="1420"/>
        <w:rPr>
          <w:i/>
          <w:color w:val="7F7F7F"/>
        </w:rPr>
      </w:pPr>
      <w:r>
        <w:rPr>
          <w:i/>
          <w:color w:val="7F7F7F"/>
        </w:rPr>
        <w:t>Aangeapst aan aquatisch of endoparasitair leven, soms ook terrestrisch maar dat kan zonder ademhalingste</w:t>
      </w:r>
      <w:r>
        <w:rPr>
          <w:i/>
          <w:color w:val="7F7F7F"/>
        </w:rPr>
        <w:t>lsel om dat deze meestal klein zijn (1mm &gt;1m)</w:t>
      </w:r>
    </w:p>
    <w:p w14:paraId="1DA7D01A" w14:textId="77777777" w:rsidR="0097306D" w:rsidRDefault="007679D1">
      <w:pPr>
        <w:spacing w:before="240" w:after="240"/>
        <w:ind w:left="1420"/>
        <w:rPr>
          <w:i/>
          <w:color w:val="7F7F7F"/>
        </w:rPr>
      </w:pPr>
      <w:r>
        <w:rPr>
          <w:i/>
          <w:color w:val="7F7F7F"/>
        </w:rPr>
        <w:t>Mollusca: kieuwen of long in de mantelholte</w:t>
      </w:r>
    </w:p>
    <w:p w14:paraId="49E7422C" w14:textId="77777777" w:rsidR="0097306D" w:rsidRDefault="007679D1">
      <w:pPr>
        <w:spacing w:before="240" w:after="240"/>
        <w:ind w:left="1420"/>
        <w:rPr>
          <w:i/>
          <w:color w:val="7F7F7F"/>
        </w:rPr>
      </w:pPr>
      <w:r>
        <w:rPr>
          <w:i/>
          <w:color w:val="7F7F7F"/>
        </w:rPr>
        <w:lastRenderedPageBreak/>
        <w:t>Door het verschil in lichaamsbouw in vergelijking bijvoorbeeld de nematoden of de platwormen, volstaat gasuitwisseling langs de huid niet meer.</w:t>
      </w:r>
    </w:p>
    <w:p w14:paraId="47E26BD3" w14:textId="77777777" w:rsidR="0097306D" w:rsidRDefault="007679D1">
      <w:pPr>
        <w:spacing w:before="240" w:after="240"/>
        <w:ind w:left="1420"/>
        <w:rPr>
          <w:i/>
          <w:color w:val="7F7F7F"/>
        </w:rPr>
      </w:pPr>
      <w:r>
        <w:rPr>
          <w:i/>
          <w:color w:val="7F7F7F"/>
        </w:rPr>
        <w:t>Annelida: gasuitwisseling door de huid soms m.b.v. speciale structuren</w:t>
      </w:r>
    </w:p>
    <w:p w14:paraId="544F4F53" w14:textId="77777777" w:rsidR="0097306D" w:rsidRDefault="007679D1">
      <w:pPr>
        <w:spacing w:before="240" w:after="240"/>
        <w:ind w:left="1420"/>
        <w:rPr>
          <w:i/>
          <w:color w:val="7F7F7F"/>
        </w:rPr>
      </w:pPr>
      <w:r>
        <w:rPr>
          <w:i/>
          <w:color w:val="7F7F7F"/>
        </w:rPr>
        <w:t>Omdat ze meestal in aquatisch milieu leven en zeer dun zijn geen nood aan een ademhalingsstelsel, soms zijn er wel speciale structuren aanwezig.</w:t>
      </w:r>
    </w:p>
    <w:p w14:paraId="01A2FC8C" w14:textId="77777777" w:rsidR="0097306D" w:rsidRDefault="007679D1">
      <w:pPr>
        <w:spacing w:before="240" w:after="240"/>
        <w:ind w:left="1420"/>
        <w:rPr>
          <w:i/>
          <w:color w:val="7F7F7F"/>
        </w:rPr>
      </w:pPr>
      <w:r>
        <w:rPr>
          <w:i/>
          <w:color w:val="7F7F7F"/>
        </w:rPr>
        <w:t>Arthropoda: kieuwen, trachea of boeklongen (tenzij de zeer kleine arthropoda)</w:t>
      </w:r>
    </w:p>
    <w:p w14:paraId="64BF2EB8" w14:textId="77777777" w:rsidR="0097306D" w:rsidRDefault="007679D1">
      <w:pPr>
        <w:spacing w:before="240" w:after="240"/>
        <w:ind w:left="1420"/>
        <w:rPr>
          <w:color w:val="7F7F7F"/>
        </w:rPr>
      </w:pPr>
      <w:r>
        <w:rPr>
          <w:i/>
          <w:color w:val="7F7F7F"/>
        </w:rPr>
        <w:t>Aangepast aan het leven op land e</w:t>
      </w:r>
      <w:r>
        <w:rPr>
          <w:i/>
          <w:color w:val="7F7F7F"/>
        </w:rPr>
        <w:t>n aan een dikkere cuticula</w:t>
      </w:r>
      <w:r>
        <w:rPr>
          <w:color w:val="7F7F7F"/>
        </w:rPr>
        <w:t>.</w:t>
      </w:r>
    </w:p>
    <w:p w14:paraId="15703AF7" w14:textId="77777777" w:rsidR="0097306D" w:rsidRDefault="0097306D">
      <w:pPr>
        <w:ind w:left="1080" w:hanging="360"/>
        <w:rPr>
          <w:b/>
        </w:rPr>
      </w:pPr>
    </w:p>
    <w:p w14:paraId="0D92C6D0" w14:textId="77777777" w:rsidR="0097306D" w:rsidRDefault="0097306D">
      <w:pPr>
        <w:ind w:left="1080" w:hanging="360"/>
        <w:rPr>
          <w:b/>
        </w:rPr>
      </w:pPr>
    </w:p>
    <w:p w14:paraId="52E1CC10" w14:textId="77777777" w:rsidR="0097306D" w:rsidRDefault="007679D1">
      <w:pPr>
        <w:ind w:left="1080" w:hanging="360"/>
        <w:rPr>
          <w:b/>
        </w:rPr>
      </w:pPr>
      <w:r>
        <w:t>-</w:t>
      </w:r>
      <w:r>
        <w:rPr>
          <w:rFonts w:ascii="Times New Roman" w:eastAsia="Times New Roman" w:hAnsi="Times New Roman" w:cs="Times New Roman"/>
          <w:sz w:val="14"/>
          <w:szCs w:val="14"/>
        </w:rPr>
        <w:t xml:space="preserve">        </w:t>
      </w:r>
      <w:r>
        <w:rPr>
          <w:b/>
        </w:rPr>
        <w:t>Bespreek de excretie van de vertegenwoordigers van de protostomata die we in de cursus besproken hebben. Tracht de verschillen tussen de groepen te verklaren op basis van hun levenswijze.</w:t>
      </w:r>
    </w:p>
    <w:p w14:paraId="3B5E6BFD" w14:textId="77777777" w:rsidR="0097306D" w:rsidRDefault="007679D1">
      <w:pPr>
        <w:spacing w:before="240" w:after="240"/>
        <w:ind w:left="1420"/>
        <w:rPr>
          <w:i/>
          <w:color w:val="7F7F7F"/>
        </w:rPr>
      </w:pPr>
      <w:r>
        <w:rPr>
          <w:i/>
          <w:color w:val="7F7F7F"/>
        </w:rPr>
        <w:t>Plathyhelmintes:</w:t>
      </w:r>
    </w:p>
    <w:p w14:paraId="30618B26" w14:textId="77777777" w:rsidR="0097306D" w:rsidRDefault="007679D1">
      <w:pPr>
        <w:spacing w:before="240" w:after="240"/>
        <w:ind w:left="1420"/>
        <w:rPr>
          <w:i/>
          <w:color w:val="7F7F7F"/>
        </w:rPr>
      </w:pPr>
      <w:r>
        <w:rPr>
          <w:i/>
          <w:color w:val="7F7F7F"/>
        </w:rPr>
        <w:t xml:space="preserve"> Excetiestel</w:t>
      </w:r>
      <w:r>
        <w:rPr>
          <w:i/>
          <w:color w:val="7F7F7F"/>
        </w:rPr>
        <w:t>sel dat bestaat uit protonephridia (vlamcellen), die uitmonden in een sterk vertakt stel afvoergangen (nephridioporen).</w:t>
      </w:r>
    </w:p>
    <w:p w14:paraId="2923FA29" w14:textId="77777777" w:rsidR="0097306D" w:rsidRDefault="007679D1">
      <w:pPr>
        <w:spacing w:before="240" w:after="240"/>
        <w:ind w:left="1420"/>
        <w:rPr>
          <w:i/>
          <w:color w:val="7F7F7F"/>
        </w:rPr>
      </w:pPr>
      <w:r>
        <w:rPr>
          <w:i/>
          <w:color w:val="7F7F7F"/>
        </w:rPr>
        <w:t>Nematoda: Eenvoudig excretiestelsel: één of twee ventrale excretiecellen (protonephridia) verbonden met een intracellulaire holte die zi</w:t>
      </w:r>
      <w:r>
        <w:rPr>
          <w:i/>
          <w:color w:val="7F7F7F"/>
        </w:rPr>
        <w:t>ch kan uitstrekken.</w:t>
      </w:r>
    </w:p>
    <w:p w14:paraId="6440CA10" w14:textId="77777777" w:rsidR="0097306D" w:rsidRDefault="007679D1">
      <w:pPr>
        <w:spacing w:before="240" w:after="240"/>
        <w:ind w:left="1420"/>
        <w:rPr>
          <w:i/>
          <w:color w:val="7F7F7F"/>
        </w:rPr>
      </w:pPr>
      <w:r>
        <w:rPr>
          <w:i/>
          <w:color w:val="7F7F7F"/>
        </w:rPr>
        <w:t>Mollusca: excretie door metanephridia</w:t>
      </w:r>
    </w:p>
    <w:p w14:paraId="2494B97B" w14:textId="77777777" w:rsidR="0097306D" w:rsidRDefault="007679D1">
      <w:pPr>
        <w:spacing w:before="240" w:after="240"/>
        <w:ind w:left="1420"/>
        <w:rPr>
          <w:i/>
          <w:color w:val="7F7F7F"/>
        </w:rPr>
      </w:pPr>
      <w:r>
        <w:rPr>
          <w:i/>
          <w:color w:val="7F7F7F"/>
        </w:rPr>
        <w:t>Arthropoda: excretie door gespecialiseerde uitscheidingsklieren vergelijkbaar met metanephridia. (overblijfselen van coeloomzakjes).</w:t>
      </w:r>
    </w:p>
    <w:p w14:paraId="789C6C36" w14:textId="77777777" w:rsidR="0097306D" w:rsidRDefault="007679D1">
      <w:pPr>
        <w:spacing w:before="240" w:after="240"/>
        <w:ind w:left="1420"/>
        <w:rPr>
          <w:i/>
          <w:color w:val="7F7F7F"/>
        </w:rPr>
      </w:pPr>
      <w:r>
        <w:rPr>
          <w:i/>
          <w:color w:val="7F7F7F"/>
        </w:rPr>
        <w:t>Annelida: Excretie door protonephridia met solenocyten of metanep</w:t>
      </w:r>
      <w:r>
        <w:rPr>
          <w:i/>
          <w:color w:val="7F7F7F"/>
        </w:rPr>
        <w:t>hridia met nefrostoom (gecilieerd). Dunwandige eindzak- tubulus (gekronkeld afvoerkanaal)-blaas.</w:t>
      </w:r>
    </w:p>
    <w:p w14:paraId="23F04D3A" w14:textId="77777777" w:rsidR="0097306D" w:rsidRDefault="007679D1">
      <w:pPr>
        <w:spacing w:before="240" w:after="240"/>
        <w:ind w:left="1420"/>
        <w:rPr>
          <w:b/>
          <w:color w:val="7F7F7F"/>
        </w:rPr>
      </w:pPr>
      <w:r>
        <w:rPr>
          <w:i/>
          <w:color w:val="7F7F7F"/>
        </w:rPr>
        <w:t>Verklaring: geen idee</w:t>
      </w:r>
    </w:p>
    <w:p w14:paraId="54CF7C6A" w14:textId="77777777" w:rsidR="0097306D" w:rsidRDefault="007679D1">
      <w:pPr>
        <w:ind w:left="1080" w:right="-1000" w:hanging="360"/>
      </w:pPr>
      <w:r>
        <w:t>-</w:t>
      </w:r>
      <w:r>
        <w:rPr>
          <w:rFonts w:ascii="Times New Roman" w:eastAsia="Times New Roman" w:hAnsi="Times New Roman" w:cs="Times New Roman"/>
          <w:sz w:val="14"/>
          <w:szCs w:val="14"/>
        </w:rPr>
        <w:t xml:space="preserve">        </w:t>
      </w:r>
      <w:r>
        <w:rPr>
          <w:b/>
        </w:rPr>
        <w:t>Bespreek voeding en ademhaling bij de bivalven (morfologie en werking, inclusief vertering van het opgenomen voedsel).</w:t>
      </w:r>
    </w:p>
    <w:p w14:paraId="36E4E040" w14:textId="77777777" w:rsidR="0097306D" w:rsidRDefault="007679D1">
      <w:pPr>
        <w:ind w:left="720" w:right="-1000"/>
        <w:rPr>
          <w:color w:val="7F7F7F"/>
          <w:u w:val="single"/>
        </w:rPr>
      </w:pPr>
      <w:r>
        <w:rPr>
          <w:color w:val="7F7F7F"/>
          <w:u w:val="single"/>
        </w:rPr>
        <w:t>Zeer grot</w:t>
      </w:r>
      <w:r>
        <w:rPr>
          <w:color w:val="7F7F7F"/>
          <w:u w:val="single"/>
        </w:rPr>
        <w:t>e bladvormige kieuwen</w:t>
      </w:r>
    </w:p>
    <w:p w14:paraId="057BC6C1" w14:textId="77777777" w:rsidR="0097306D" w:rsidRDefault="007679D1">
      <w:pPr>
        <w:ind w:left="720" w:right="-1000"/>
        <w:rPr>
          <w:color w:val="7F7F7F"/>
          <w:u w:val="single"/>
        </w:rPr>
      </w:pPr>
      <w:r>
        <w:rPr>
          <w:color w:val="7F7F7F"/>
          <w:u w:val="single"/>
        </w:rPr>
        <w:t>Kieuwen Structuur</w:t>
      </w:r>
    </w:p>
    <w:p w14:paraId="788482DF" w14:textId="77777777" w:rsidR="0097306D" w:rsidRDefault="007679D1">
      <w:pPr>
        <w:ind w:left="720" w:right="-1000"/>
        <w:rPr>
          <w:color w:val="7F7F7F"/>
        </w:rPr>
      </w:pPr>
      <w:r>
        <w:rPr>
          <w:color w:val="7F7F7F"/>
        </w:rPr>
        <w:t>°2 rijen vingervormige uitstulpingen in mantelholte, aan weerszijden vd lichaamsas</w:t>
      </w:r>
    </w:p>
    <w:p w14:paraId="0E9D9E06" w14:textId="77777777" w:rsidR="0097306D" w:rsidRDefault="007679D1">
      <w:pPr>
        <w:spacing w:line="256" w:lineRule="auto"/>
        <w:ind w:left="720" w:right="-1000"/>
        <w:rPr>
          <w:color w:val="7F7F7F"/>
        </w:rPr>
      </w:pPr>
      <w:r>
        <w:rPr>
          <w:color w:val="7F7F7F"/>
        </w:rPr>
        <w:t>°uitstulpingen groeien ventraalwaarts en dan terug dorsaalwaarts zodat elke kieuw W-vormig</w:t>
      </w:r>
    </w:p>
    <w:p w14:paraId="4FC40D24" w14:textId="77777777" w:rsidR="0097306D" w:rsidRDefault="007679D1">
      <w:pPr>
        <w:spacing w:line="256" w:lineRule="auto"/>
        <w:ind w:left="720" w:right="-1000"/>
        <w:rPr>
          <w:color w:val="7F7F7F"/>
        </w:rPr>
      </w:pPr>
      <w:r>
        <w:rPr>
          <w:color w:val="7F7F7F"/>
        </w:rPr>
        <w:t>°interfilamentenbruggen tssn opeenvolgende</w:t>
      </w:r>
      <w:r>
        <w:rPr>
          <w:color w:val="7F7F7F"/>
        </w:rPr>
        <w:t>n filamenten à vorming lopende lamellen</w:t>
      </w:r>
    </w:p>
    <w:p w14:paraId="2F390A6D" w14:textId="77777777" w:rsidR="0097306D" w:rsidRDefault="007679D1">
      <w:pPr>
        <w:spacing w:line="256" w:lineRule="auto"/>
        <w:ind w:left="720" w:right="-1000"/>
        <w:rPr>
          <w:color w:val="7F7F7F"/>
        </w:rPr>
      </w:pPr>
      <w:r>
        <w:rPr>
          <w:color w:val="7F7F7F"/>
        </w:rPr>
        <w:t xml:space="preserve">°Tussen lamellen ontstaan interlamellaire bruggen zodat waterkanalen ontstaan </w:t>
      </w:r>
    </w:p>
    <w:p w14:paraId="3A51C41A" w14:textId="77777777" w:rsidR="0097306D" w:rsidRDefault="007679D1">
      <w:pPr>
        <w:ind w:left="720" w:right="-1000"/>
        <w:rPr>
          <w:color w:val="7F7F7F"/>
          <w:u w:val="single"/>
        </w:rPr>
      </w:pPr>
      <w:r>
        <w:rPr>
          <w:color w:val="7F7F7F"/>
          <w:u w:val="single"/>
        </w:rPr>
        <w:t>Waterstroom</w:t>
      </w:r>
    </w:p>
    <w:p w14:paraId="6DDCDE60" w14:textId="77777777" w:rsidR="0097306D" w:rsidRDefault="007679D1">
      <w:pPr>
        <w:spacing w:line="256" w:lineRule="auto"/>
        <w:ind w:left="720" w:right="-1000"/>
        <w:rPr>
          <w:color w:val="7F7F7F"/>
        </w:rPr>
      </w:pPr>
      <w:r>
        <w:rPr>
          <w:color w:val="7F7F7F"/>
        </w:rPr>
        <w:t>°langs ostia binnen tussen kieuwlamellen</w:t>
      </w:r>
    </w:p>
    <w:p w14:paraId="4D4C0D46" w14:textId="77777777" w:rsidR="0097306D" w:rsidRDefault="007679D1">
      <w:pPr>
        <w:spacing w:line="256" w:lineRule="auto"/>
        <w:ind w:left="720" w:right="-1000"/>
        <w:rPr>
          <w:color w:val="7F7F7F"/>
        </w:rPr>
      </w:pPr>
      <w:r>
        <w:rPr>
          <w:color w:val="7F7F7F"/>
        </w:rPr>
        <w:t>°dorsaal langs kieuwlamellen door waterkanalen</w:t>
      </w:r>
    </w:p>
    <w:p w14:paraId="79A60EC4" w14:textId="77777777" w:rsidR="0097306D" w:rsidRDefault="007679D1">
      <w:pPr>
        <w:spacing w:line="256" w:lineRule="auto"/>
        <w:ind w:left="720" w:right="-1000"/>
        <w:rPr>
          <w:color w:val="7F7F7F"/>
        </w:rPr>
      </w:pPr>
      <w:r>
        <w:rPr>
          <w:color w:val="7F7F7F"/>
        </w:rPr>
        <w:t>°claudaalwaarts door suprabranchiale ruimte naar uitstroomopening</w:t>
      </w:r>
    </w:p>
    <w:p w14:paraId="72917B52" w14:textId="77777777" w:rsidR="0097306D" w:rsidRDefault="007679D1">
      <w:pPr>
        <w:spacing w:line="256" w:lineRule="auto"/>
        <w:ind w:left="720" w:right="-1000"/>
        <w:rPr>
          <w:color w:val="7F7F7F"/>
        </w:rPr>
      </w:pPr>
      <w:r>
        <w:rPr>
          <w:color w:val="7F7F7F"/>
        </w:rPr>
        <w:lastRenderedPageBreak/>
        <w:t>Voeding</w:t>
      </w:r>
    </w:p>
    <w:p w14:paraId="5234FE63" w14:textId="77777777" w:rsidR="0097306D" w:rsidRDefault="007679D1">
      <w:pPr>
        <w:ind w:left="720" w:right="-1000"/>
        <w:rPr>
          <w:color w:val="7F7F7F"/>
          <w:u w:val="single"/>
        </w:rPr>
      </w:pPr>
      <w:r>
        <w:rPr>
          <w:color w:val="7F7F7F"/>
          <w:u w:val="single"/>
        </w:rPr>
        <w:t>Kieuwfilament</w:t>
      </w:r>
    </w:p>
    <w:p w14:paraId="560FF0B5" w14:textId="77777777" w:rsidR="0097306D" w:rsidRDefault="007679D1">
      <w:pPr>
        <w:ind w:left="720" w:right="-1000"/>
        <w:rPr>
          <w:color w:val="7F7F7F"/>
        </w:rPr>
      </w:pPr>
      <w:r>
        <w:rPr>
          <w:color w:val="7F7F7F"/>
        </w:rPr>
        <w:t>°gesteund door 2 skeletstaafjes</w:t>
      </w:r>
    </w:p>
    <w:p w14:paraId="3C923A4D" w14:textId="77777777" w:rsidR="0097306D" w:rsidRDefault="007679D1">
      <w:pPr>
        <w:ind w:left="720" w:right="-1000"/>
        <w:rPr>
          <w:color w:val="7F7F7F"/>
        </w:rPr>
      </w:pPr>
      <w:r>
        <w:rPr>
          <w:color w:val="7F7F7F"/>
        </w:rPr>
        <w:t>°1 lagig geciliëerd epitheel met slijmbekercellen</w:t>
      </w:r>
    </w:p>
    <w:p w14:paraId="50D3810D" w14:textId="77777777" w:rsidR="0097306D" w:rsidRDefault="007679D1">
      <w:pPr>
        <w:ind w:left="720" w:right="-1000"/>
        <w:rPr>
          <w:color w:val="7F7F7F"/>
        </w:rPr>
      </w:pPr>
      <w:r>
        <w:rPr>
          <w:color w:val="7F7F7F"/>
        </w:rPr>
        <w:t>°5 groepen ciliën (3soorten)</w:t>
      </w:r>
    </w:p>
    <w:p w14:paraId="5D0AAAD6" w14:textId="77777777" w:rsidR="0097306D" w:rsidRDefault="007679D1">
      <w:pPr>
        <w:ind w:left="720" w:right="-1000"/>
        <w:rPr>
          <w:color w:val="7F7F7F"/>
        </w:rPr>
      </w:pPr>
      <w:r>
        <w:rPr>
          <w:color w:val="7F7F7F"/>
        </w:rPr>
        <w:t xml:space="preserve">          </w:t>
      </w:r>
      <w:r>
        <w:rPr>
          <w:color w:val="7F7F7F"/>
        </w:rPr>
        <w:t xml:space="preserve">  - 2 groepjes laterale: hydromotorisch</w:t>
      </w:r>
    </w:p>
    <w:p w14:paraId="7D48A8C8" w14:textId="77777777" w:rsidR="0097306D" w:rsidRDefault="007679D1">
      <w:pPr>
        <w:ind w:left="720" w:right="-1000"/>
        <w:rPr>
          <w:color w:val="7F7F7F"/>
        </w:rPr>
      </w:pPr>
      <w:r>
        <w:rPr>
          <w:color w:val="7F7F7F"/>
        </w:rPr>
        <w:t xml:space="preserve">            - 2 groepjes laterafrontale: zeven voedselpartikels</w:t>
      </w:r>
    </w:p>
    <w:p w14:paraId="67800713" w14:textId="77777777" w:rsidR="0097306D" w:rsidRDefault="007679D1">
      <w:pPr>
        <w:ind w:left="720" w:right="-1000"/>
        <w:rPr>
          <w:color w:val="7F7F7F"/>
        </w:rPr>
      </w:pPr>
      <w:r>
        <w:rPr>
          <w:color w:val="7F7F7F"/>
        </w:rPr>
        <w:t xml:space="preserve">            - 1 groepje frontale: mucomotorisch, stuwen mucus nr ventrale voedselgroef</w:t>
      </w:r>
    </w:p>
    <w:p w14:paraId="359C5F03" w14:textId="77777777" w:rsidR="0097306D" w:rsidRDefault="007679D1">
      <w:pPr>
        <w:spacing w:line="256" w:lineRule="auto"/>
        <w:ind w:left="720" w:right="-1000"/>
        <w:rPr>
          <w:color w:val="7F7F7F"/>
        </w:rPr>
      </w:pPr>
      <w:r>
        <w:rPr>
          <w:color w:val="7F7F7F"/>
        </w:rPr>
        <w:t>°voedsel mucusstreng naar mond gevoerd langs ventrale groef</w:t>
      </w:r>
    </w:p>
    <w:p w14:paraId="4AF5BA46" w14:textId="77777777" w:rsidR="0097306D" w:rsidRDefault="0097306D">
      <w:pPr>
        <w:spacing w:line="256" w:lineRule="auto"/>
        <w:ind w:left="720" w:right="-1000"/>
      </w:pPr>
    </w:p>
    <w:p w14:paraId="4FF7F482" w14:textId="77777777" w:rsidR="0097306D" w:rsidRDefault="007679D1">
      <w:pPr>
        <w:ind w:left="1080" w:hanging="360"/>
        <w:rPr>
          <w:b/>
        </w:rPr>
      </w:pPr>
      <w:r>
        <w:t>-</w:t>
      </w:r>
      <w:r>
        <w:rPr>
          <w:rFonts w:ascii="Times New Roman" w:eastAsia="Times New Roman" w:hAnsi="Times New Roman" w:cs="Times New Roman"/>
          <w:sz w:val="14"/>
          <w:szCs w:val="14"/>
        </w:rPr>
        <w:t xml:space="preserve">        </w:t>
      </w:r>
      <w:r>
        <w:rPr>
          <w:b/>
        </w:rPr>
        <w:t>Bespreek de verschillende ademhalingsstelsels bij de arthropoda en het belang bij hun specifieke levenswijzen.</w:t>
      </w:r>
    </w:p>
    <w:p w14:paraId="766BFA56" w14:textId="77777777" w:rsidR="0097306D" w:rsidRDefault="007679D1">
      <w:pPr>
        <w:numPr>
          <w:ilvl w:val="0"/>
          <w:numId w:val="5"/>
        </w:numPr>
        <w:rPr>
          <w:color w:val="7F7F7F"/>
        </w:rPr>
      </w:pPr>
      <w:r>
        <w:rPr>
          <w:color w:val="7F7F7F"/>
        </w:rPr>
        <w:t>Kieuwen= waterbewonende arthropoda</w:t>
      </w:r>
    </w:p>
    <w:p w14:paraId="276FB0A7" w14:textId="77777777" w:rsidR="0097306D" w:rsidRDefault="007679D1">
      <w:pPr>
        <w:numPr>
          <w:ilvl w:val="1"/>
          <w:numId w:val="5"/>
        </w:numPr>
        <w:rPr>
          <w:color w:val="7F7F7F"/>
        </w:rPr>
      </w:pPr>
      <w:r>
        <w:rPr>
          <w:color w:val="7F7F7F"/>
        </w:rPr>
        <w:t>Dunne, vertakte of filamenteuze uitstulp</w:t>
      </w:r>
      <w:r>
        <w:rPr>
          <w:color w:val="7F7F7F"/>
        </w:rPr>
        <w:t>ingen cuticula op de carapax, op de poten, andere aanhangsels</w:t>
      </w:r>
    </w:p>
    <w:p w14:paraId="02D8B071" w14:textId="77777777" w:rsidR="0097306D" w:rsidRDefault="007679D1">
      <w:pPr>
        <w:numPr>
          <w:ilvl w:val="1"/>
          <w:numId w:val="5"/>
        </w:numPr>
        <w:rPr>
          <w:color w:val="7F7F7F"/>
        </w:rPr>
      </w:pPr>
      <w:r>
        <w:rPr>
          <w:color w:val="7F7F7F"/>
        </w:rPr>
        <w:t>Steeds in een continue waterstroom= gasuitwisseling gemakkelijk gescheiden kan worden doorheen dunne cuticula van kieuwen (veel bloed voorzien)</w:t>
      </w:r>
    </w:p>
    <w:p w14:paraId="4DF59440" w14:textId="77777777" w:rsidR="0097306D" w:rsidRDefault="007679D1">
      <w:pPr>
        <w:numPr>
          <w:ilvl w:val="0"/>
          <w:numId w:val="5"/>
        </w:numPr>
        <w:rPr>
          <w:color w:val="7F7F7F"/>
        </w:rPr>
      </w:pPr>
      <w:r>
        <w:rPr>
          <w:color w:val="7F7F7F"/>
        </w:rPr>
        <w:t>Boeklongen=landbewonende arthropoda</w:t>
      </w:r>
    </w:p>
    <w:p w14:paraId="614533BE" w14:textId="77777777" w:rsidR="0097306D" w:rsidRDefault="007679D1">
      <w:pPr>
        <w:numPr>
          <w:ilvl w:val="1"/>
          <w:numId w:val="5"/>
        </w:numPr>
        <w:rPr>
          <w:color w:val="7F7F7F"/>
        </w:rPr>
      </w:pPr>
      <w:r>
        <w:rPr>
          <w:color w:val="7F7F7F"/>
        </w:rPr>
        <w:t>Komen voor bij</w:t>
      </w:r>
      <w:r>
        <w:rPr>
          <w:color w:val="7F7F7F"/>
        </w:rPr>
        <w:t xml:space="preserve"> arachniden </w:t>
      </w:r>
    </w:p>
    <w:p w14:paraId="36DEDE5C" w14:textId="77777777" w:rsidR="0097306D" w:rsidRDefault="007679D1">
      <w:pPr>
        <w:numPr>
          <w:ilvl w:val="1"/>
          <w:numId w:val="5"/>
        </w:numPr>
        <w:rPr>
          <w:color w:val="7F7F7F"/>
        </w:rPr>
      </w:pPr>
      <w:r>
        <w:rPr>
          <w:color w:val="7F7F7F"/>
        </w:rPr>
        <w:t>Bestaan uit aantal dunne cuticulaire platen (=als bladen van een boek) open liggen +omgroeid door instulpingen lichaamswand.</w:t>
      </w:r>
    </w:p>
    <w:p w14:paraId="1F053D33" w14:textId="77777777" w:rsidR="0097306D" w:rsidRDefault="007679D1">
      <w:pPr>
        <w:numPr>
          <w:ilvl w:val="1"/>
          <w:numId w:val="5"/>
        </w:numPr>
        <w:rPr>
          <w:color w:val="7F7F7F"/>
        </w:rPr>
      </w:pPr>
      <w:r>
        <w:rPr>
          <w:color w:val="7F7F7F"/>
        </w:rPr>
        <w:t>Staat in verbinding buitenwereld door smalle spleet = lucht tussen platen circuleren</w:t>
      </w:r>
    </w:p>
    <w:p w14:paraId="270995D6" w14:textId="77777777" w:rsidR="0097306D" w:rsidRDefault="007679D1">
      <w:pPr>
        <w:numPr>
          <w:ilvl w:val="1"/>
          <w:numId w:val="5"/>
        </w:numPr>
        <w:rPr>
          <w:color w:val="7F7F7F"/>
        </w:rPr>
      </w:pPr>
      <w:r>
        <w:rPr>
          <w:color w:val="7F7F7F"/>
        </w:rPr>
        <w:t>Aan kant lichaamsholten = bloed t</w:t>
      </w:r>
      <w:r>
        <w:rPr>
          <w:color w:val="7F7F7F"/>
        </w:rPr>
        <w:t>ussen platen gestuwd= gasuitwisseling mogelijk is</w:t>
      </w:r>
    </w:p>
    <w:p w14:paraId="35C5F115" w14:textId="77777777" w:rsidR="0097306D" w:rsidRDefault="007679D1">
      <w:pPr>
        <w:numPr>
          <w:ilvl w:val="0"/>
          <w:numId w:val="5"/>
        </w:numPr>
        <w:rPr>
          <w:color w:val="7F7F7F"/>
        </w:rPr>
      </w:pPr>
      <w:r>
        <w:rPr>
          <w:color w:val="7F7F7F"/>
        </w:rPr>
        <w:t>Tracheeën=landbewonende arthropoda</w:t>
      </w:r>
    </w:p>
    <w:p w14:paraId="05BE9144" w14:textId="77777777" w:rsidR="0097306D" w:rsidRDefault="007679D1">
      <w:pPr>
        <w:numPr>
          <w:ilvl w:val="1"/>
          <w:numId w:val="5"/>
        </w:numPr>
        <w:rPr>
          <w:color w:val="7F7F7F"/>
        </w:rPr>
      </w:pPr>
      <w:r>
        <w:rPr>
          <w:color w:val="7F7F7F"/>
        </w:rPr>
        <w:t xml:space="preserve">Komen voor bij sommige arachnida/myriapoda/insecta </w:t>
      </w:r>
    </w:p>
    <w:p w14:paraId="7AD7A0FC" w14:textId="77777777" w:rsidR="0097306D" w:rsidRDefault="007679D1">
      <w:pPr>
        <w:numPr>
          <w:ilvl w:val="1"/>
          <w:numId w:val="5"/>
        </w:numPr>
        <w:rPr>
          <w:color w:val="7F7F7F"/>
        </w:rPr>
      </w:pPr>
      <w:r>
        <w:rPr>
          <w:color w:val="7F7F7F"/>
        </w:rPr>
        <w:t>Buisvormige, zeer sterk vertakte instulpingen lichaamswand die tussen de weefsels dringen</w:t>
      </w:r>
    </w:p>
    <w:p w14:paraId="3D47E818" w14:textId="77777777" w:rsidR="0097306D" w:rsidRDefault="0097306D">
      <w:pPr>
        <w:rPr>
          <w:color w:val="7F7F7F"/>
        </w:rPr>
      </w:pPr>
    </w:p>
    <w:p w14:paraId="0A9FC700" w14:textId="77777777" w:rsidR="0097306D" w:rsidRDefault="007679D1">
      <w:pPr>
        <w:ind w:left="1080" w:right="-1000" w:hanging="360"/>
        <w:rPr>
          <w:b/>
        </w:rPr>
      </w:pPr>
      <w:r>
        <w:t>-</w:t>
      </w:r>
      <w:r>
        <w:rPr>
          <w:rFonts w:ascii="Times New Roman" w:eastAsia="Times New Roman" w:hAnsi="Times New Roman" w:cs="Times New Roman"/>
          <w:sz w:val="14"/>
          <w:szCs w:val="14"/>
        </w:rPr>
        <w:t xml:space="preserve">        </w:t>
      </w:r>
      <w:r>
        <w:rPr>
          <w:b/>
        </w:rPr>
        <w:t>Bespreek de vorming en ontwikkeling van het amniote ei (inclusief de structuur en samenstelling van het ei, de eileg, bevruchting en embryonale ontwikkeling</w:t>
      </w:r>
      <w:r>
        <w:rPr>
          <w:b/>
        </w:rPr>
        <w:t>).</w:t>
      </w:r>
    </w:p>
    <w:p w14:paraId="2EA1FC28" w14:textId="77777777" w:rsidR="0097306D" w:rsidRDefault="007679D1">
      <w:pPr>
        <w:ind w:left="1080" w:right="-1000" w:hanging="360"/>
        <w:rPr>
          <w:color w:val="7F7F7F"/>
        </w:rPr>
      </w:pPr>
      <w:r>
        <w:rPr>
          <w:color w:val="7F7F7F"/>
        </w:rPr>
        <w:t>Amniote ei</w:t>
      </w:r>
    </w:p>
    <w:p w14:paraId="17534401" w14:textId="77777777" w:rsidR="0097306D" w:rsidRDefault="007679D1">
      <w:pPr>
        <w:ind w:left="1080" w:right="-1000" w:hanging="360"/>
        <w:rPr>
          <w:color w:val="7F7F7F"/>
        </w:rPr>
      </w:pPr>
      <w:r>
        <w:rPr>
          <w:color w:val="7F7F7F"/>
        </w:rPr>
        <w:t>eileg</w:t>
      </w:r>
    </w:p>
    <w:p w14:paraId="70649A0D" w14:textId="77777777" w:rsidR="0097306D" w:rsidRDefault="007679D1">
      <w:pPr>
        <w:numPr>
          <w:ilvl w:val="0"/>
          <w:numId w:val="1"/>
        </w:numPr>
        <w:ind w:right="-1000"/>
        <w:rPr>
          <w:color w:val="7F7F7F"/>
        </w:rPr>
      </w:pPr>
      <w:r>
        <w:rPr>
          <w:color w:val="7F7F7F"/>
        </w:rPr>
        <w:t>ovarium vormt eicel à 1 follikel ontwikkeld versneld</w:t>
      </w:r>
    </w:p>
    <w:p w14:paraId="5E76CDB2" w14:textId="77777777" w:rsidR="0097306D" w:rsidRDefault="007679D1">
      <w:pPr>
        <w:numPr>
          <w:ilvl w:val="0"/>
          <w:numId w:val="1"/>
        </w:numPr>
        <w:ind w:right="-1000"/>
        <w:rPr>
          <w:color w:val="7F7F7F"/>
        </w:rPr>
      </w:pPr>
      <w:r>
        <w:rPr>
          <w:color w:val="7F7F7F"/>
        </w:rPr>
        <w:t>dooier errond in follikel, rijp dooierei in eitrechter</w:t>
      </w:r>
    </w:p>
    <w:p w14:paraId="0EBE11F0" w14:textId="77777777" w:rsidR="0097306D" w:rsidRDefault="007679D1">
      <w:pPr>
        <w:numPr>
          <w:ilvl w:val="0"/>
          <w:numId w:val="1"/>
        </w:numPr>
        <w:ind w:right="-1000"/>
        <w:rPr>
          <w:color w:val="7F7F7F"/>
        </w:rPr>
      </w:pPr>
      <w:r>
        <w:rPr>
          <w:color w:val="7F7F7F"/>
        </w:rPr>
        <w:t>bevruchting</w:t>
      </w:r>
    </w:p>
    <w:p w14:paraId="2CC2E9B9" w14:textId="77777777" w:rsidR="0097306D" w:rsidRDefault="007679D1">
      <w:pPr>
        <w:numPr>
          <w:ilvl w:val="0"/>
          <w:numId w:val="1"/>
        </w:numPr>
        <w:ind w:right="-1000"/>
        <w:rPr>
          <w:color w:val="7F7F7F"/>
        </w:rPr>
      </w:pPr>
      <w:r>
        <w:rPr>
          <w:color w:val="7F7F7F"/>
        </w:rPr>
        <w:t>eiwit errond in oviduct, schaal errond in schaalkamer</w:t>
      </w:r>
    </w:p>
    <w:p w14:paraId="4C8D2743" w14:textId="77777777" w:rsidR="0097306D" w:rsidRDefault="007679D1">
      <w:pPr>
        <w:numPr>
          <w:ilvl w:val="0"/>
          <w:numId w:val="1"/>
        </w:numPr>
        <w:ind w:right="-1000"/>
        <w:rPr>
          <w:color w:val="7F7F7F"/>
        </w:rPr>
      </w:pPr>
      <w:r>
        <w:rPr>
          <w:color w:val="7F7F7F"/>
        </w:rPr>
        <w:t>via darm gelegd dr uitstulping</w:t>
      </w:r>
    </w:p>
    <w:p w14:paraId="5E281300" w14:textId="77777777" w:rsidR="0097306D" w:rsidRDefault="007679D1">
      <w:pPr>
        <w:ind w:left="1080" w:right="-1000" w:hanging="360"/>
        <w:rPr>
          <w:color w:val="7F7F7F"/>
        </w:rPr>
      </w:pPr>
      <w:r>
        <w:rPr>
          <w:color w:val="7F7F7F"/>
        </w:rPr>
        <w:t>ontwikkeling</w:t>
      </w:r>
    </w:p>
    <w:p w14:paraId="426DC2CA" w14:textId="77777777" w:rsidR="0097306D" w:rsidRDefault="007679D1">
      <w:pPr>
        <w:numPr>
          <w:ilvl w:val="0"/>
          <w:numId w:val="4"/>
        </w:numPr>
        <w:ind w:right="-1000"/>
        <w:rPr>
          <w:color w:val="7F7F7F"/>
        </w:rPr>
      </w:pPr>
      <w:r>
        <w:rPr>
          <w:color w:val="7F7F7F"/>
        </w:rPr>
        <w:t>kiemschijf bestaat</w:t>
      </w:r>
      <w:r>
        <w:rPr>
          <w:color w:val="7F7F7F"/>
        </w:rPr>
        <w:t xml:space="preserve"> na 1 dag broeden uit 3 lagen</w:t>
      </w:r>
    </w:p>
    <w:p w14:paraId="07D6866B" w14:textId="77777777" w:rsidR="0097306D" w:rsidRDefault="007679D1">
      <w:pPr>
        <w:ind w:left="1080" w:right="-1000" w:hanging="360"/>
        <w:rPr>
          <w:color w:val="7F7F7F"/>
        </w:rPr>
      </w:pPr>
      <w:r>
        <w:rPr>
          <w:color w:val="7F7F7F"/>
        </w:rPr>
        <w:t xml:space="preserve">            - ectoderm</w:t>
      </w:r>
    </w:p>
    <w:p w14:paraId="4BEF71D7" w14:textId="77777777" w:rsidR="0097306D" w:rsidRDefault="007679D1">
      <w:pPr>
        <w:ind w:left="1080" w:right="-1000" w:hanging="360"/>
        <w:rPr>
          <w:color w:val="7F7F7F"/>
        </w:rPr>
      </w:pPr>
      <w:r>
        <w:rPr>
          <w:color w:val="7F7F7F"/>
        </w:rPr>
        <w:t xml:space="preserve">            - mesoderm</w:t>
      </w:r>
    </w:p>
    <w:p w14:paraId="3BEF1D12" w14:textId="77777777" w:rsidR="0097306D" w:rsidRDefault="007679D1">
      <w:pPr>
        <w:ind w:left="1080" w:right="-1000" w:hanging="360"/>
        <w:rPr>
          <w:color w:val="7F7F7F"/>
        </w:rPr>
      </w:pPr>
      <w:r>
        <w:rPr>
          <w:color w:val="7F7F7F"/>
        </w:rPr>
        <w:t xml:space="preserve">            - entoderm</w:t>
      </w:r>
    </w:p>
    <w:p w14:paraId="5F3B1ED1" w14:textId="77777777" w:rsidR="0097306D" w:rsidRDefault="007679D1">
      <w:pPr>
        <w:numPr>
          <w:ilvl w:val="0"/>
          <w:numId w:val="6"/>
        </w:numPr>
        <w:ind w:right="-1000"/>
        <w:rPr>
          <w:color w:val="7F7F7F"/>
        </w:rPr>
      </w:pPr>
      <w:r>
        <w:rPr>
          <w:color w:val="7F7F7F"/>
        </w:rPr>
        <w:t>ontstaan v plooi rond embryo</w:t>
      </w:r>
    </w:p>
    <w:p w14:paraId="7A1A2B9D" w14:textId="77777777" w:rsidR="0097306D" w:rsidRDefault="007679D1">
      <w:pPr>
        <w:ind w:left="1080" w:right="-1000" w:hanging="360"/>
        <w:rPr>
          <w:color w:val="7F7F7F"/>
        </w:rPr>
      </w:pPr>
      <w:r>
        <w:rPr>
          <w:color w:val="7F7F7F"/>
        </w:rPr>
        <w:t xml:space="preserve">            - amnion: binnenste vlies</w:t>
      </w:r>
    </w:p>
    <w:p w14:paraId="59081142" w14:textId="77777777" w:rsidR="0097306D" w:rsidRDefault="007679D1">
      <w:pPr>
        <w:ind w:left="1080" w:right="-1000" w:hanging="360"/>
        <w:rPr>
          <w:color w:val="7F7F7F"/>
        </w:rPr>
      </w:pPr>
      <w:r>
        <w:rPr>
          <w:color w:val="7F7F7F"/>
        </w:rPr>
        <w:t xml:space="preserve">            - chorion: buitenste vlies</w:t>
      </w:r>
    </w:p>
    <w:p w14:paraId="258AE81F" w14:textId="77777777" w:rsidR="0097306D" w:rsidRDefault="007679D1">
      <w:pPr>
        <w:numPr>
          <w:ilvl w:val="0"/>
          <w:numId w:val="2"/>
        </w:numPr>
        <w:ind w:right="-1000"/>
        <w:rPr>
          <w:color w:val="7F7F7F"/>
        </w:rPr>
      </w:pPr>
      <w:r>
        <w:rPr>
          <w:color w:val="7F7F7F"/>
        </w:rPr>
        <w:lastRenderedPageBreak/>
        <w:t>amniale holte gevuld met vocht</w:t>
      </w:r>
    </w:p>
    <w:p w14:paraId="5CF7AA40" w14:textId="77777777" w:rsidR="0097306D" w:rsidRDefault="007679D1">
      <w:pPr>
        <w:numPr>
          <w:ilvl w:val="0"/>
          <w:numId w:val="2"/>
        </w:numPr>
        <w:ind w:right="-1000"/>
        <w:rPr>
          <w:color w:val="7F7F7F"/>
        </w:rPr>
      </w:pPr>
      <w:r>
        <w:rPr>
          <w:color w:val="7F7F7F"/>
        </w:rPr>
        <w:t>uitstulping v achter</w:t>
      </w:r>
      <w:r>
        <w:rPr>
          <w:color w:val="7F7F7F"/>
        </w:rPr>
        <w:t>darm groeit tussen chorion en amnion in: allantois</w:t>
      </w:r>
    </w:p>
    <w:p w14:paraId="244B53E9" w14:textId="77777777" w:rsidR="0097306D" w:rsidRDefault="0097306D">
      <w:pPr>
        <w:ind w:right="-1000"/>
        <w:rPr>
          <w:color w:val="111111"/>
        </w:rPr>
      </w:pPr>
    </w:p>
    <w:p w14:paraId="78DED261" w14:textId="77777777" w:rsidR="0097306D" w:rsidRDefault="007679D1">
      <w:pPr>
        <w:ind w:left="1080" w:hanging="360"/>
        <w:rPr>
          <w:b/>
        </w:rPr>
      </w:pPr>
      <w:r>
        <w:rPr>
          <w:color w:val="111111"/>
        </w:rPr>
        <w:t>-</w:t>
      </w:r>
      <w:r>
        <w:rPr>
          <w:rFonts w:ascii="Times New Roman" w:eastAsia="Times New Roman" w:hAnsi="Times New Roman" w:cs="Times New Roman"/>
          <w:color w:val="111111"/>
          <w:sz w:val="14"/>
          <w:szCs w:val="14"/>
        </w:rPr>
        <w:t xml:space="preserve">        </w:t>
      </w:r>
      <w:r>
        <w:rPr>
          <w:b/>
          <w:color w:val="111111"/>
        </w:rPr>
        <w:t>Bespreek de ademhaling bij de vogels (struc</w:t>
      </w:r>
      <w:r>
        <w:rPr>
          <w:b/>
        </w:rPr>
        <w:t>tuur van ademhalingsstelsel en werking plus voordelen)</w:t>
      </w:r>
    </w:p>
    <w:p w14:paraId="1739D10C" w14:textId="77777777" w:rsidR="0097306D" w:rsidRDefault="007679D1">
      <w:pPr>
        <w:numPr>
          <w:ilvl w:val="0"/>
          <w:numId w:val="3"/>
        </w:numPr>
        <w:rPr>
          <w:color w:val="7F7F7F"/>
        </w:rPr>
      </w:pPr>
      <w:r>
        <w:rPr>
          <w:color w:val="7F7F7F"/>
        </w:rPr>
        <w:t>Hoog metabolisme + E vliegen =efficiënte ademhaling nodig</w:t>
      </w:r>
    </w:p>
    <w:p w14:paraId="20156BF0" w14:textId="77777777" w:rsidR="0097306D" w:rsidRDefault="007679D1">
      <w:pPr>
        <w:numPr>
          <w:ilvl w:val="0"/>
          <w:numId w:val="3"/>
        </w:numPr>
        <w:rPr>
          <w:color w:val="7F7F7F"/>
        </w:rPr>
      </w:pPr>
      <w:r>
        <w:rPr>
          <w:color w:val="7F7F7F"/>
          <w:u w:val="single"/>
        </w:rPr>
        <w:t>Structuur</w:t>
      </w:r>
      <w:r>
        <w:rPr>
          <w:color w:val="7F7F7F"/>
        </w:rPr>
        <w:t>: uniek= kleine longen + groot aantal luchtzakken verspreid in lichaam/ verbonden met longen via parabronchi (buisvormige kanalen)</w:t>
      </w:r>
    </w:p>
    <w:p w14:paraId="70DAA0F7" w14:textId="77777777" w:rsidR="0097306D" w:rsidRDefault="007679D1">
      <w:pPr>
        <w:numPr>
          <w:ilvl w:val="0"/>
          <w:numId w:val="3"/>
        </w:numPr>
        <w:rPr>
          <w:color w:val="7F7F7F"/>
        </w:rPr>
      </w:pPr>
      <w:r>
        <w:rPr>
          <w:color w:val="7F7F7F"/>
          <w:u w:val="single"/>
        </w:rPr>
        <w:t>Werking</w:t>
      </w:r>
      <w:r>
        <w:rPr>
          <w:color w:val="7F7F7F"/>
        </w:rPr>
        <w:t>: luchtcirculatie= samentrekken lichaamsspieren ron</w:t>
      </w:r>
      <w:r>
        <w:rPr>
          <w:color w:val="7F7F7F"/>
        </w:rPr>
        <w:t>d luchtzakken</w:t>
      </w:r>
    </w:p>
    <w:p w14:paraId="0E5E0836" w14:textId="77777777" w:rsidR="0097306D" w:rsidRDefault="007679D1">
      <w:pPr>
        <w:numPr>
          <w:ilvl w:val="1"/>
          <w:numId w:val="3"/>
        </w:numPr>
        <w:rPr>
          <w:color w:val="7F7F7F"/>
        </w:rPr>
      </w:pPr>
      <w:r>
        <w:rPr>
          <w:color w:val="7F7F7F"/>
        </w:rPr>
        <w:t>Inademen= ontspannen spieren= onderdruk achterste luchtzakken —&gt; verse lucht aanzuigen + longen trekken beetje samen= lucht longen= voorste luchtzakken geduwd</w:t>
      </w:r>
    </w:p>
    <w:p w14:paraId="486DC96C" w14:textId="77777777" w:rsidR="0097306D" w:rsidRDefault="007679D1">
      <w:pPr>
        <w:numPr>
          <w:ilvl w:val="1"/>
          <w:numId w:val="3"/>
        </w:numPr>
        <w:rPr>
          <w:color w:val="7F7F7F"/>
        </w:rPr>
      </w:pPr>
      <w:r>
        <w:rPr>
          <w:color w:val="7F7F7F"/>
        </w:rPr>
        <w:t xml:space="preserve">Uitademen= longen zetten uit—&gt; toch trekken spieren samen= verse lucht v achterste </w:t>
      </w:r>
      <w:r>
        <w:rPr>
          <w:color w:val="7F7F7F"/>
        </w:rPr>
        <w:t>luchtzakken in longen geduwd + gebruikte lucht voorste luchtzakken naar buiten afgevoerd</w:t>
      </w:r>
    </w:p>
    <w:p w14:paraId="36D50ADA" w14:textId="77777777" w:rsidR="0097306D" w:rsidRDefault="007679D1">
      <w:pPr>
        <w:numPr>
          <w:ilvl w:val="1"/>
          <w:numId w:val="3"/>
        </w:numPr>
        <w:rPr>
          <w:color w:val="7F7F7F"/>
        </w:rPr>
      </w:pPr>
      <w:r>
        <w:rPr>
          <w:color w:val="7F7F7F"/>
        </w:rPr>
        <w:t>!!! Eigenlijke gasuitwisseling gebeurt in longen + bloedsomloop —&gt; en &lt;— longen volledig gescheiden lichaamsbloedsomloop</w:t>
      </w:r>
    </w:p>
    <w:p w14:paraId="260E2623" w14:textId="77777777" w:rsidR="0097306D" w:rsidRDefault="007679D1">
      <w:pPr>
        <w:numPr>
          <w:ilvl w:val="0"/>
          <w:numId w:val="3"/>
        </w:numPr>
        <w:rPr>
          <w:color w:val="7F7F7F"/>
        </w:rPr>
      </w:pPr>
      <w:r>
        <w:rPr>
          <w:color w:val="7F7F7F"/>
          <w:u w:val="single"/>
        </w:rPr>
        <w:t>Voordelen:</w:t>
      </w:r>
    </w:p>
    <w:p w14:paraId="07D9D77F" w14:textId="77777777" w:rsidR="0097306D" w:rsidRDefault="007679D1">
      <w:pPr>
        <w:numPr>
          <w:ilvl w:val="1"/>
          <w:numId w:val="3"/>
        </w:numPr>
        <w:rPr>
          <w:color w:val="7F7F7F"/>
        </w:rPr>
      </w:pPr>
      <w:r>
        <w:rPr>
          <w:color w:val="7F7F7F"/>
        </w:rPr>
        <w:t>Luchtzakken= gewichtsvermindering =</w:t>
      </w:r>
      <w:r>
        <w:rPr>
          <w:color w:val="7F7F7F"/>
        </w:rPr>
        <w:t xml:space="preserve"> vliegen</w:t>
      </w:r>
    </w:p>
    <w:p w14:paraId="4B2CE140" w14:textId="77777777" w:rsidR="0097306D" w:rsidRDefault="007679D1">
      <w:pPr>
        <w:ind w:left="1080" w:hanging="360"/>
        <w:rPr>
          <w:b/>
        </w:rPr>
      </w:pPr>
      <w:r>
        <w:t>-</w:t>
      </w:r>
      <w:r>
        <w:rPr>
          <w:rFonts w:ascii="Times New Roman" w:eastAsia="Times New Roman" w:hAnsi="Times New Roman" w:cs="Times New Roman"/>
          <w:sz w:val="14"/>
          <w:szCs w:val="14"/>
        </w:rPr>
        <w:t xml:space="preserve">        </w:t>
      </w:r>
      <w:r>
        <w:rPr>
          <w:b/>
        </w:rPr>
        <w:t>Welke aanpassingen hebben vogels aan hun vliegende levenswijze?</w:t>
      </w:r>
    </w:p>
    <w:p w14:paraId="13CA4459" w14:textId="77777777" w:rsidR="0097306D" w:rsidRDefault="007679D1">
      <w:pPr>
        <w:spacing w:before="240" w:after="240"/>
        <w:rPr>
          <w:i/>
          <w:color w:val="7F7F7F"/>
        </w:rPr>
      </w:pPr>
      <w:r>
        <w:rPr>
          <w:i/>
          <w:color w:val="7F7F7F"/>
        </w:rPr>
        <w:t>Meeste kenmerken dienen op gewicht te verminderen of om kracht te ontwikkelen:</w:t>
      </w:r>
    </w:p>
    <w:p w14:paraId="51ACB39E" w14:textId="77777777" w:rsidR="0097306D" w:rsidRDefault="007679D1">
      <w:pPr>
        <w:spacing w:before="240" w:after="240"/>
        <w:ind w:left="1420"/>
        <w:rPr>
          <w:i/>
          <w:color w:val="7F7F7F"/>
        </w:rPr>
      </w:pPr>
      <w:r>
        <w:rPr>
          <w:i/>
          <w:color w:val="7F7F7F"/>
        </w:rPr>
        <w:t>Gewichtsvermindering:</w:t>
      </w:r>
    </w:p>
    <w:p w14:paraId="69739175"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 xml:space="preserve">Dunne holle beenderen, geen tanden of zware kaken, reductie van het </w:t>
      </w:r>
      <w:r>
        <w:rPr>
          <w:i/>
          <w:color w:val="7F7F7F"/>
        </w:rPr>
        <w:t>aantal beenderen of vergroeiingen</w:t>
      </w:r>
    </w:p>
    <w:p w14:paraId="11A02646"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Longen met luchtzakken</w:t>
      </w:r>
    </w:p>
    <w:p w14:paraId="47E90D11"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Zeer lichte pluimen</w:t>
      </w:r>
    </w:p>
    <w:p w14:paraId="52A72382"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Ovipaar i.p.v. vivipaar</w:t>
      </w:r>
    </w:p>
    <w:p w14:paraId="710A265D"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Energierijke voeding die snel wordt verteerd</w:t>
      </w:r>
    </w:p>
    <w:p w14:paraId="2D6EAC75"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 xml:space="preserve"> </w:t>
      </w:r>
    </w:p>
    <w:p w14:paraId="09DAC2EC" w14:textId="77777777" w:rsidR="0097306D" w:rsidRDefault="007679D1">
      <w:pPr>
        <w:spacing w:before="240" w:after="240"/>
        <w:ind w:left="1420"/>
        <w:rPr>
          <w:i/>
          <w:color w:val="7F7F7F"/>
        </w:rPr>
      </w:pPr>
      <w:r>
        <w:rPr>
          <w:i/>
          <w:color w:val="7F7F7F"/>
        </w:rPr>
        <w:t>Krachtproductie/efficiënt aanwenden van energie:</w:t>
      </w:r>
    </w:p>
    <w:p w14:paraId="287496FA" w14:textId="77777777" w:rsidR="0097306D" w:rsidRDefault="007679D1">
      <w:pPr>
        <w:spacing w:before="240" w:after="240"/>
        <w:ind w:left="2140"/>
        <w:rPr>
          <w:i/>
          <w:color w:val="7F7F7F"/>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i/>
          <w:color w:val="7F7F7F"/>
        </w:rPr>
        <w:t>Homoiothermie en hoog metabolisme (efficiënte isolatie)</w:t>
      </w:r>
    </w:p>
    <w:p w14:paraId="1BD0B3FD"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Hoog-energetisch dieet en snelle vertering</w:t>
      </w:r>
    </w:p>
    <w:p w14:paraId="3095A91C"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Zeer efficiënt ademhalingsstelsel: snelle zuurstofaanvoer en afkoeling. Ademhalingsritme synchroon met vleugelslag</w:t>
      </w:r>
    </w:p>
    <w:p w14:paraId="7885537C" w14:textId="77777777" w:rsidR="0097306D" w:rsidRDefault="007679D1">
      <w:pPr>
        <w:spacing w:before="240" w:after="240"/>
        <w:ind w:left="2140"/>
        <w:rPr>
          <w:i/>
          <w:color w:val="7F7F7F"/>
        </w:rPr>
      </w:pPr>
      <w:r>
        <w:rPr>
          <w:color w:val="7F7F7F"/>
        </w:rPr>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7F7F7F"/>
          <w:sz w:val="14"/>
          <w:szCs w:val="14"/>
        </w:rPr>
        <w:tab/>
      </w:r>
      <w:r>
        <w:rPr>
          <w:i/>
          <w:color w:val="7F7F7F"/>
        </w:rPr>
        <w:t>Groot hart en snelle hoge b</w:t>
      </w:r>
      <w:r>
        <w:rPr>
          <w:i/>
          <w:color w:val="7F7F7F"/>
        </w:rPr>
        <w:t>loedstroom</w:t>
      </w:r>
    </w:p>
    <w:p w14:paraId="2DE0C4B8" w14:textId="77777777" w:rsidR="0097306D" w:rsidRDefault="0097306D">
      <w:pPr>
        <w:ind w:left="1080" w:hanging="360"/>
        <w:rPr>
          <w:b/>
          <w:color w:val="7F7F7F"/>
        </w:rPr>
      </w:pPr>
    </w:p>
    <w:p w14:paraId="22E7864F" w14:textId="77777777" w:rsidR="0097306D" w:rsidRDefault="007679D1">
      <w:pPr>
        <w:spacing w:after="160"/>
        <w:ind w:left="1080" w:hanging="360"/>
        <w:rPr>
          <w:rFonts w:ascii="Calibri" w:eastAsia="Calibri" w:hAnsi="Calibri" w:cs="Calibri"/>
          <w:color w:val="111111"/>
          <w:sz w:val="24"/>
          <w:szCs w:val="24"/>
        </w:rPr>
      </w:pPr>
      <w:r>
        <w:rPr>
          <w:color w:val="7F7F7F"/>
        </w:rPr>
        <w:lastRenderedPageBreak/>
        <w:t>-</w:t>
      </w:r>
      <w:r>
        <w:rPr>
          <w:rFonts w:ascii="Times New Roman" w:eastAsia="Times New Roman" w:hAnsi="Times New Roman" w:cs="Times New Roman"/>
          <w:color w:val="7F7F7F"/>
          <w:sz w:val="14"/>
          <w:szCs w:val="14"/>
        </w:rPr>
        <w:t xml:space="preserve"> </w:t>
      </w:r>
      <w:r>
        <w:rPr>
          <w:rFonts w:ascii="Times New Roman" w:eastAsia="Times New Roman" w:hAnsi="Times New Roman" w:cs="Times New Roman"/>
          <w:color w:val="111111"/>
          <w:sz w:val="14"/>
          <w:szCs w:val="14"/>
        </w:rPr>
        <w:t xml:space="preserve">       </w:t>
      </w:r>
      <w:r>
        <w:rPr>
          <w:b/>
          <w:color w:val="111111"/>
        </w:rPr>
        <w:t>Welke aanpassingen hebben de spinachtigen en de insecten aan hun leven op het land?</w:t>
      </w:r>
    </w:p>
    <w:p w14:paraId="271858C5" w14:textId="77777777" w:rsidR="0097306D" w:rsidRDefault="007679D1">
      <w:pPr>
        <w:spacing w:before="240" w:after="240"/>
        <w:ind w:left="1440"/>
        <w:rPr>
          <w:rFonts w:ascii="Calibri" w:eastAsia="Calibri" w:hAnsi="Calibri" w:cs="Calibri"/>
          <w:i/>
          <w:color w:val="7F7F7F"/>
          <w:sz w:val="24"/>
          <w:szCs w:val="24"/>
        </w:rPr>
      </w:pPr>
      <w:r>
        <w:rPr>
          <w:rFonts w:ascii="Courier New" w:eastAsia="Courier New" w:hAnsi="Courier New" w:cs="Courier New"/>
          <w:color w:val="7F7F7F"/>
          <w:sz w:val="24"/>
          <w:szCs w:val="24"/>
        </w:rPr>
        <w:t>o</w:t>
      </w:r>
      <w:r>
        <w:rPr>
          <w:rFonts w:ascii="Times New Roman" w:eastAsia="Times New Roman" w:hAnsi="Times New Roman" w:cs="Times New Roman"/>
          <w:color w:val="7F7F7F"/>
          <w:sz w:val="14"/>
          <w:szCs w:val="14"/>
        </w:rPr>
        <w:t xml:space="preserve">   </w:t>
      </w:r>
      <w:r>
        <w:rPr>
          <w:rFonts w:ascii="Calibri" w:eastAsia="Calibri" w:hAnsi="Calibri" w:cs="Calibri"/>
          <w:i/>
          <w:color w:val="7F7F7F"/>
          <w:sz w:val="24"/>
          <w:szCs w:val="24"/>
        </w:rPr>
        <w:t>Boeklongen en/of tracheeën</w:t>
      </w:r>
    </w:p>
    <w:p w14:paraId="6C124FC3" w14:textId="77777777" w:rsidR="0097306D" w:rsidRDefault="007679D1">
      <w:pPr>
        <w:spacing w:before="240" w:after="240"/>
        <w:ind w:left="1440"/>
        <w:rPr>
          <w:rFonts w:ascii="Calibri" w:eastAsia="Calibri" w:hAnsi="Calibri" w:cs="Calibri"/>
          <w:i/>
          <w:color w:val="7F7F7F"/>
          <w:sz w:val="24"/>
          <w:szCs w:val="24"/>
        </w:rPr>
      </w:pPr>
      <w:r>
        <w:rPr>
          <w:rFonts w:ascii="Courier New" w:eastAsia="Courier New" w:hAnsi="Courier New" w:cs="Courier New"/>
          <w:color w:val="7F7F7F"/>
          <w:sz w:val="24"/>
          <w:szCs w:val="24"/>
        </w:rPr>
        <w:t>o</w:t>
      </w:r>
      <w:r>
        <w:rPr>
          <w:rFonts w:ascii="Times New Roman" w:eastAsia="Times New Roman" w:hAnsi="Times New Roman" w:cs="Times New Roman"/>
          <w:color w:val="7F7F7F"/>
          <w:sz w:val="14"/>
          <w:szCs w:val="14"/>
        </w:rPr>
        <w:t xml:space="preserve">   </w:t>
      </w:r>
      <w:r>
        <w:rPr>
          <w:rFonts w:ascii="Calibri" w:eastAsia="Calibri" w:hAnsi="Calibri" w:cs="Calibri"/>
          <w:i/>
          <w:color w:val="7F7F7F"/>
          <w:sz w:val="24"/>
          <w:szCs w:val="24"/>
        </w:rPr>
        <w:t xml:space="preserve">Buizen van Malpighi: lange dunne sterk gekronkelde darmuitstulpingen die tussen de weefsels en in de hemolymfe liggen. Opgeloste stoffen komen in het lumen van de buisjes terecht. Dit komt terecht in het lumen van de darm. De rectale klieren zorgen er dan </w:t>
      </w:r>
      <w:r>
        <w:rPr>
          <w:rFonts w:ascii="Calibri" w:eastAsia="Calibri" w:hAnsi="Calibri" w:cs="Calibri"/>
          <w:i/>
          <w:color w:val="7F7F7F"/>
          <w:sz w:val="24"/>
          <w:szCs w:val="24"/>
        </w:rPr>
        <w:t>voor dat water en nutriënten terug geabsorbeerd worden.</w:t>
      </w:r>
    </w:p>
    <w:p w14:paraId="158ACFA6" w14:textId="77777777" w:rsidR="0097306D" w:rsidRDefault="007679D1">
      <w:pPr>
        <w:spacing w:before="240" w:after="240"/>
        <w:ind w:left="1440"/>
        <w:rPr>
          <w:rFonts w:ascii="Calibri" w:eastAsia="Calibri" w:hAnsi="Calibri" w:cs="Calibri"/>
          <w:i/>
          <w:color w:val="7F7F7F"/>
          <w:sz w:val="24"/>
          <w:szCs w:val="24"/>
        </w:rPr>
      </w:pPr>
      <w:r>
        <w:rPr>
          <w:rFonts w:ascii="Courier New" w:eastAsia="Courier New" w:hAnsi="Courier New" w:cs="Courier New"/>
          <w:color w:val="7F7F7F"/>
          <w:sz w:val="24"/>
          <w:szCs w:val="24"/>
        </w:rPr>
        <w:t>o</w:t>
      </w:r>
      <w:r>
        <w:rPr>
          <w:rFonts w:ascii="Times New Roman" w:eastAsia="Times New Roman" w:hAnsi="Times New Roman" w:cs="Times New Roman"/>
          <w:color w:val="7F7F7F"/>
          <w:sz w:val="14"/>
          <w:szCs w:val="14"/>
        </w:rPr>
        <w:t xml:space="preserve">   </w:t>
      </w:r>
      <w:r>
        <w:rPr>
          <w:rFonts w:ascii="Calibri" w:eastAsia="Calibri" w:hAnsi="Calibri" w:cs="Calibri"/>
          <w:i/>
          <w:color w:val="7F7F7F"/>
          <w:sz w:val="24"/>
          <w:szCs w:val="24"/>
        </w:rPr>
        <w:t>Gehoororganen</w:t>
      </w:r>
    </w:p>
    <w:p w14:paraId="094CC4B0" w14:textId="77777777" w:rsidR="0097306D" w:rsidRDefault="007679D1">
      <w:pPr>
        <w:spacing w:before="240" w:after="240"/>
        <w:ind w:left="1440"/>
        <w:rPr>
          <w:rFonts w:ascii="Calibri" w:eastAsia="Calibri" w:hAnsi="Calibri" w:cs="Calibri"/>
          <w:i/>
          <w:color w:val="7F7F7F"/>
          <w:sz w:val="24"/>
          <w:szCs w:val="24"/>
        </w:rPr>
      </w:pPr>
      <w:r>
        <w:rPr>
          <w:rFonts w:ascii="Courier New" w:eastAsia="Courier New" w:hAnsi="Courier New" w:cs="Courier New"/>
          <w:color w:val="7F7F7F"/>
          <w:sz w:val="24"/>
          <w:szCs w:val="24"/>
        </w:rPr>
        <w:t>o</w:t>
      </w:r>
      <w:r>
        <w:rPr>
          <w:rFonts w:ascii="Times New Roman" w:eastAsia="Times New Roman" w:hAnsi="Times New Roman" w:cs="Times New Roman"/>
          <w:color w:val="7F7F7F"/>
          <w:sz w:val="14"/>
          <w:szCs w:val="14"/>
        </w:rPr>
        <w:t xml:space="preserve">   </w:t>
      </w:r>
      <w:r>
        <w:rPr>
          <w:rFonts w:ascii="Calibri" w:eastAsia="Calibri" w:hAnsi="Calibri" w:cs="Calibri"/>
          <w:i/>
          <w:color w:val="7F7F7F"/>
          <w:sz w:val="24"/>
          <w:szCs w:val="24"/>
        </w:rPr>
        <w:t>Orgaan van Johnston: ligt aan de basis van de antennen  en registreert de ruimtelijke ordening van de antennen</w:t>
      </w:r>
    </w:p>
    <w:p w14:paraId="61223BF3" w14:textId="77777777" w:rsidR="0097306D" w:rsidRDefault="0097306D">
      <w:pPr>
        <w:rPr>
          <w:rFonts w:ascii="Calibri" w:eastAsia="Calibri" w:hAnsi="Calibri" w:cs="Calibri"/>
          <w:color w:val="7F7F7F"/>
          <w:sz w:val="24"/>
          <w:szCs w:val="24"/>
        </w:rPr>
      </w:pPr>
    </w:p>
    <w:p w14:paraId="7962B2F7" w14:textId="77777777" w:rsidR="0097306D" w:rsidRDefault="0097306D">
      <w:pPr>
        <w:rPr>
          <w:rFonts w:ascii="Calibri" w:eastAsia="Calibri" w:hAnsi="Calibri" w:cs="Calibri"/>
          <w:color w:val="111111"/>
          <w:sz w:val="24"/>
          <w:szCs w:val="24"/>
        </w:rPr>
      </w:pPr>
    </w:p>
    <w:p w14:paraId="5A7897D4" w14:textId="77777777" w:rsidR="0097306D" w:rsidRDefault="0097306D">
      <w:pPr>
        <w:rPr>
          <w:rFonts w:ascii="Calibri" w:eastAsia="Calibri" w:hAnsi="Calibri" w:cs="Calibri"/>
          <w:color w:val="111111"/>
          <w:sz w:val="24"/>
          <w:szCs w:val="24"/>
        </w:rPr>
      </w:pPr>
    </w:p>
    <w:p w14:paraId="5F6581A5" w14:textId="77777777" w:rsidR="0097306D" w:rsidRDefault="0097306D">
      <w:pPr>
        <w:rPr>
          <w:rFonts w:ascii="Calibri" w:eastAsia="Calibri" w:hAnsi="Calibri" w:cs="Calibri"/>
          <w:color w:val="111111"/>
          <w:sz w:val="24"/>
          <w:szCs w:val="24"/>
        </w:rPr>
      </w:pPr>
    </w:p>
    <w:p w14:paraId="542B8AC8" w14:textId="77777777" w:rsidR="0097306D" w:rsidRDefault="0097306D">
      <w:pPr>
        <w:rPr>
          <w:rFonts w:ascii="Calibri" w:eastAsia="Calibri" w:hAnsi="Calibri" w:cs="Calibri"/>
          <w:color w:val="111111"/>
          <w:sz w:val="24"/>
          <w:szCs w:val="24"/>
        </w:rPr>
      </w:pPr>
    </w:p>
    <w:p w14:paraId="2577ED74" w14:textId="77777777" w:rsidR="0097306D" w:rsidRDefault="0097306D">
      <w:pPr>
        <w:rPr>
          <w:rFonts w:ascii="Calibri" w:eastAsia="Calibri" w:hAnsi="Calibri" w:cs="Calibri"/>
          <w:color w:val="111111"/>
          <w:sz w:val="24"/>
          <w:szCs w:val="24"/>
        </w:rPr>
      </w:pPr>
    </w:p>
    <w:p w14:paraId="04DD49F8" w14:textId="77777777" w:rsidR="0097306D" w:rsidRDefault="0097306D">
      <w:pPr>
        <w:rPr>
          <w:rFonts w:ascii="Calibri" w:eastAsia="Calibri" w:hAnsi="Calibri" w:cs="Calibri"/>
          <w:color w:val="111111"/>
          <w:sz w:val="24"/>
          <w:szCs w:val="24"/>
        </w:rPr>
      </w:pPr>
    </w:p>
    <w:p w14:paraId="386B65DE" w14:textId="77777777" w:rsidR="0097306D" w:rsidRDefault="0097306D">
      <w:pPr>
        <w:rPr>
          <w:rFonts w:ascii="Calibri" w:eastAsia="Calibri" w:hAnsi="Calibri" w:cs="Calibri"/>
          <w:color w:val="111111"/>
          <w:sz w:val="24"/>
          <w:szCs w:val="24"/>
        </w:rPr>
      </w:pPr>
    </w:p>
    <w:p w14:paraId="0B2FC706" w14:textId="77777777" w:rsidR="0097306D" w:rsidRDefault="0097306D">
      <w:pPr>
        <w:rPr>
          <w:rFonts w:ascii="Calibri" w:eastAsia="Calibri" w:hAnsi="Calibri" w:cs="Calibri"/>
          <w:color w:val="111111"/>
          <w:sz w:val="24"/>
          <w:szCs w:val="24"/>
        </w:rPr>
      </w:pPr>
    </w:p>
    <w:p w14:paraId="42F2EEB2" w14:textId="77777777" w:rsidR="0097306D" w:rsidRDefault="0097306D">
      <w:pPr>
        <w:rPr>
          <w:rFonts w:ascii="Calibri" w:eastAsia="Calibri" w:hAnsi="Calibri" w:cs="Calibri"/>
          <w:color w:val="111111"/>
          <w:sz w:val="24"/>
          <w:szCs w:val="24"/>
        </w:rPr>
      </w:pPr>
    </w:p>
    <w:p w14:paraId="7CBC015F" w14:textId="77777777" w:rsidR="0097306D" w:rsidRDefault="0097306D">
      <w:pPr>
        <w:rPr>
          <w:rFonts w:ascii="Calibri" w:eastAsia="Calibri" w:hAnsi="Calibri" w:cs="Calibri"/>
          <w:color w:val="111111"/>
          <w:sz w:val="24"/>
          <w:szCs w:val="24"/>
        </w:rPr>
      </w:pPr>
    </w:p>
    <w:p w14:paraId="538D8A21" w14:textId="77777777" w:rsidR="0097306D" w:rsidRDefault="0097306D">
      <w:pPr>
        <w:rPr>
          <w:rFonts w:ascii="Calibri" w:eastAsia="Calibri" w:hAnsi="Calibri" w:cs="Calibri"/>
          <w:color w:val="111111"/>
          <w:sz w:val="24"/>
          <w:szCs w:val="24"/>
        </w:rPr>
      </w:pPr>
    </w:p>
    <w:p w14:paraId="77F8EE20" w14:textId="77777777" w:rsidR="0097306D" w:rsidRDefault="0097306D">
      <w:pPr>
        <w:rPr>
          <w:rFonts w:ascii="Calibri" w:eastAsia="Calibri" w:hAnsi="Calibri" w:cs="Calibri"/>
          <w:color w:val="111111"/>
          <w:sz w:val="24"/>
          <w:szCs w:val="24"/>
        </w:rPr>
      </w:pPr>
    </w:p>
    <w:p w14:paraId="23D42F2C" w14:textId="77777777" w:rsidR="0097306D" w:rsidRDefault="0097306D">
      <w:pPr>
        <w:rPr>
          <w:rFonts w:ascii="Calibri" w:eastAsia="Calibri" w:hAnsi="Calibri" w:cs="Calibri"/>
          <w:color w:val="111111"/>
          <w:sz w:val="24"/>
          <w:szCs w:val="24"/>
        </w:rPr>
      </w:pPr>
    </w:p>
    <w:p w14:paraId="1E22740B" w14:textId="77777777" w:rsidR="0097306D" w:rsidRDefault="0097306D">
      <w:pPr>
        <w:rPr>
          <w:rFonts w:ascii="Calibri" w:eastAsia="Calibri" w:hAnsi="Calibri" w:cs="Calibri"/>
          <w:color w:val="111111"/>
          <w:sz w:val="24"/>
          <w:szCs w:val="24"/>
        </w:rPr>
      </w:pPr>
    </w:p>
    <w:p w14:paraId="2ACA814B" w14:textId="77777777" w:rsidR="0097306D" w:rsidRDefault="0097306D">
      <w:pPr>
        <w:rPr>
          <w:rFonts w:ascii="Calibri" w:eastAsia="Calibri" w:hAnsi="Calibri" w:cs="Calibri"/>
          <w:color w:val="111111"/>
          <w:sz w:val="24"/>
          <w:szCs w:val="24"/>
        </w:rPr>
      </w:pPr>
    </w:p>
    <w:p w14:paraId="35CEF609" w14:textId="77777777" w:rsidR="0097306D" w:rsidRDefault="0097306D">
      <w:pPr>
        <w:rPr>
          <w:rFonts w:ascii="Calibri" w:eastAsia="Calibri" w:hAnsi="Calibri" w:cs="Calibri"/>
          <w:color w:val="111111"/>
          <w:sz w:val="24"/>
          <w:szCs w:val="24"/>
        </w:rPr>
      </w:pPr>
    </w:p>
    <w:p w14:paraId="5FC17E4D" w14:textId="77777777" w:rsidR="0097306D" w:rsidRDefault="0097306D">
      <w:pPr>
        <w:rPr>
          <w:rFonts w:ascii="Calibri" w:eastAsia="Calibri" w:hAnsi="Calibri" w:cs="Calibri"/>
          <w:color w:val="111111"/>
          <w:sz w:val="24"/>
          <w:szCs w:val="24"/>
        </w:rPr>
      </w:pPr>
    </w:p>
    <w:p w14:paraId="1D17314F" w14:textId="77777777" w:rsidR="0097306D" w:rsidRDefault="0097306D">
      <w:pPr>
        <w:rPr>
          <w:rFonts w:ascii="Calibri" w:eastAsia="Calibri" w:hAnsi="Calibri" w:cs="Calibri"/>
          <w:color w:val="111111"/>
          <w:sz w:val="24"/>
          <w:szCs w:val="24"/>
        </w:rPr>
      </w:pPr>
    </w:p>
    <w:p w14:paraId="1DCB554E" w14:textId="77777777" w:rsidR="0097306D" w:rsidRDefault="0097306D">
      <w:pPr>
        <w:rPr>
          <w:rFonts w:ascii="Calibri" w:eastAsia="Calibri" w:hAnsi="Calibri" w:cs="Calibri"/>
          <w:color w:val="111111"/>
          <w:sz w:val="24"/>
          <w:szCs w:val="24"/>
        </w:rPr>
      </w:pPr>
    </w:p>
    <w:p w14:paraId="1C944E41" w14:textId="77777777" w:rsidR="0097306D" w:rsidRDefault="0097306D">
      <w:pPr>
        <w:rPr>
          <w:rFonts w:ascii="Calibri" w:eastAsia="Calibri" w:hAnsi="Calibri" w:cs="Calibri"/>
          <w:color w:val="111111"/>
          <w:sz w:val="24"/>
          <w:szCs w:val="24"/>
        </w:rPr>
      </w:pPr>
    </w:p>
    <w:p w14:paraId="008AE0F2" w14:textId="77777777" w:rsidR="0097306D" w:rsidRDefault="0097306D">
      <w:pPr>
        <w:rPr>
          <w:rFonts w:ascii="Calibri" w:eastAsia="Calibri" w:hAnsi="Calibri" w:cs="Calibri"/>
          <w:color w:val="111111"/>
          <w:sz w:val="24"/>
          <w:szCs w:val="24"/>
        </w:rPr>
      </w:pPr>
    </w:p>
    <w:p w14:paraId="6AE44268" w14:textId="77777777" w:rsidR="0097306D" w:rsidRDefault="0097306D">
      <w:pPr>
        <w:rPr>
          <w:rFonts w:ascii="Calibri" w:eastAsia="Calibri" w:hAnsi="Calibri" w:cs="Calibri"/>
          <w:color w:val="111111"/>
          <w:sz w:val="24"/>
          <w:szCs w:val="24"/>
        </w:rPr>
      </w:pPr>
    </w:p>
    <w:p w14:paraId="51D48D36" w14:textId="77777777" w:rsidR="0097306D" w:rsidRDefault="0097306D">
      <w:pPr>
        <w:rPr>
          <w:rFonts w:ascii="Calibri" w:eastAsia="Calibri" w:hAnsi="Calibri" w:cs="Calibri"/>
          <w:color w:val="111111"/>
          <w:sz w:val="24"/>
          <w:szCs w:val="24"/>
        </w:rPr>
      </w:pPr>
    </w:p>
    <w:p w14:paraId="623A388A" w14:textId="77777777" w:rsidR="0097306D" w:rsidRDefault="0097306D">
      <w:pPr>
        <w:rPr>
          <w:rFonts w:ascii="Calibri" w:eastAsia="Calibri" w:hAnsi="Calibri" w:cs="Calibri"/>
          <w:color w:val="111111"/>
          <w:sz w:val="24"/>
          <w:szCs w:val="24"/>
        </w:rPr>
      </w:pPr>
    </w:p>
    <w:p w14:paraId="6E9803DC" w14:textId="77777777" w:rsidR="0097306D" w:rsidRDefault="0097306D">
      <w:pPr>
        <w:rPr>
          <w:rFonts w:ascii="Calibri" w:eastAsia="Calibri" w:hAnsi="Calibri" w:cs="Calibri"/>
          <w:color w:val="111111"/>
          <w:sz w:val="24"/>
          <w:szCs w:val="24"/>
        </w:rPr>
      </w:pPr>
    </w:p>
    <w:p w14:paraId="58D9072E" w14:textId="77777777" w:rsidR="0097306D" w:rsidRDefault="0097306D">
      <w:pPr>
        <w:rPr>
          <w:rFonts w:ascii="Calibri" w:eastAsia="Calibri" w:hAnsi="Calibri" w:cs="Calibri"/>
          <w:color w:val="111111"/>
          <w:sz w:val="24"/>
          <w:szCs w:val="24"/>
        </w:rPr>
      </w:pPr>
    </w:p>
    <w:p w14:paraId="18F55E15" w14:textId="77777777" w:rsidR="0097306D" w:rsidRDefault="0097306D">
      <w:pPr>
        <w:rPr>
          <w:rFonts w:ascii="Calibri" w:eastAsia="Calibri" w:hAnsi="Calibri" w:cs="Calibri"/>
          <w:color w:val="111111"/>
          <w:sz w:val="24"/>
          <w:szCs w:val="24"/>
        </w:rPr>
      </w:pPr>
    </w:p>
    <w:p w14:paraId="18271476" w14:textId="77777777" w:rsidR="0097306D" w:rsidRDefault="0097306D">
      <w:pPr>
        <w:rPr>
          <w:rFonts w:ascii="Calibri" w:eastAsia="Calibri" w:hAnsi="Calibri" w:cs="Calibri"/>
          <w:color w:val="111111"/>
          <w:sz w:val="24"/>
          <w:szCs w:val="24"/>
        </w:rPr>
      </w:pPr>
    </w:p>
    <w:p w14:paraId="0DCFE58F" w14:textId="77777777" w:rsidR="0097306D" w:rsidRDefault="0097306D">
      <w:pPr>
        <w:spacing w:before="240" w:after="240"/>
        <w:rPr>
          <w:rFonts w:ascii="Calibri" w:eastAsia="Calibri" w:hAnsi="Calibri" w:cs="Calibri"/>
          <w:color w:val="111111"/>
          <w:sz w:val="24"/>
          <w:szCs w:val="24"/>
        </w:rPr>
      </w:pPr>
    </w:p>
    <w:sectPr w:rsidR="0097306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7800"/>
    <w:multiLevelType w:val="multilevel"/>
    <w:tmpl w:val="F5881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162592"/>
    <w:multiLevelType w:val="multilevel"/>
    <w:tmpl w:val="33886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E530694"/>
    <w:multiLevelType w:val="multilevel"/>
    <w:tmpl w:val="1AEAE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9D40E1"/>
    <w:multiLevelType w:val="multilevel"/>
    <w:tmpl w:val="9788DE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92E12DD"/>
    <w:multiLevelType w:val="multilevel"/>
    <w:tmpl w:val="A6A6C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4A5523B"/>
    <w:multiLevelType w:val="multilevel"/>
    <w:tmpl w:val="B956C7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06D"/>
    <w:rsid w:val="007679D1"/>
    <w:rsid w:val="008C6591"/>
    <w:rsid w:val="0097306D"/>
    <w:rsid w:val="00FC1F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866FDBE"/>
  <w15:docId w15:val="{70044B63-7A0D-9040-92D4-18D4F4F0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1876</Words>
  <Characters>10322</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 De Dobbelaer</cp:lastModifiedBy>
  <cp:revision>2</cp:revision>
  <dcterms:created xsi:type="dcterms:W3CDTF">2022-09-05T20:25:00Z</dcterms:created>
  <dcterms:modified xsi:type="dcterms:W3CDTF">2022-09-05T20:25:00Z</dcterms:modified>
</cp:coreProperties>
</file>