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B7DEB" w:rsidRPr="00B82FA8" w:rsidRDefault="00B82FA8" w:rsidP="00B82FA8">
      <w:pPr>
        <w:spacing w:line="276" w:lineRule="auto"/>
        <w:rPr>
          <w:b/>
        </w:rPr>
      </w:pPr>
      <w:r w:rsidRPr="00B82FA8">
        <w:rPr>
          <w:b/>
        </w:rPr>
        <w:t xml:space="preserve">BIOCHEMIE HOOFDSTUK 9: </w:t>
      </w:r>
      <w:proofErr w:type="spellStart"/>
      <w:r w:rsidRPr="00B82FA8">
        <w:rPr>
          <w:b/>
        </w:rPr>
        <w:t>Bioenergetica</w:t>
      </w:r>
      <w:proofErr w:type="spellEnd"/>
      <w:r w:rsidRPr="00B82FA8">
        <w:rPr>
          <w:b/>
        </w:rPr>
        <w:t xml:space="preserve"> en metabolisme</w:t>
      </w:r>
    </w:p>
    <w:p w:rsidR="00B82FA8" w:rsidRPr="00B82FA8" w:rsidRDefault="00926065" w:rsidP="00CB7DEB">
      <w:pPr>
        <w:shd w:val="clear" w:color="auto" w:fill="D9D9D9" w:themeFill="background1" w:themeFillShade="D9"/>
        <w:spacing w:line="276" w:lineRule="auto"/>
      </w:pPr>
      <w:r>
        <w:t>0</w:t>
      </w:r>
      <w:r w:rsidR="00994D81">
        <w:t xml:space="preserve">. </w:t>
      </w:r>
      <w:r w:rsidR="00B82FA8">
        <w:t>Inleiding</w:t>
      </w:r>
    </w:p>
    <w:p w:rsidR="00BB29AE" w:rsidRDefault="00BB29AE" w:rsidP="00BB29AE">
      <w:pPr>
        <w:pStyle w:val="Lijstalinea"/>
        <w:numPr>
          <w:ilvl w:val="0"/>
          <w:numId w:val="2"/>
        </w:numPr>
        <w:spacing w:line="276" w:lineRule="auto"/>
      </w:pPr>
      <w:r>
        <w:t xml:space="preserve">Examen: relatie anabolisme &amp; katabolisme </w:t>
      </w:r>
    </w:p>
    <w:p w:rsidR="00994D81" w:rsidRDefault="00994D81" w:rsidP="00B82FA8">
      <w:pPr>
        <w:pStyle w:val="Lijstalinea"/>
        <w:numPr>
          <w:ilvl w:val="0"/>
          <w:numId w:val="2"/>
        </w:numPr>
        <w:spacing w:line="276" w:lineRule="auto"/>
      </w:pPr>
      <w:r>
        <w:t xml:space="preserve">Bespreking </w:t>
      </w:r>
      <w:proofErr w:type="spellStart"/>
      <w:r>
        <w:t>vd</w:t>
      </w:r>
      <w:proofErr w:type="spellEnd"/>
      <w:r>
        <w:t xml:space="preserve"> centrale metabole ‘</w:t>
      </w:r>
      <w:proofErr w:type="spellStart"/>
      <w:r>
        <w:t>pathways</w:t>
      </w:r>
      <w:proofErr w:type="spellEnd"/>
      <w:r>
        <w:t>’ (routes)</w:t>
      </w:r>
    </w:p>
    <w:p w:rsidR="00994D81" w:rsidRDefault="00994D81" w:rsidP="00B82FA8">
      <w:pPr>
        <w:pStyle w:val="Lijstalinea"/>
        <w:numPr>
          <w:ilvl w:val="0"/>
          <w:numId w:val="2"/>
        </w:numPr>
        <w:spacing w:line="276" w:lineRule="auto"/>
      </w:pPr>
      <w:r>
        <w:t xml:space="preserve">Begrippen </w:t>
      </w:r>
    </w:p>
    <w:p w:rsidR="00994D81" w:rsidRPr="00994D81" w:rsidRDefault="00994D81" w:rsidP="00994D81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proofErr w:type="spellStart"/>
      <w:r w:rsidRPr="00994D81">
        <w:rPr>
          <w:b/>
          <w:bCs/>
        </w:rPr>
        <w:t>Autotrofen</w:t>
      </w:r>
      <w:proofErr w:type="spellEnd"/>
      <w:r w:rsidRPr="00994D81">
        <w:rPr>
          <w:b/>
          <w:bCs/>
        </w:rPr>
        <w:t xml:space="preserve"> </w:t>
      </w:r>
    </w:p>
    <w:p w:rsidR="00994D81" w:rsidRDefault="00994D81" w:rsidP="00994D81">
      <w:pPr>
        <w:pStyle w:val="Lijstalinea"/>
        <w:numPr>
          <w:ilvl w:val="2"/>
          <w:numId w:val="2"/>
        </w:numPr>
        <w:spacing w:line="276" w:lineRule="auto"/>
      </w:pPr>
      <w:r>
        <w:t xml:space="preserve">CO2 als enige C bron </w:t>
      </w:r>
    </w:p>
    <w:p w:rsidR="00994D81" w:rsidRDefault="00994D81" w:rsidP="00994D81">
      <w:pPr>
        <w:pStyle w:val="Lijstalinea"/>
        <w:numPr>
          <w:ilvl w:val="2"/>
          <w:numId w:val="2"/>
        </w:numPr>
        <w:spacing w:line="276" w:lineRule="auto"/>
      </w:pPr>
      <w:r>
        <w:t xml:space="preserve">Energie halen meestal uit zonlicht </w:t>
      </w:r>
    </w:p>
    <w:p w:rsidR="00994D81" w:rsidRPr="00994D81" w:rsidRDefault="00994D81" w:rsidP="00994D81">
      <w:pPr>
        <w:pStyle w:val="Lijstalinea"/>
        <w:numPr>
          <w:ilvl w:val="1"/>
          <w:numId w:val="2"/>
        </w:numPr>
        <w:spacing w:line="276" w:lineRule="auto"/>
        <w:rPr>
          <w:b/>
          <w:bCs/>
        </w:rPr>
      </w:pPr>
      <w:proofErr w:type="spellStart"/>
      <w:r w:rsidRPr="00994D81">
        <w:rPr>
          <w:b/>
          <w:bCs/>
        </w:rPr>
        <w:t>Heterotroof</w:t>
      </w:r>
      <w:proofErr w:type="spellEnd"/>
      <w:r w:rsidRPr="00994D81">
        <w:rPr>
          <w:b/>
          <w:bCs/>
        </w:rPr>
        <w:t xml:space="preserve"> </w:t>
      </w:r>
    </w:p>
    <w:p w:rsidR="00994D81" w:rsidRDefault="00994D81" w:rsidP="00994D81">
      <w:pPr>
        <w:pStyle w:val="Lijstalinea"/>
        <w:numPr>
          <w:ilvl w:val="2"/>
          <w:numId w:val="2"/>
        </w:numPr>
        <w:spacing w:line="276" w:lineRule="auto"/>
      </w:pPr>
      <w:r>
        <w:t>Opname van ‘complexe’ organische C bron</w:t>
      </w:r>
    </w:p>
    <w:p w:rsidR="00994D81" w:rsidRDefault="00994D81" w:rsidP="00994D81">
      <w:pPr>
        <w:pStyle w:val="Lijstalinea"/>
        <w:numPr>
          <w:ilvl w:val="1"/>
          <w:numId w:val="2"/>
        </w:numPr>
        <w:spacing w:line="276" w:lineRule="auto"/>
      </w:pPr>
      <w:r>
        <w:t xml:space="preserve">Nood aan N bron </w:t>
      </w:r>
    </w:p>
    <w:p w:rsidR="00994D81" w:rsidRDefault="00994D81" w:rsidP="00994D81">
      <w:pPr>
        <w:pStyle w:val="Lijstalinea"/>
        <w:numPr>
          <w:ilvl w:val="2"/>
          <w:numId w:val="2"/>
        </w:numPr>
        <w:spacing w:line="276" w:lineRule="auto"/>
      </w:pPr>
      <w:r>
        <w:t xml:space="preserve">Opname in AZ, nucleotiden,… </w:t>
      </w:r>
    </w:p>
    <w:p w:rsidR="00994D81" w:rsidRDefault="00994D81" w:rsidP="00994D81">
      <w:pPr>
        <w:pStyle w:val="Lijstalinea"/>
        <w:numPr>
          <w:ilvl w:val="2"/>
          <w:numId w:val="2"/>
        </w:numPr>
        <w:spacing w:line="276" w:lineRule="auto"/>
      </w:pPr>
      <w:r>
        <w:t xml:space="preserve">Fixatie door micro-organismen </w:t>
      </w:r>
    </w:p>
    <w:p w:rsidR="00994D81" w:rsidRPr="00994D81" w:rsidRDefault="00B82FA8" w:rsidP="00B82FA8">
      <w:pPr>
        <w:pStyle w:val="Lijstalinea"/>
        <w:numPr>
          <w:ilvl w:val="0"/>
          <w:numId w:val="2"/>
        </w:numPr>
        <w:spacing w:line="276" w:lineRule="auto"/>
        <w:rPr>
          <w:b/>
          <w:bCs/>
        </w:rPr>
      </w:pPr>
      <w:r w:rsidRPr="00994D81">
        <w:rPr>
          <w:b/>
          <w:bCs/>
        </w:rPr>
        <w:t xml:space="preserve">Metabolisme </w:t>
      </w:r>
    </w:p>
    <w:p w:rsidR="00B82FA8" w:rsidRDefault="00B82FA8" w:rsidP="00994D81">
      <w:pPr>
        <w:pStyle w:val="Lijstalinea"/>
        <w:numPr>
          <w:ilvl w:val="1"/>
          <w:numId w:val="2"/>
        </w:numPr>
        <w:spacing w:line="276" w:lineRule="auto"/>
      </w:pPr>
      <w:r>
        <w:t>= som van alle chemische transformaties in een cel ‘georganiseerd’ i</w:t>
      </w:r>
      <w:r w:rsidRPr="00994D81">
        <w:t>n</w:t>
      </w:r>
      <w:r w:rsidRPr="00994D81">
        <w:rPr>
          <w:b/>
          <w:bCs/>
        </w:rPr>
        <w:t xml:space="preserve"> metabolische </w:t>
      </w:r>
      <w:proofErr w:type="spellStart"/>
      <w:r w:rsidRPr="00994D81">
        <w:rPr>
          <w:b/>
          <w:bCs/>
        </w:rPr>
        <w:t>pathways</w:t>
      </w:r>
      <w:proofErr w:type="spellEnd"/>
      <w:r w:rsidR="00A77083" w:rsidRPr="00994D81">
        <w:rPr>
          <w:b/>
          <w:bCs/>
        </w:rPr>
        <w:t xml:space="preserve"> </w:t>
      </w:r>
      <w:r w:rsidR="00A77083">
        <w:t>(gekatalyseerd door enzym)</w:t>
      </w:r>
    </w:p>
    <w:p w:rsidR="00A77083" w:rsidRDefault="00A77083" w:rsidP="00BB29AE">
      <w:pPr>
        <w:pStyle w:val="Lijstalinea"/>
        <w:numPr>
          <w:ilvl w:val="2"/>
          <w:numId w:val="2"/>
        </w:numPr>
        <w:spacing w:line="276" w:lineRule="auto"/>
      </w:pPr>
      <w:r>
        <w:t xml:space="preserve">Elke stap metabolische </w:t>
      </w:r>
      <w:proofErr w:type="spellStart"/>
      <w:r>
        <w:t>pathway</w:t>
      </w:r>
      <w:proofErr w:type="spellEnd"/>
      <w:r>
        <w:t xml:space="preserve"> brengt kleine verandering aan</w:t>
      </w:r>
    </w:p>
    <w:p w:rsidR="00994D81" w:rsidRDefault="00B82FA8" w:rsidP="00994D81">
      <w:pPr>
        <w:pStyle w:val="Lijstalinea"/>
        <w:numPr>
          <w:ilvl w:val="1"/>
          <w:numId w:val="2"/>
        </w:numPr>
        <w:spacing w:line="276" w:lineRule="auto"/>
      </w:pPr>
      <w:r w:rsidRPr="00994D81">
        <w:rPr>
          <w:b/>
          <w:bCs/>
        </w:rPr>
        <w:t>Katabolisme</w:t>
      </w:r>
    </w:p>
    <w:p w:rsidR="00B82FA8" w:rsidRDefault="00994D81" w:rsidP="00994D81">
      <w:pPr>
        <w:pStyle w:val="Lijstalinea"/>
        <w:numPr>
          <w:ilvl w:val="2"/>
          <w:numId w:val="2"/>
        </w:numPr>
        <w:spacing w:line="276" w:lineRule="auto"/>
      </w:pPr>
      <w:r>
        <w:t xml:space="preserve">= </w:t>
      </w:r>
      <w:r w:rsidR="00B82FA8">
        <w:t xml:space="preserve"> ‘afbraakfase’</w:t>
      </w:r>
    </w:p>
    <w:p w:rsidR="00B82FA8" w:rsidRDefault="00B82FA8" w:rsidP="00994D81">
      <w:pPr>
        <w:pStyle w:val="Lijstalinea"/>
        <w:numPr>
          <w:ilvl w:val="2"/>
          <w:numId w:val="2"/>
        </w:numPr>
        <w:spacing w:line="276" w:lineRule="auto"/>
      </w:pPr>
      <w:r>
        <w:t xml:space="preserve">afbraak van complexe moleculen tot kleinere moleculen </w:t>
      </w:r>
    </w:p>
    <w:p w:rsidR="00B82FA8" w:rsidRDefault="00B82FA8" w:rsidP="00994D81">
      <w:pPr>
        <w:pStyle w:val="Lijstalinea"/>
        <w:numPr>
          <w:ilvl w:val="2"/>
          <w:numId w:val="2"/>
        </w:numPr>
        <w:spacing w:line="276" w:lineRule="auto"/>
      </w:pPr>
      <w:r w:rsidRPr="00BB29AE">
        <w:rPr>
          <w:b/>
          <w:bCs/>
        </w:rPr>
        <w:t>energievrijstelling</w:t>
      </w:r>
      <w:r>
        <w:t xml:space="preserve"> </w:t>
      </w:r>
      <w:r w:rsidR="00A77083">
        <w:t>(ATP</w:t>
      </w:r>
      <w:r w:rsidR="00994D81">
        <w:t>,</w:t>
      </w:r>
      <w:r w:rsidR="00A77083">
        <w:t xml:space="preserve"> NADH, NADPH, FADH2)</w:t>
      </w:r>
    </w:p>
    <w:p w:rsidR="00B82FA8" w:rsidRDefault="00B82FA8" w:rsidP="00994D81">
      <w:pPr>
        <w:pStyle w:val="Lijstalinea"/>
        <w:numPr>
          <w:ilvl w:val="2"/>
          <w:numId w:val="2"/>
        </w:numPr>
        <w:spacing w:line="276" w:lineRule="auto"/>
      </w:pPr>
      <w:r>
        <w:t>doorgaans convergerend</w:t>
      </w:r>
    </w:p>
    <w:p w:rsidR="00BB29AE" w:rsidRDefault="00BB29AE" w:rsidP="00BB29AE">
      <w:pPr>
        <w:pStyle w:val="Lijstalinea"/>
        <w:numPr>
          <w:ilvl w:val="3"/>
          <w:numId w:val="2"/>
        </w:numPr>
        <w:spacing w:line="276" w:lineRule="auto"/>
      </w:pPr>
      <w:r>
        <w:t xml:space="preserve">= alle moleculen die w afgebroken convergeren naar sleutelmoleculen </w:t>
      </w:r>
    </w:p>
    <w:p w:rsidR="00994D81" w:rsidRDefault="00B82FA8" w:rsidP="00994D81">
      <w:pPr>
        <w:pStyle w:val="Lijstalinea"/>
        <w:numPr>
          <w:ilvl w:val="1"/>
          <w:numId w:val="2"/>
        </w:numPr>
        <w:spacing w:line="276" w:lineRule="auto"/>
      </w:pPr>
      <w:r w:rsidRPr="00994D81">
        <w:rPr>
          <w:b/>
          <w:bCs/>
        </w:rPr>
        <w:t>Anabolisme (biosynthese):</w:t>
      </w:r>
    </w:p>
    <w:p w:rsidR="00B82FA8" w:rsidRDefault="00994D81" w:rsidP="00994D81">
      <w:pPr>
        <w:pStyle w:val="Lijstalinea"/>
        <w:numPr>
          <w:ilvl w:val="2"/>
          <w:numId w:val="2"/>
        </w:numPr>
        <w:spacing w:line="276" w:lineRule="auto"/>
      </w:pPr>
      <w:r>
        <w:t xml:space="preserve">= </w:t>
      </w:r>
      <w:r w:rsidR="00B82FA8">
        <w:t xml:space="preserve"> ‘opbouwfase’ </w:t>
      </w:r>
    </w:p>
    <w:p w:rsidR="00B82FA8" w:rsidRDefault="00B82FA8" w:rsidP="00994D81">
      <w:pPr>
        <w:pStyle w:val="Lijstalinea"/>
        <w:numPr>
          <w:ilvl w:val="2"/>
          <w:numId w:val="2"/>
        </w:numPr>
        <w:spacing w:line="276" w:lineRule="auto"/>
      </w:pPr>
      <w:r>
        <w:t xml:space="preserve">synthese van complexe organische verbindingen met </w:t>
      </w:r>
      <w:r w:rsidRPr="00BB29AE">
        <w:rPr>
          <w:b/>
          <w:bCs/>
        </w:rPr>
        <w:t>energieverbruik</w:t>
      </w:r>
      <w:r>
        <w:t xml:space="preserve"> </w:t>
      </w:r>
      <w:r w:rsidR="00994D81">
        <w:t>(ATP, NADH, NADPH, FADH2)</w:t>
      </w:r>
    </w:p>
    <w:p w:rsidR="00B82FA8" w:rsidRDefault="00B82FA8" w:rsidP="00994D81">
      <w:pPr>
        <w:pStyle w:val="Lijstalinea"/>
        <w:numPr>
          <w:ilvl w:val="2"/>
          <w:numId w:val="2"/>
        </w:numPr>
        <w:spacing w:line="276" w:lineRule="auto"/>
      </w:pPr>
      <w:r>
        <w:t>doorgaans divergerend</w:t>
      </w:r>
    </w:p>
    <w:p w:rsidR="00BB29AE" w:rsidRDefault="00BB29AE" w:rsidP="00BB29AE">
      <w:pPr>
        <w:pStyle w:val="Lijstalinea"/>
        <w:numPr>
          <w:ilvl w:val="3"/>
          <w:numId w:val="2"/>
        </w:numPr>
        <w:spacing w:line="276" w:lineRule="auto"/>
      </w:pPr>
      <w:r>
        <w:t xml:space="preserve">= uit precursormoleculen =&gt; synthese andere moleculen </w:t>
      </w:r>
    </w:p>
    <w:p w:rsidR="00BB29AE" w:rsidRDefault="00BB29AE" w:rsidP="00BB29AE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t>Vb</w:t>
      </w:r>
      <w:proofErr w:type="spellEnd"/>
      <w:r>
        <w:t xml:space="preserve">: </w:t>
      </w:r>
      <w:proofErr w:type="spellStart"/>
      <w:r>
        <w:t>acetyl</w:t>
      </w:r>
      <w:proofErr w:type="spellEnd"/>
      <w:r>
        <w:t xml:space="preserve"> </w:t>
      </w:r>
      <w:proofErr w:type="spellStart"/>
      <w:r>
        <w:t>coA</w:t>
      </w:r>
      <w:proofErr w:type="spellEnd"/>
    </w:p>
    <w:p w:rsidR="00BB29AE" w:rsidRDefault="00BB29AE" w:rsidP="00BB29AE">
      <w:pPr>
        <w:pStyle w:val="Lijstalinea"/>
        <w:numPr>
          <w:ilvl w:val="1"/>
          <w:numId w:val="2"/>
        </w:numPr>
        <w:spacing w:line="276" w:lineRule="auto"/>
      </w:pPr>
      <w:r>
        <w:t xml:space="preserve">Algemeen: soorten </w:t>
      </w:r>
      <w:proofErr w:type="spellStart"/>
      <w:r>
        <w:t>pathways</w:t>
      </w:r>
      <w:proofErr w:type="spellEnd"/>
      <w:r>
        <w:t xml:space="preserve"> </w:t>
      </w:r>
    </w:p>
    <w:p w:rsidR="00BB29AE" w:rsidRDefault="00BB29AE" w:rsidP="00BB29AE">
      <w:pPr>
        <w:pStyle w:val="Lijstalinea"/>
        <w:numPr>
          <w:ilvl w:val="2"/>
          <w:numId w:val="2"/>
        </w:numPr>
        <w:spacing w:line="276" w:lineRule="auto"/>
      </w:pPr>
      <w:r>
        <w:t xml:space="preserve">Convergerend, divergerend en cyclische </w:t>
      </w:r>
      <w:proofErr w:type="spellStart"/>
      <w:r>
        <w:t>pathways</w:t>
      </w:r>
      <w:proofErr w:type="spellEnd"/>
      <w:r>
        <w:t xml:space="preserve"> </w:t>
      </w:r>
    </w:p>
    <w:p w:rsidR="00BB29AE" w:rsidRDefault="00BB29AE" w:rsidP="00BB29AE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vb</w:t>
      </w:r>
      <w:proofErr w:type="spellEnd"/>
      <w:r>
        <w:t xml:space="preserve"> cyclisch: citroenzuurcyclus </w:t>
      </w:r>
    </w:p>
    <w:p w:rsidR="00994D81" w:rsidRDefault="00994D81" w:rsidP="00994D81">
      <w:pPr>
        <w:pStyle w:val="Lijstalinea"/>
        <w:numPr>
          <w:ilvl w:val="0"/>
          <w:numId w:val="2"/>
        </w:numPr>
        <w:spacing w:line="276" w:lineRule="auto"/>
      </w:pPr>
      <w:r>
        <w:t>Herhalingsslide (niet vragen?)</w:t>
      </w:r>
    </w:p>
    <w:p w:rsidR="00994D81" w:rsidRDefault="00994D81" w:rsidP="00994D81">
      <w:pPr>
        <w:pStyle w:val="Lijstalinea"/>
        <w:numPr>
          <w:ilvl w:val="1"/>
          <w:numId w:val="2"/>
        </w:numPr>
        <w:spacing w:line="276" w:lineRule="auto"/>
      </w:pPr>
      <w:r>
        <w:rPr>
          <w:b/>
          <w:bCs/>
        </w:rPr>
        <w:t xml:space="preserve">Antagonisme </w:t>
      </w:r>
      <w:r>
        <w:t xml:space="preserve">tussen anabolisme &amp; katabolisme </w:t>
      </w:r>
    </w:p>
    <w:p w:rsidR="00994D81" w:rsidRDefault="00994D81" w:rsidP="00994D81">
      <w:pPr>
        <w:pStyle w:val="Lijstalinea"/>
        <w:numPr>
          <w:ilvl w:val="2"/>
          <w:numId w:val="2"/>
        </w:numPr>
        <w:spacing w:line="276" w:lineRule="auto"/>
      </w:pPr>
      <w:r>
        <w:rPr>
          <w:b/>
          <w:bCs/>
        </w:rPr>
        <w:t xml:space="preserve"> </w:t>
      </w:r>
      <w:proofErr w:type="spellStart"/>
      <w:r>
        <w:t>vb</w:t>
      </w:r>
      <w:proofErr w:type="spellEnd"/>
      <w:r>
        <w:t xml:space="preserve">: glycolyse </w:t>
      </w:r>
      <w:r>
        <w:sym w:font="Wingdings" w:char="F0F3"/>
      </w:r>
      <w:r>
        <w:t xml:space="preserve"> gluconeogenese </w:t>
      </w:r>
    </w:p>
    <w:p w:rsidR="00994D81" w:rsidRDefault="00994D81" w:rsidP="00994D81">
      <w:pPr>
        <w:pStyle w:val="Lijstalinea"/>
        <w:numPr>
          <w:ilvl w:val="2"/>
          <w:numId w:val="2"/>
        </w:numPr>
        <w:spacing w:line="276" w:lineRule="auto"/>
      </w:pPr>
      <w:r>
        <w:t xml:space="preserve">1) nauwkeurige regulatie </w:t>
      </w:r>
    </w:p>
    <w:p w:rsidR="00994D81" w:rsidRDefault="00994D81" w:rsidP="00994D81">
      <w:pPr>
        <w:pStyle w:val="Lijstalinea"/>
        <w:numPr>
          <w:ilvl w:val="3"/>
          <w:numId w:val="2"/>
        </w:numPr>
        <w:spacing w:line="276" w:lineRule="auto"/>
      </w:pPr>
      <w:r>
        <w:t xml:space="preserve">Tenminste 1 </w:t>
      </w:r>
      <w:proofErr w:type="spellStart"/>
      <w:r>
        <w:t>versch</w:t>
      </w:r>
      <w:proofErr w:type="spellEnd"/>
      <w:r>
        <w:t xml:space="preserve"> enzym in ‘inverse’ </w:t>
      </w:r>
      <w:proofErr w:type="spellStart"/>
      <w:r>
        <w:t>pathway</w:t>
      </w:r>
      <w:proofErr w:type="spellEnd"/>
      <w:r>
        <w:t xml:space="preserve"> </w:t>
      </w:r>
    </w:p>
    <w:p w:rsidR="00994D81" w:rsidRDefault="00994D81" w:rsidP="00994D81">
      <w:pPr>
        <w:pStyle w:val="Lijstalinea"/>
        <w:numPr>
          <w:ilvl w:val="2"/>
          <w:numId w:val="2"/>
        </w:numPr>
        <w:spacing w:line="276" w:lineRule="auto"/>
      </w:pPr>
      <w:r>
        <w:t xml:space="preserve">2) </w:t>
      </w:r>
      <w:proofErr w:type="spellStart"/>
      <w:r>
        <w:t>pathways</w:t>
      </w:r>
      <w:proofErr w:type="spellEnd"/>
      <w:r>
        <w:t xml:space="preserve"> zijn virtueel ‘irreversibel’ door thermodynamisch evenwicht</w:t>
      </w:r>
    </w:p>
    <w:p w:rsidR="00994D81" w:rsidRDefault="00994D81" w:rsidP="00994D81">
      <w:pPr>
        <w:pStyle w:val="Lijstalinea"/>
        <w:numPr>
          <w:ilvl w:val="2"/>
          <w:numId w:val="2"/>
        </w:numPr>
        <w:spacing w:line="276" w:lineRule="auto"/>
      </w:pPr>
      <w:r>
        <w:t xml:space="preserve">3) vaak in verschillende compartimenten </w:t>
      </w:r>
    </w:p>
    <w:p w:rsidR="00994D81" w:rsidRDefault="00994D81" w:rsidP="00994D81">
      <w:pPr>
        <w:pStyle w:val="Lijstalinea"/>
        <w:numPr>
          <w:ilvl w:val="1"/>
          <w:numId w:val="2"/>
        </w:numPr>
        <w:spacing w:line="276" w:lineRule="auto"/>
      </w:pPr>
      <w:r>
        <w:rPr>
          <w:b/>
          <w:bCs/>
        </w:rPr>
        <w:t xml:space="preserve">Regulatie </w:t>
      </w:r>
      <w:r>
        <w:t xml:space="preserve">op verschillende </w:t>
      </w:r>
      <w:proofErr w:type="spellStart"/>
      <w:r>
        <w:t>niveau’s</w:t>
      </w:r>
      <w:proofErr w:type="spellEnd"/>
      <w:r>
        <w:t xml:space="preserve"> </w:t>
      </w:r>
    </w:p>
    <w:p w:rsidR="00994D81" w:rsidRDefault="00994D81" w:rsidP="00BB29AE">
      <w:pPr>
        <w:pStyle w:val="Lijstalinea"/>
        <w:numPr>
          <w:ilvl w:val="2"/>
          <w:numId w:val="2"/>
        </w:numPr>
        <w:spacing w:line="276" w:lineRule="auto"/>
      </w:pPr>
      <w:r>
        <w:t>substraat beschikbaarheid</w:t>
      </w:r>
      <w:r w:rsidR="00BB29AE">
        <w:t xml:space="preserve">, </w:t>
      </w:r>
      <w:proofErr w:type="spellStart"/>
      <w:r>
        <w:t>allosterische</w:t>
      </w:r>
      <w:proofErr w:type="spellEnd"/>
      <w:r>
        <w:t xml:space="preserve"> regulatie</w:t>
      </w:r>
      <w:r w:rsidR="00BB29AE">
        <w:t xml:space="preserve">, </w:t>
      </w:r>
      <w:r>
        <w:t>groeifactoren en hormonen (</w:t>
      </w:r>
      <w:proofErr w:type="spellStart"/>
      <w:r>
        <w:t>vb</w:t>
      </w:r>
      <w:proofErr w:type="spellEnd"/>
      <w:r>
        <w:t xml:space="preserve"> </w:t>
      </w:r>
      <w:proofErr w:type="spellStart"/>
      <w:r>
        <w:t>coenzymen</w:t>
      </w:r>
      <w:proofErr w:type="spellEnd"/>
      <w:r>
        <w:t>)</w:t>
      </w:r>
    </w:p>
    <w:p w:rsidR="00994D81" w:rsidRDefault="00994D81" w:rsidP="00994D81">
      <w:pPr>
        <w:pStyle w:val="Lijstalinea"/>
        <w:numPr>
          <w:ilvl w:val="1"/>
          <w:numId w:val="2"/>
        </w:numPr>
        <w:spacing w:line="276" w:lineRule="auto"/>
      </w:pPr>
      <w:r>
        <w:rPr>
          <w:b/>
          <w:bCs/>
        </w:rPr>
        <w:lastRenderedPageBreak/>
        <w:t>Chemische reactietypen</w:t>
      </w:r>
    </w:p>
    <w:p w:rsidR="00994D81" w:rsidRDefault="00994D81" w:rsidP="00BB29AE">
      <w:pPr>
        <w:pStyle w:val="Lijstalinea"/>
        <w:numPr>
          <w:ilvl w:val="2"/>
          <w:numId w:val="2"/>
        </w:numPr>
        <w:spacing w:line="276" w:lineRule="auto"/>
      </w:pPr>
      <w:r>
        <w:t xml:space="preserve">oxidatie-reductie reacties </w:t>
      </w:r>
      <w:r w:rsidR="00BB29AE">
        <w:t xml:space="preserve">; </w:t>
      </w:r>
      <w:r>
        <w:t>C-verbinding maken of breken</w:t>
      </w:r>
      <w:r w:rsidR="00BB29AE">
        <w:t xml:space="preserve">; </w:t>
      </w:r>
      <w:r>
        <w:t>reorganiseren, isomeriseren, elimineren</w:t>
      </w:r>
      <w:r w:rsidR="00BB29AE">
        <w:t xml:space="preserve">; </w:t>
      </w:r>
      <w:r>
        <w:t>groep transfer</w:t>
      </w:r>
      <w:r w:rsidR="00BB29AE">
        <w:t xml:space="preserve">; </w:t>
      </w:r>
      <w:r>
        <w:t xml:space="preserve">vrije radicaal reacties </w:t>
      </w:r>
    </w:p>
    <w:p w:rsidR="00994D81" w:rsidRDefault="00994D81" w:rsidP="00994D81">
      <w:pPr>
        <w:pStyle w:val="Lijstalinea"/>
        <w:numPr>
          <w:ilvl w:val="1"/>
          <w:numId w:val="2"/>
        </w:numPr>
        <w:spacing w:line="276" w:lineRule="auto"/>
      </w:pPr>
      <w:r>
        <w:rPr>
          <w:b/>
          <w:bCs/>
        </w:rPr>
        <w:t>Chemische principes</w:t>
      </w:r>
    </w:p>
    <w:p w:rsidR="00994D81" w:rsidRDefault="00994D81" w:rsidP="00994D81">
      <w:pPr>
        <w:pStyle w:val="Lijstalinea"/>
        <w:numPr>
          <w:ilvl w:val="2"/>
          <w:numId w:val="2"/>
        </w:numPr>
        <w:spacing w:line="276" w:lineRule="auto"/>
      </w:pPr>
      <w:r>
        <w:t xml:space="preserve">1) </w:t>
      </w:r>
      <w:proofErr w:type="spellStart"/>
      <w:r>
        <w:t>homolytische</w:t>
      </w:r>
      <w:proofErr w:type="spellEnd"/>
      <w:r>
        <w:t xml:space="preserve"> en </w:t>
      </w:r>
      <w:proofErr w:type="spellStart"/>
      <w:r>
        <w:t>heterolytische</w:t>
      </w:r>
      <w:proofErr w:type="spellEnd"/>
      <w:r>
        <w:t xml:space="preserve"> splitsing van covalente </w:t>
      </w:r>
      <w:proofErr w:type="spellStart"/>
      <w:r>
        <w:t>bidning</w:t>
      </w:r>
      <w:proofErr w:type="spellEnd"/>
      <w:r>
        <w:t xml:space="preserve"> </w:t>
      </w:r>
    </w:p>
    <w:p w:rsidR="00994D81" w:rsidRDefault="00994D81" w:rsidP="00994D81">
      <w:pPr>
        <w:pStyle w:val="Lijstalinea"/>
        <w:numPr>
          <w:ilvl w:val="2"/>
          <w:numId w:val="2"/>
        </w:numPr>
        <w:spacing w:line="276" w:lineRule="auto"/>
      </w:pPr>
      <w:r>
        <w:t xml:space="preserve">2) nucleofielen en </w:t>
      </w:r>
      <w:proofErr w:type="spellStart"/>
      <w:r>
        <w:t>electrofielen</w:t>
      </w:r>
      <w:proofErr w:type="spellEnd"/>
      <w:r>
        <w:t xml:space="preserve"> </w:t>
      </w:r>
    </w:p>
    <w:p w:rsidR="006D2620" w:rsidRPr="006D2620" w:rsidRDefault="006D2620" w:rsidP="00BB29AE">
      <w:pPr>
        <w:spacing w:line="276" w:lineRule="auto"/>
      </w:pPr>
    </w:p>
    <w:p w:rsidR="006D2620" w:rsidRDefault="00926065" w:rsidP="00926065">
      <w:pPr>
        <w:shd w:val="clear" w:color="auto" w:fill="D9D9D9" w:themeFill="background1" w:themeFillShade="D9"/>
        <w:spacing w:line="276" w:lineRule="auto"/>
      </w:pPr>
      <w:r>
        <w:t xml:space="preserve">1. </w:t>
      </w:r>
      <w:proofErr w:type="spellStart"/>
      <w:r w:rsidR="006D2620">
        <w:t>Bioenergetica</w:t>
      </w:r>
      <w:proofErr w:type="spellEnd"/>
      <w:r w:rsidR="006D2620">
        <w:t xml:space="preserve"> en thermodynamica</w:t>
      </w:r>
    </w:p>
    <w:p w:rsidR="006D2620" w:rsidRDefault="00926065" w:rsidP="00926065">
      <w:pPr>
        <w:spacing w:line="276" w:lineRule="auto"/>
      </w:pPr>
      <w:r>
        <w:rPr>
          <w:u w:val="single"/>
        </w:rPr>
        <w:t xml:space="preserve">1.1 </w:t>
      </w:r>
      <w:r w:rsidR="00885F00" w:rsidRPr="00926065">
        <w:rPr>
          <w:u w:val="single"/>
        </w:rPr>
        <w:t>Veranderingen in vrije energie zijn afhanke</w:t>
      </w:r>
      <w:r w:rsidR="00831BC2" w:rsidRPr="00926065">
        <w:rPr>
          <w:u w:val="single"/>
        </w:rPr>
        <w:t>lijk van de substraat- en produc</w:t>
      </w:r>
      <w:r w:rsidR="00885F00" w:rsidRPr="00926065">
        <w:rPr>
          <w:u w:val="single"/>
        </w:rPr>
        <w:t>tconcentraties</w:t>
      </w:r>
    </w:p>
    <w:p w:rsidR="00926065" w:rsidRDefault="00926065" w:rsidP="00831BC2">
      <w:pPr>
        <w:pStyle w:val="Lijstalinea"/>
        <w:numPr>
          <w:ilvl w:val="0"/>
          <w:numId w:val="2"/>
        </w:numPr>
        <w:spacing w:line="276" w:lineRule="auto"/>
      </w:pPr>
      <w:r>
        <w:t>Veranderingen in vrije EN afhankelijk van substraat &amp; productconcentraties</w:t>
      </w:r>
    </w:p>
    <w:p w:rsidR="00831BC2" w:rsidRDefault="00831BC2" w:rsidP="00926065">
      <w:pPr>
        <w:pStyle w:val="Lijstalinea"/>
        <w:numPr>
          <w:ilvl w:val="1"/>
          <w:numId w:val="2"/>
        </w:numPr>
        <w:spacing w:line="276" w:lineRule="auto"/>
      </w:pPr>
      <w:r>
        <w:t>Voor elke chemische reactie:</w:t>
      </w:r>
    </w:p>
    <w:p w:rsidR="00831BC2" w:rsidRDefault="00831BC2" w:rsidP="00926065">
      <w:pPr>
        <w:pStyle w:val="Lijstalinea"/>
        <w:numPr>
          <w:ilvl w:val="2"/>
          <w:numId w:val="2"/>
        </w:numPr>
        <w:spacing w:line="276" w:lineRule="auto"/>
      </w:pPr>
      <w:r>
        <w:t>verandering in</w:t>
      </w:r>
      <w:r w:rsidRPr="00FA19BE">
        <w:rPr>
          <w:b/>
          <w:bCs/>
        </w:rPr>
        <w:t xml:space="preserve"> standaard</w:t>
      </w:r>
      <w:r>
        <w:t xml:space="preserve"> (Gibbs) vrije energie </w:t>
      </w:r>
      <w:r w:rsidRPr="00926065">
        <w:rPr>
          <w:b/>
          <w:bCs/>
        </w:rPr>
        <w:t xml:space="preserve">(ΔG’º) = constant! </w:t>
      </w:r>
    </w:p>
    <w:p w:rsidR="00831BC2" w:rsidRDefault="00926065" w:rsidP="00926065">
      <w:pPr>
        <w:pStyle w:val="Lijstalinea"/>
        <w:numPr>
          <w:ilvl w:val="3"/>
          <w:numId w:val="2"/>
        </w:numPr>
        <w:spacing w:line="276" w:lineRule="auto"/>
      </w:pPr>
      <w:r>
        <w:t xml:space="preserve">=&gt; </w:t>
      </w:r>
      <w:r w:rsidR="00831BC2">
        <w:t>Kan positief, negatief of nul zijn</w:t>
      </w:r>
    </w:p>
    <w:p w:rsidR="00FA19BE" w:rsidRDefault="00FA19BE" w:rsidP="00926065">
      <w:pPr>
        <w:pStyle w:val="Lijstalinea"/>
        <w:numPr>
          <w:ilvl w:val="3"/>
          <w:numId w:val="2"/>
        </w:numPr>
        <w:spacing w:line="276" w:lineRule="auto"/>
      </w:pPr>
      <w:r>
        <w:t xml:space="preserve">=&gt; geeft verhouding weer tussen de producten &amp; substraten </w:t>
      </w:r>
    </w:p>
    <w:p w:rsidR="00831BC2" w:rsidRPr="00831BC2" w:rsidRDefault="00831BC2" w:rsidP="00926065">
      <w:pPr>
        <w:pStyle w:val="Lijstalinea"/>
        <w:numPr>
          <w:ilvl w:val="3"/>
          <w:numId w:val="2"/>
        </w:numPr>
        <w:spacing w:line="276" w:lineRule="auto"/>
        <w:rPr>
          <w:lang w:val="fr-BE"/>
        </w:rPr>
      </w:pPr>
      <w:r w:rsidRPr="00831BC2">
        <w:rPr>
          <w:lang w:val="fr-BE"/>
        </w:rPr>
        <w:t xml:space="preserve">(1,0 M, pH = 7,0, 25 °C, 101,3 kPa (1 </w:t>
      </w:r>
      <w:proofErr w:type="spellStart"/>
      <w:r w:rsidRPr="00831BC2">
        <w:rPr>
          <w:lang w:val="fr-BE"/>
        </w:rPr>
        <w:t>atm</w:t>
      </w:r>
      <w:proofErr w:type="spellEnd"/>
      <w:r w:rsidRPr="00831BC2">
        <w:rPr>
          <w:lang w:val="fr-BE"/>
        </w:rPr>
        <w:t>))</w:t>
      </w:r>
    </w:p>
    <w:p w:rsidR="00926065" w:rsidRDefault="00831BC2" w:rsidP="00926065">
      <w:pPr>
        <w:pStyle w:val="Lijstalinea"/>
        <w:numPr>
          <w:ilvl w:val="2"/>
          <w:numId w:val="2"/>
        </w:numPr>
        <w:spacing w:line="276" w:lineRule="auto"/>
      </w:pPr>
      <w:r w:rsidRPr="00FA19BE">
        <w:rPr>
          <w:b/>
          <w:bCs/>
        </w:rPr>
        <w:t>effectieve</w:t>
      </w:r>
      <w:r>
        <w:t xml:space="preserve"> verandering in vrije energie </w:t>
      </w:r>
      <w:r w:rsidRPr="00926065">
        <w:rPr>
          <w:b/>
          <w:bCs/>
        </w:rPr>
        <w:t xml:space="preserve">(ΔG) = veranderlijk </w:t>
      </w:r>
      <w:r>
        <w:t>!</w:t>
      </w:r>
    </w:p>
    <w:p w:rsidR="00831BC2" w:rsidRDefault="00926065" w:rsidP="00926065">
      <w:pPr>
        <w:pStyle w:val="Lijstalinea"/>
        <w:numPr>
          <w:ilvl w:val="3"/>
          <w:numId w:val="2"/>
        </w:numPr>
        <w:spacing w:line="276" w:lineRule="auto"/>
      </w:pPr>
      <w:r>
        <w:t xml:space="preserve">=&gt; </w:t>
      </w:r>
      <w:r w:rsidR="00831BC2">
        <w:t xml:space="preserve">functie van </w:t>
      </w:r>
      <w:r w:rsidR="00FA19BE">
        <w:t>realistische</w:t>
      </w:r>
      <w:r w:rsidR="00831BC2">
        <w:t xml:space="preserve"> [substraat], [product], </w:t>
      </w:r>
      <w:r>
        <w:t>T en druk</w:t>
      </w:r>
    </w:p>
    <w:p w:rsidR="00FA19BE" w:rsidRDefault="00FA19BE" w:rsidP="00926065">
      <w:pPr>
        <w:pStyle w:val="Lijstalinea"/>
        <w:numPr>
          <w:ilvl w:val="3"/>
          <w:numId w:val="2"/>
        </w:numPr>
        <w:spacing w:line="276" w:lineRule="auto"/>
      </w:pPr>
      <w:r>
        <w:t xml:space="preserve">=&gt; verschilt in de massa action ratio term met </w:t>
      </w:r>
      <w:r w:rsidRPr="00FA19BE">
        <w:t>ΔG’º</w:t>
      </w:r>
    </w:p>
    <w:p w:rsidR="00831BC2" w:rsidRDefault="00831BC2" w:rsidP="00926065">
      <w:pPr>
        <w:pStyle w:val="Lijstalinea"/>
        <w:numPr>
          <w:ilvl w:val="1"/>
          <w:numId w:val="2"/>
        </w:numPr>
        <w:spacing w:line="276" w:lineRule="auto"/>
      </w:pPr>
      <w:r>
        <w:t>Verhouding ΔG’° en ΔG</w:t>
      </w:r>
    </w:p>
    <w:p w:rsidR="00831BC2" w:rsidRDefault="00831BC2" w:rsidP="00926065">
      <w:pPr>
        <w:pStyle w:val="Lijstalinea"/>
        <w:spacing w:line="276" w:lineRule="auto"/>
        <w:ind w:left="1440"/>
      </w:pPr>
      <w:r>
        <w:rPr>
          <w:noProof/>
          <w:lang w:eastAsia="nl-NL"/>
        </w:rPr>
        <w:drawing>
          <wp:inline distT="0" distB="0" distL="0" distR="0" wp14:anchorId="1F4831C6" wp14:editId="57338CE7">
            <wp:extent cx="1588267" cy="352425"/>
            <wp:effectExtent l="0" t="0" r="0" b="0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56943"/>
                    <a:stretch/>
                  </pic:blipFill>
                  <pic:spPr bwMode="auto">
                    <a:xfrm>
                      <a:off x="0" y="0"/>
                      <a:ext cx="1605054" cy="35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1BC2" w:rsidRDefault="00831BC2" w:rsidP="00926065">
      <w:pPr>
        <w:pStyle w:val="Lijstalinea"/>
        <w:numPr>
          <w:ilvl w:val="2"/>
          <w:numId w:val="2"/>
        </w:numPr>
        <w:spacing w:line="276" w:lineRule="auto"/>
      </w:pPr>
      <w:proofErr w:type="spellStart"/>
      <w:r w:rsidRPr="00926065">
        <w:rPr>
          <w:b/>
          <w:bCs/>
        </w:rPr>
        <w:t>mass</w:t>
      </w:r>
      <w:proofErr w:type="spellEnd"/>
      <w:r w:rsidRPr="00926065">
        <w:rPr>
          <w:b/>
          <w:bCs/>
        </w:rPr>
        <w:t>-action ratio</w:t>
      </w:r>
      <w:r>
        <w:t xml:space="preserve">, </w:t>
      </w:r>
      <w:r w:rsidRPr="00926065">
        <w:rPr>
          <w:b/>
          <w:bCs/>
        </w:rPr>
        <w:t>Q</w:t>
      </w:r>
      <w:r>
        <w:t xml:space="preserve"> </w:t>
      </w:r>
    </w:p>
    <w:p w:rsidR="00926065" w:rsidRPr="00926065" w:rsidRDefault="00926065" w:rsidP="00926065">
      <w:pPr>
        <w:pStyle w:val="Lijstalinea"/>
        <w:numPr>
          <w:ilvl w:val="3"/>
          <w:numId w:val="2"/>
        </w:numPr>
        <w:spacing w:line="276" w:lineRule="auto"/>
      </w:pPr>
      <w:r>
        <w:t>= [C]</w:t>
      </w:r>
      <w:r>
        <w:rPr>
          <w:vertAlign w:val="superscript"/>
        </w:rPr>
        <w:t>c</w:t>
      </w:r>
      <w:r>
        <w:t xml:space="preserve"> [D]</w:t>
      </w:r>
      <w:r>
        <w:rPr>
          <w:vertAlign w:val="superscript"/>
        </w:rPr>
        <w:t>d</w:t>
      </w:r>
      <w:r>
        <w:t xml:space="preserve"> /[A]</w:t>
      </w:r>
      <w:r>
        <w:rPr>
          <w:vertAlign w:val="superscript"/>
        </w:rPr>
        <w:t>a</w:t>
      </w:r>
      <w:r>
        <w:t xml:space="preserve"> [B]</w:t>
      </w:r>
      <w:r>
        <w:rPr>
          <w:vertAlign w:val="superscript"/>
        </w:rPr>
        <w:t>b</w:t>
      </w:r>
    </w:p>
    <w:p w:rsidR="00926065" w:rsidRDefault="00926065" w:rsidP="00926065">
      <w:pPr>
        <w:pStyle w:val="Lijstalinea"/>
        <w:numPr>
          <w:ilvl w:val="3"/>
          <w:numId w:val="2"/>
        </w:numPr>
        <w:spacing w:line="276" w:lineRule="auto"/>
      </w:pPr>
      <w:r>
        <w:t xml:space="preserve">=&gt; als S en P in evenwicht = evenwichtsconstante </w:t>
      </w:r>
    </w:p>
    <w:p w:rsidR="00831BC2" w:rsidRDefault="00831BC2" w:rsidP="00926065">
      <w:pPr>
        <w:pStyle w:val="Lijstalinea"/>
        <w:numPr>
          <w:ilvl w:val="2"/>
          <w:numId w:val="2"/>
        </w:numPr>
        <w:spacing w:line="276" w:lineRule="auto"/>
      </w:pPr>
      <w:r>
        <w:t>rode delen = termen variabel in systeem</w:t>
      </w:r>
    </w:p>
    <w:p w:rsidR="002C3474" w:rsidRDefault="00926065" w:rsidP="002C3474">
      <w:pPr>
        <w:pStyle w:val="Lijstalinea"/>
        <w:numPr>
          <w:ilvl w:val="0"/>
          <w:numId w:val="2"/>
        </w:numPr>
        <w:spacing w:line="276" w:lineRule="auto"/>
      </w:pPr>
      <w:r>
        <w:t>C</w:t>
      </w:r>
      <w:r w:rsidR="002C3474">
        <w:t>riterium voor spontaniteit reactie: ΔG</w:t>
      </w:r>
    </w:p>
    <w:p w:rsidR="002C3474" w:rsidRDefault="002C3474" w:rsidP="002C3474">
      <w:pPr>
        <w:pStyle w:val="Lijstalinea"/>
        <w:numPr>
          <w:ilvl w:val="1"/>
          <w:numId w:val="2"/>
        </w:numPr>
        <w:spacing w:line="276" w:lineRule="auto"/>
      </w:pPr>
      <w:r>
        <w:t>ΔG en ΔG’° geven indruk over hoeveel energie reactie maximaal kan leveren</w:t>
      </w:r>
    </w:p>
    <w:p w:rsidR="00831BC2" w:rsidRDefault="00926065" w:rsidP="00926065">
      <w:pPr>
        <w:pStyle w:val="Lijstalinea"/>
        <w:numPr>
          <w:ilvl w:val="2"/>
          <w:numId w:val="2"/>
        </w:numPr>
        <w:spacing w:line="276" w:lineRule="auto"/>
      </w:pPr>
      <w:r>
        <w:t>E</w:t>
      </w:r>
      <w:r w:rsidR="00831BC2">
        <w:t>xotherm = vrijstellen (verlies) van vrije energie (ΔG negatief)</w:t>
      </w:r>
    </w:p>
    <w:p w:rsidR="00885F00" w:rsidRDefault="00926065" w:rsidP="00926065">
      <w:pPr>
        <w:pStyle w:val="Lijstalinea"/>
        <w:numPr>
          <w:ilvl w:val="2"/>
          <w:numId w:val="2"/>
        </w:numPr>
        <w:spacing w:line="276" w:lineRule="auto"/>
      </w:pPr>
      <w:r>
        <w:t>E</w:t>
      </w:r>
      <w:r w:rsidR="00831BC2">
        <w:t>ndotherm = opname van vrije energie (ΔG positief)</w:t>
      </w:r>
    </w:p>
    <w:p w:rsidR="008D20EF" w:rsidRDefault="00926065" w:rsidP="00926065">
      <w:pPr>
        <w:pStyle w:val="Lijstalinea"/>
        <w:numPr>
          <w:ilvl w:val="1"/>
          <w:numId w:val="2"/>
        </w:numPr>
        <w:spacing w:line="276" w:lineRule="auto"/>
      </w:pPr>
      <w:r>
        <w:t>V</w:t>
      </w:r>
      <w:r w:rsidR="008D20EF">
        <w:t>erandering vrije energie enkel afhankelijk van aard en concentratie reactanten, niet van gevolgde weg</w:t>
      </w:r>
    </w:p>
    <w:p w:rsidR="008D20EF" w:rsidRDefault="00926065" w:rsidP="00926065">
      <w:pPr>
        <w:pStyle w:val="Lijstalinea"/>
        <w:numPr>
          <w:ilvl w:val="2"/>
          <w:numId w:val="2"/>
        </w:numPr>
        <w:spacing w:line="276" w:lineRule="auto"/>
      </w:pPr>
      <w:r>
        <w:t>E</w:t>
      </w:r>
      <w:r w:rsidR="008D20EF">
        <w:t>nzym veranderd evenwichtsconstante dus niet</w:t>
      </w:r>
    </w:p>
    <w:p w:rsidR="008D20EF" w:rsidRDefault="008D20EF" w:rsidP="008D20EF">
      <w:pPr>
        <w:pStyle w:val="Lijstalinea"/>
        <w:spacing w:line="276" w:lineRule="auto"/>
        <w:ind w:left="927"/>
      </w:pPr>
    </w:p>
    <w:p w:rsidR="00CB7DEB" w:rsidRDefault="00926065" w:rsidP="00CB7DEB">
      <w:pPr>
        <w:shd w:val="clear" w:color="auto" w:fill="D9D9D9" w:themeFill="background1" w:themeFillShade="D9"/>
        <w:spacing w:line="276" w:lineRule="auto"/>
      </w:pPr>
      <w:r>
        <w:t xml:space="preserve">2. </w:t>
      </w:r>
      <w:proofErr w:type="spellStart"/>
      <w:r w:rsidR="008D20EF">
        <w:t>Fosforylgroep</w:t>
      </w:r>
      <w:proofErr w:type="spellEnd"/>
      <w:r w:rsidR="008D20EF">
        <w:t xml:space="preserve"> transfer en ATP </w:t>
      </w:r>
    </w:p>
    <w:p w:rsidR="00CB7DEB" w:rsidRPr="00CB7DEB" w:rsidRDefault="00CB7DEB" w:rsidP="00CB7DEB">
      <w:pPr>
        <w:spacing w:line="276" w:lineRule="auto"/>
      </w:pPr>
      <w:r w:rsidRPr="00CB7DEB">
        <w:rPr>
          <w:highlight w:val="yellow"/>
        </w:rPr>
        <w:t>(examenvraag in dit H)</w:t>
      </w:r>
    </w:p>
    <w:p w:rsidR="008D20EF" w:rsidRDefault="00CB7DEB" w:rsidP="00CB7DEB">
      <w:pPr>
        <w:spacing w:line="276" w:lineRule="auto"/>
      </w:pPr>
      <w:r>
        <w:rPr>
          <w:u w:val="single"/>
        </w:rPr>
        <w:t xml:space="preserve">2.1 </w:t>
      </w:r>
      <w:r w:rsidR="008D20EF" w:rsidRPr="00CB7DEB">
        <w:rPr>
          <w:u w:val="single"/>
        </w:rPr>
        <w:t>De verandering in vrije energie voor ATP hydrolyse is groot en negatief</w:t>
      </w:r>
      <w:r>
        <w:rPr>
          <w:u w:val="single"/>
        </w:rPr>
        <w:t xml:space="preserve"> </w:t>
      </w:r>
    </w:p>
    <w:p w:rsidR="008D20EF" w:rsidRDefault="008D20EF" w:rsidP="008D20EF">
      <w:pPr>
        <w:pStyle w:val="Lijstalinea"/>
        <w:numPr>
          <w:ilvl w:val="0"/>
          <w:numId w:val="2"/>
        </w:numPr>
        <w:spacing w:line="276" w:lineRule="auto"/>
      </w:pPr>
      <w:r>
        <w:t>ATP afbraak</w:t>
      </w:r>
      <w:r w:rsidR="00FA19BE">
        <w:t xml:space="preserve"> / ATP hydrolyse </w:t>
      </w:r>
      <w:r>
        <w:t xml:space="preserve"> </w:t>
      </w:r>
    </w:p>
    <w:p w:rsidR="008D20EF" w:rsidRDefault="008D20EF" w:rsidP="008D20EF">
      <w:pPr>
        <w:pStyle w:val="Lijstalinea"/>
        <w:numPr>
          <w:ilvl w:val="1"/>
          <w:numId w:val="2"/>
        </w:numPr>
        <w:spacing w:line="276" w:lineRule="auto"/>
      </w:pPr>
      <w:r>
        <w:t>Energetisch voordelig</w:t>
      </w:r>
      <w:r w:rsidR="00FA19BE">
        <w:t xml:space="preserve">, </w:t>
      </w:r>
      <w:proofErr w:type="spellStart"/>
      <w:r w:rsidR="00FA19BE">
        <w:t>wrm</w:t>
      </w:r>
      <w:proofErr w:type="spellEnd"/>
      <w:r w:rsidR="00FA19BE">
        <w:t xml:space="preserve">? </w:t>
      </w:r>
    </w:p>
    <w:p w:rsidR="008D20EF" w:rsidRDefault="008D20EF" w:rsidP="008D20EF">
      <w:pPr>
        <w:pStyle w:val="Lijstalinea"/>
        <w:numPr>
          <w:ilvl w:val="2"/>
          <w:numId w:val="2"/>
        </w:numPr>
        <w:spacing w:line="276" w:lineRule="auto"/>
      </w:pPr>
      <w:r>
        <w:t>1</w:t>
      </w:r>
      <w:r w:rsidR="00CB7DEB">
        <w:t xml:space="preserve">) </w:t>
      </w:r>
      <w:r>
        <w:t>hydrolyse van</w:t>
      </w:r>
      <w:r w:rsidR="00CB7DEB">
        <w:t xml:space="preserve"> terminale</w:t>
      </w:r>
      <w:r>
        <w:t xml:space="preserve"> fosfaatgroep (fosfaat anhydride) ATP</w:t>
      </w:r>
      <w:r w:rsidR="00CB7DEB">
        <w:t xml:space="preserve"> =&gt;</w:t>
      </w:r>
      <w:r>
        <w:t xml:space="preserve"> opheffen van elektrostatische afstoting </w:t>
      </w:r>
    </w:p>
    <w:p w:rsidR="00CB7DEB" w:rsidRDefault="00FA19BE" w:rsidP="00CB7DEB">
      <w:pPr>
        <w:pStyle w:val="Lijstalinea"/>
        <w:numPr>
          <w:ilvl w:val="3"/>
          <w:numId w:val="2"/>
        </w:numPr>
        <w:spacing w:line="276" w:lineRule="auto"/>
      </w:pPr>
      <w:r>
        <w:lastRenderedPageBreak/>
        <w:t xml:space="preserve">Dus doordat ATP een P groep verbruikt =&gt; </w:t>
      </w:r>
      <w:r w:rsidR="00CB7DEB">
        <w:t xml:space="preserve">1 negatieve groep weg </w:t>
      </w:r>
      <w:r>
        <w:t xml:space="preserve">=&gt; tussen de neg ladingen minder repulsie </w:t>
      </w:r>
    </w:p>
    <w:p w:rsidR="008D20EF" w:rsidRDefault="008D20EF" w:rsidP="008D20EF">
      <w:pPr>
        <w:pStyle w:val="Lijstalinea"/>
        <w:numPr>
          <w:ilvl w:val="2"/>
          <w:numId w:val="2"/>
        </w:numPr>
        <w:spacing w:line="276" w:lineRule="auto"/>
      </w:pPr>
      <w:r>
        <w:t>2</w:t>
      </w:r>
      <w:r w:rsidR="00CB7DEB">
        <w:t xml:space="preserve">) </w:t>
      </w:r>
      <w:r>
        <w:t xml:space="preserve">resonantie stabilisatie van Pi die vrijgesteld wordt </w:t>
      </w:r>
    </w:p>
    <w:p w:rsidR="00FA19BE" w:rsidRDefault="00FA19BE" w:rsidP="00FA19BE">
      <w:pPr>
        <w:pStyle w:val="Lijstalinea"/>
        <w:numPr>
          <w:ilvl w:val="3"/>
          <w:numId w:val="2"/>
        </w:numPr>
        <w:spacing w:line="276" w:lineRule="auto"/>
      </w:pPr>
      <w:r>
        <w:t xml:space="preserve">Resonantie = </w:t>
      </w:r>
      <w:proofErr w:type="spellStart"/>
      <w:r>
        <w:t>ENwinst</w:t>
      </w:r>
      <w:proofErr w:type="spellEnd"/>
      <w:r>
        <w:t xml:space="preserve"> </w:t>
      </w:r>
    </w:p>
    <w:p w:rsidR="008D20EF" w:rsidRDefault="008D20EF" w:rsidP="008D20EF">
      <w:pPr>
        <w:pStyle w:val="Lijstalinea"/>
        <w:numPr>
          <w:ilvl w:val="2"/>
          <w:numId w:val="2"/>
        </w:numPr>
        <w:spacing w:line="276" w:lineRule="auto"/>
      </w:pPr>
      <w:r>
        <w:t>3</w:t>
      </w:r>
      <w:r w:rsidR="00CB7DEB">
        <w:t xml:space="preserve">) </w:t>
      </w:r>
      <w:r>
        <w:t xml:space="preserve"> ionisatie van ADP2- </w:t>
      </w:r>
      <w:r w:rsidR="00FA19BE">
        <w:t xml:space="preserve">=&gt; </w:t>
      </w:r>
      <w:r>
        <w:t>ADP3-</w:t>
      </w:r>
    </w:p>
    <w:p w:rsidR="00C43795" w:rsidRDefault="00FA19BE" w:rsidP="00C43795">
      <w:pPr>
        <w:pStyle w:val="Lijstalinea"/>
        <w:numPr>
          <w:ilvl w:val="3"/>
          <w:numId w:val="2"/>
        </w:numPr>
        <w:spacing w:line="276" w:lineRule="auto"/>
      </w:pPr>
      <w:r>
        <w:t xml:space="preserve">ADP2- dissocieert naar stabielere ADP3- na </w:t>
      </w:r>
      <w:proofErr w:type="spellStart"/>
      <w:r>
        <w:t>deprotoneren</w:t>
      </w:r>
      <w:proofErr w:type="spellEnd"/>
      <w:r>
        <w:t xml:space="preserve"> OH </w:t>
      </w:r>
    </w:p>
    <w:p w:rsidR="008D20EF" w:rsidRDefault="008D20EF" w:rsidP="008D20EF">
      <w:pPr>
        <w:pStyle w:val="Lijstalinea"/>
        <w:numPr>
          <w:ilvl w:val="2"/>
          <w:numId w:val="2"/>
        </w:numPr>
        <w:spacing w:line="276" w:lineRule="auto"/>
      </w:pPr>
      <w:r>
        <w:t>4</w:t>
      </w:r>
      <w:r w:rsidR="00CB7DEB">
        <w:t>)</w:t>
      </w:r>
      <w:r>
        <w:t xml:space="preserve"> ADP3- en Pi2- grotere solvatatie (watermantel) dan ATP4</w:t>
      </w:r>
      <w:r w:rsidR="00CB7DEB">
        <w:t>-</w:t>
      </w:r>
    </w:p>
    <w:p w:rsidR="003B5A48" w:rsidRDefault="008D20EF" w:rsidP="003B5A48">
      <w:pPr>
        <w:pStyle w:val="Lijstalinea"/>
        <w:numPr>
          <w:ilvl w:val="0"/>
          <w:numId w:val="2"/>
        </w:numPr>
        <w:spacing w:line="276" w:lineRule="auto"/>
      </w:pPr>
      <w:r>
        <w:t xml:space="preserve">In </w:t>
      </w:r>
      <w:r w:rsidR="00CB6ED2">
        <w:t xml:space="preserve">levende cellen </w:t>
      </w:r>
      <w:proofErr w:type="spellStart"/>
      <w:r w:rsidR="00CB6ED2">
        <w:t>vb</w:t>
      </w:r>
      <w:proofErr w:type="spellEnd"/>
      <w:r w:rsidR="00CB6ED2">
        <w:t xml:space="preserve">: </w:t>
      </w:r>
      <w:r>
        <w:t>erythrocyten: actuele Δ G = -52 kJ/mol !! Waarom ... ?!</w:t>
      </w:r>
    </w:p>
    <w:p w:rsidR="00CB6ED2" w:rsidRDefault="003B5A48" w:rsidP="003B5A48">
      <w:pPr>
        <w:pStyle w:val="Lijstalinea"/>
        <w:numPr>
          <w:ilvl w:val="1"/>
          <w:numId w:val="2"/>
        </w:numPr>
        <w:spacing w:line="276" w:lineRule="auto"/>
      </w:pPr>
      <w:r>
        <w:t>O</w:t>
      </w:r>
      <w:r w:rsidR="00CB6ED2">
        <w:t>nder standaardcondities is ATP hydrolyse: ΔG = -30,5 kJ/mol</w:t>
      </w:r>
    </w:p>
    <w:p w:rsidR="00CB6ED2" w:rsidRDefault="003B5A48" w:rsidP="00CB6ED2">
      <w:pPr>
        <w:pStyle w:val="Lijstalinea"/>
        <w:numPr>
          <w:ilvl w:val="1"/>
          <w:numId w:val="2"/>
        </w:numPr>
        <w:spacing w:line="276" w:lineRule="auto"/>
      </w:pPr>
      <w:r>
        <w:t xml:space="preserve">MAAR </w:t>
      </w:r>
      <w:r w:rsidR="00CB6ED2">
        <w:t xml:space="preserve">de </w:t>
      </w:r>
      <w:r w:rsidRPr="003B5A48">
        <w:rPr>
          <w:b/>
          <w:bCs/>
        </w:rPr>
        <w:t>echte</w:t>
      </w:r>
      <w:r>
        <w:t xml:space="preserve"> </w:t>
      </w:r>
      <w:r w:rsidR="00CB6ED2">
        <w:t xml:space="preserve">ATP hydrolyse in levende cellen is anders </w:t>
      </w:r>
    </w:p>
    <w:p w:rsidR="008D20EF" w:rsidRDefault="00CB6ED2" w:rsidP="00CB6ED2">
      <w:pPr>
        <w:pStyle w:val="Lijstalinea"/>
        <w:numPr>
          <w:ilvl w:val="2"/>
          <w:numId w:val="2"/>
        </w:numPr>
        <w:spacing w:line="276" w:lineRule="auto"/>
      </w:pPr>
      <w:r>
        <w:t xml:space="preserve">1) </w:t>
      </w:r>
      <w:r w:rsidR="008D20EF">
        <w:t>C</w:t>
      </w:r>
      <w:r w:rsidR="00CB7DEB">
        <w:t>ellulaire c</w:t>
      </w:r>
      <w:r w:rsidR="008D20EF">
        <w:t>oncentratie ATP, ADP en Pi niet ide</w:t>
      </w:r>
      <w:r w:rsidR="00CB7DEB">
        <w:t xml:space="preserve">ntiek </w:t>
      </w:r>
      <w:r w:rsidR="008D20EF">
        <w:t>en veel kleiner dan 1 M</w:t>
      </w:r>
      <w:r w:rsidR="00CB7DEB">
        <w:t xml:space="preserve"> zoals de standaardcondities </w:t>
      </w:r>
    </w:p>
    <w:p w:rsidR="008D20EF" w:rsidRDefault="00CB6ED2" w:rsidP="00CB6ED2">
      <w:pPr>
        <w:pStyle w:val="Lijstalinea"/>
        <w:numPr>
          <w:ilvl w:val="2"/>
          <w:numId w:val="2"/>
        </w:numPr>
        <w:spacing w:line="276" w:lineRule="auto"/>
      </w:pPr>
      <w:r>
        <w:t xml:space="preserve">2) </w:t>
      </w:r>
      <w:r w:rsidR="008D20EF">
        <w:t>Eigenlijke substraat voor meeste enzymatische reacties = MgATP2</w:t>
      </w:r>
      <w:r w:rsidR="00CB7DEB">
        <w:t>-</w:t>
      </w:r>
    </w:p>
    <w:p w:rsidR="00421045" w:rsidRDefault="00421045" w:rsidP="00CB6ED2">
      <w:pPr>
        <w:pStyle w:val="Lijstalinea"/>
        <w:numPr>
          <w:ilvl w:val="3"/>
          <w:numId w:val="2"/>
        </w:numPr>
        <w:spacing w:line="276" w:lineRule="auto"/>
      </w:pPr>
      <w:r>
        <w:t xml:space="preserve">Mg2+ in cytosol bindt aan ATP en ADP </w:t>
      </w:r>
      <w:r w:rsidR="003B5A48">
        <w:t xml:space="preserve"> </w:t>
      </w:r>
    </w:p>
    <w:p w:rsidR="00CB7DEB" w:rsidRDefault="00CB7DEB" w:rsidP="00CB6ED2">
      <w:pPr>
        <w:pStyle w:val="Lijstalinea"/>
        <w:numPr>
          <w:ilvl w:val="3"/>
          <w:numId w:val="2"/>
        </w:numPr>
        <w:spacing w:line="276" w:lineRule="auto"/>
      </w:pPr>
      <w:r>
        <w:rPr>
          <w:rFonts w:cstheme="minorHAnsi"/>
        </w:rPr>
        <w:t xml:space="preserve">De relevante </w:t>
      </w:r>
      <w:r w:rsidR="00421045">
        <w:rPr>
          <w:rFonts w:cstheme="minorHAnsi"/>
        </w:rPr>
        <w:t>Δ</w:t>
      </w:r>
      <w:r w:rsidR="00421045">
        <w:t xml:space="preserve">G’° </w:t>
      </w:r>
      <w:r>
        <w:t>is hierom d</w:t>
      </w:r>
      <w:r w:rsidR="00421045">
        <w:t>ie v</w:t>
      </w:r>
      <w:r>
        <w:t>oor</w:t>
      </w:r>
      <w:r w:rsidR="00421045">
        <w:t xml:space="preserve"> MgATP2 </w:t>
      </w:r>
      <w:r>
        <w:t xml:space="preserve">hydrolyse </w:t>
      </w:r>
      <w:proofErr w:type="spellStart"/>
      <w:r>
        <w:t>ipv</w:t>
      </w:r>
      <w:proofErr w:type="spellEnd"/>
      <w:r>
        <w:t xml:space="preserve"> voor ATP hydrolyse </w:t>
      </w:r>
    </w:p>
    <w:p w:rsidR="00CB7DEB" w:rsidRDefault="00CB7DEB" w:rsidP="00CB6ED2">
      <w:pPr>
        <w:pStyle w:val="Lijstalinea"/>
        <w:numPr>
          <w:ilvl w:val="4"/>
          <w:numId w:val="2"/>
        </w:numPr>
        <w:spacing w:line="276" w:lineRule="auto"/>
      </w:pPr>
      <w:r>
        <w:t>“</w:t>
      </w:r>
      <w:proofErr w:type="spellStart"/>
      <w:r>
        <w:t>ΔGp</w:t>
      </w:r>
      <w:proofErr w:type="spellEnd"/>
      <w:r>
        <w:t xml:space="preserve">”= fosforyleringspotentiaal </w:t>
      </w:r>
    </w:p>
    <w:p w:rsidR="00C43795" w:rsidRDefault="00C43795" w:rsidP="00C43795">
      <w:pPr>
        <w:pStyle w:val="Lijstalinea"/>
        <w:numPr>
          <w:ilvl w:val="3"/>
          <w:numId w:val="2"/>
        </w:numPr>
        <w:spacing w:line="276" w:lineRule="auto"/>
      </w:pPr>
      <w:r>
        <w:t xml:space="preserve">Conclusie: Mg gebonden aan ATP (MgATP2-) =&gt; stabiliseert ATP </w:t>
      </w:r>
    </w:p>
    <w:p w:rsidR="003B5A48" w:rsidRDefault="003B5A48" w:rsidP="00421045">
      <w:pPr>
        <w:pStyle w:val="Lijstalinea"/>
        <w:numPr>
          <w:ilvl w:val="0"/>
          <w:numId w:val="2"/>
        </w:numPr>
        <w:spacing w:line="276" w:lineRule="auto"/>
      </w:pPr>
      <w:r>
        <w:t>Fosforyleringspotentiaal “</w:t>
      </w:r>
      <w:proofErr w:type="spellStart"/>
      <w:r>
        <w:t>ΔGp</w:t>
      </w:r>
      <w:proofErr w:type="spellEnd"/>
      <w:r>
        <w:t>”</w:t>
      </w:r>
    </w:p>
    <w:p w:rsidR="003B5A48" w:rsidRDefault="003B5A48" w:rsidP="003B5A48">
      <w:pPr>
        <w:pStyle w:val="Lijstalinea"/>
        <w:numPr>
          <w:ilvl w:val="1"/>
          <w:numId w:val="2"/>
        </w:numPr>
        <w:spacing w:line="276" w:lineRule="auto"/>
      </w:pPr>
      <w:r>
        <w:t xml:space="preserve">= de eigenlijke </w:t>
      </w:r>
      <w:r w:rsidRPr="00CB7DEB">
        <w:rPr>
          <w:rFonts w:cstheme="minorHAnsi"/>
        </w:rPr>
        <w:t>Δ</w:t>
      </w:r>
      <w:r>
        <w:t xml:space="preserve">G voor ATP hydrolyse onder intracellulaire condities </w:t>
      </w:r>
    </w:p>
    <w:p w:rsidR="00C43795" w:rsidRDefault="00C43795" w:rsidP="003B5A48">
      <w:pPr>
        <w:pStyle w:val="Lijstalinea"/>
        <w:numPr>
          <w:ilvl w:val="1"/>
          <w:numId w:val="2"/>
        </w:numPr>
        <w:spacing w:line="276" w:lineRule="auto"/>
      </w:pPr>
      <w:r>
        <w:t xml:space="preserve">= maat voor ATP / fosforyleringscapaciteit in een cel </w:t>
      </w:r>
    </w:p>
    <w:p w:rsidR="00421045" w:rsidRDefault="00421045" w:rsidP="003B5A48">
      <w:pPr>
        <w:pStyle w:val="Lijstalinea"/>
        <w:numPr>
          <w:ilvl w:val="1"/>
          <w:numId w:val="2"/>
        </w:numPr>
        <w:spacing w:line="276" w:lineRule="auto"/>
      </w:pPr>
      <w:r>
        <w:t xml:space="preserve">Verschil in concentraties ATP, ADP en Pi in </w:t>
      </w:r>
      <w:r w:rsidR="003B5A48">
        <w:t xml:space="preserve">alle </w:t>
      </w:r>
      <w:r>
        <w:t xml:space="preserve">cellen </w:t>
      </w:r>
      <w:r w:rsidR="003B5A48">
        <w:t>=&gt;</w:t>
      </w:r>
      <w:r>
        <w:t xml:space="preserve"> </w:t>
      </w:r>
      <w:r w:rsidR="003B5A48">
        <w:t>cellen versch.</w:t>
      </w:r>
      <w:r>
        <w:t xml:space="preserve"> </w:t>
      </w:r>
      <w:proofErr w:type="spellStart"/>
      <w:r w:rsidRPr="003B5A48">
        <w:rPr>
          <w:rFonts w:cstheme="minorHAnsi"/>
        </w:rPr>
        <w:t>Δ</w:t>
      </w:r>
      <w:r>
        <w:t>Gp</w:t>
      </w:r>
      <w:proofErr w:type="spellEnd"/>
      <w:r w:rsidR="003B5A48">
        <w:t xml:space="preserve"> </w:t>
      </w:r>
    </w:p>
    <w:p w:rsidR="00421045" w:rsidRDefault="00421045" w:rsidP="00421045">
      <w:pPr>
        <w:pStyle w:val="Lijstalinea"/>
        <w:spacing w:line="276" w:lineRule="auto"/>
        <w:ind w:left="927"/>
      </w:pPr>
    </w:p>
    <w:p w:rsidR="00421045" w:rsidRPr="003B5A48" w:rsidRDefault="003B5A48" w:rsidP="003B5A48">
      <w:pPr>
        <w:spacing w:line="276" w:lineRule="auto"/>
        <w:rPr>
          <w:u w:val="single"/>
        </w:rPr>
      </w:pPr>
      <w:r>
        <w:rPr>
          <w:u w:val="single"/>
        </w:rPr>
        <w:t>2.2.</w:t>
      </w:r>
      <w:r w:rsidR="00421045" w:rsidRPr="003B5A48">
        <w:rPr>
          <w:u w:val="single"/>
        </w:rPr>
        <w:t>ATP levert energie door groep-transfer, niet door simpele hydrolyse</w:t>
      </w:r>
    </w:p>
    <w:p w:rsidR="003B5A48" w:rsidRDefault="003B5A48" w:rsidP="00421045">
      <w:pPr>
        <w:pStyle w:val="Lijstalinea"/>
        <w:numPr>
          <w:ilvl w:val="0"/>
          <w:numId w:val="2"/>
        </w:numPr>
        <w:spacing w:line="276" w:lineRule="auto"/>
      </w:pPr>
      <w:r>
        <w:t>Energie levering door ATP</w:t>
      </w:r>
    </w:p>
    <w:p w:rsidR="003B5A48" w:rsidRDefault="003B5A48" w:rsidP="003B5A48">
      <w:pPr>
        <w:pStyle w:val="Lijstalinea"/>
        <w:numPr>
          <w:ilvl w:val="1"/>
          <w:numId w:val="2"/>
        </w:numPr>
        <w:spacing w:line="276" w:lineRule="auto"/>
      </w:pPr>
      <w:r>
        <w:t xml:space="preserve">ATP levert energie door groep transfer, niet door simpele hydrolyse </w:t>
      </w:r>
    </w:p>
    <w:p w:rsidR="00CC1CE0" w:rsidRDefault="00CC1CE0" w:rsidP="003B5A48">
      <w:pPr>
        <w:pStyle w:val="Lijstalinea"/>
        <w:numPr>
          <w:ilvl w:val="1"/>
          <w:numId w:val="2"/>
        </w:numPr>
        <w:spacing w:line="276" w:lineRule="auto"/>
      </w:pPr>
      <w:r>
        <w:t xml:space="preserve">Reacties die energie leveren: ATP -&gt; ADP </w:t>
      </w:r>
      <w:r w:rsidR="003B5A48">
        <w:t>OF</w:t>
      </w:r>
      <w:r>
        <w:t xml:space="preserve"> ATP -&gt; AMP + </w:t>
      </w:r>
      <w:proofErr w:type="spellStart"/>
      <w:r>
        <w:t>PPi</w:t>
      </w:r>
      <w:proofErr w:type="spellEnd"/>
      <w:r>
        <w:t xml:space="preserve"> (pyrofosfaat)</w:t>
      </w:r>
    </w:p>
    <w:p w:rsidR="00CC1CE0" w:rsidRDefault="00421045" w:rsidP="003B5A48">
      <w:pPr>
        <w:pStyle w:val="Lijstalinea"/>
        <w:numPr>
          <w:ilvl w:val="1"/>
          <w:numId w:val="2"/>
        </w:numPr>
        <w:spacing w:line="276" w:lineRule="auto"/>
      </w:pPr>
      <w:r w:rsidRPr="00421045">
        <w:t xml:space="preserve">ATP-afhankelijke reacties (meestal) in twee stappen </w:t>
      </w:r>
    </w:p>
    <w:p w:rsidR="00C43795" w:rsidRDefault="00421045" w:rsidP="00C43795">
      <w:pPr>
        <w:pStyle w:val="Lijstalinea"/>
        <w:numPr>
          <w:ilvl w:val="2"/>
          <w:numId w:val="2"/>
        </w:numPr>
        <w:spacing w:line="276" w:lineRule="auto"/>
      </w:pPr>
      <w:r w:rsidRPr="00421045">
        <w:t>1</w:t>
      </w:r>
      <w:r w:rsidR="003B5A48">
        <w:t xml:space="preserve">) </w:t>
      </w:r>
      <w:proofErr w:type="spellStart"/>
      <w:r w:rsidRPr="00421045">
        <w:t>fosforyl</w:t>
      </w:r>
      <w:proofErr w:type="spellEnd"/>
      <w:r w:rsidRPr="00421045">
        <w:t xml:space="preserve"> (Pi), of </w:t>
      </w:r>
      <w:proofErr w:type="spellStart"/>
      <w:r w:rsidRPr="00421045">
        <w:t>pyrofosforyl</w:t>
      </w:r>
      <w:proofErr w:type="spellEnd"/>
      <w:r w:rsidRPr="00421045">
        <w:t xml:space="preserve"> (</w:t>
      </w:r>
      <w:proofErr w:type="spellStart"/>
      <w:r w:rsidRPr="00421045">
        <w:t>PPi</w:t>
      </w:r>
      <w:proofErr w:type="spellEnd"/>
      <w:r w:rsidRPr="00421045">
        <w:t>)-groep, of AMP overdracht</w:t>
      </w:r>
      <w:r w:rsidR="00C43795" w:rsidRPr="00421045">
        <w:t xml:space="preserve"> </w:t>
      </w:r>
      <w:r w:rsidR="00C43795">
        <w:t xml:space="preserve">=&gt; covalent gebonden =&gt; </w:t>
      </w:r>
      <w:r w:rsidR="00C43795" w:rsidRPr="00421045">
        <w:t xml:space="preserve">verhoogd vrije energie gehalte </w:t>
      </w:r>
      <w:r w:rsidR="00C43795">
        <w:t xml:space="preserve">=&gt; geactiveerd </w:t>
      </w:r>
    </w:p>
    <w:p w:rsidR="00C43795" w:rsidRDefault="00C43795" w:rsidP="00C43795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t>Glutamate</w:t>
      </w:r>
      <w:proofErr w:type="spellEnd"/>
      <w:r>
        <w:t xml:space="preserve"> eiwit wordt </w:t>
      </w:r>
      <w:proofErr w:type="spellStart"/>
      <w:r>
        <w:t>gefosofyleerd</w:t>
      </w:r>
      <w:proofErr w:type="spellEnd"/>
      <w:r>
        <w:t xml:space="preserve"> </w:t>
      </w:r>
    </w:p>
    <w:p w:rsidR="00421045" w:rsidRDefault="00421045" w:rsidP="00BA1C9E">
      <w:pPr>
        <w:pStyle w:val="Lijstalinea"/>
        <w:numPr>
          <w:ilvl w:val="2"/>
          <w:numId w:val="2"/>
        </w:numPr>
        <w:spacing w:line="276" w:lineRule="auto"/>
      </w:pPr>
      <w:r w:rsidRPr="00421045">
        <w:t>2</w:t>
      </w:r>
      <w:r w:rsidR="003B5A48">
        <w:t>)</w:t>
      </w:r>
      <w:r w:rsidRPr="00421045">
        <w:t xml:space="preserve"> verwijderen van groep</w:t>
      </w:r>
      <w:r w:rsidR="00CC1CE0">
        <w:t xml:space="preserve"> (Pi, </w:t>
      </w:r>
      <w:proofErr w:type="spellStart"/>
      <w:r w:rsidR="00CC1CE0">
        <w:t>PPi</w:t>
      </w:r>
      <w:proofErr w:type="spellEnd"/>
      <w:r w:rsidR="00CC1CE0">
        <w:t xml:space="preserve"> of AMP) </w:t>
      </w:r>
      <w:r w:rsidR="00C43795">
        <w:t xml:space="preserve">= </w:t>
      </w:r>
      <w:proofErr w:type="spellStart"/>
      <w:r w:rsidR="00C43795">
        <w:t>leaving</w:t>
      </w:r>
      <w:proofErr w:type="spellEnd"/>
      <w:r w:rsidR="00C43795">
        <w:t xml:space="preserve"> groep </w:t>
      </w:r>
    </w:p>
    <w:p w:rsidR="004748A5" w:rsidRDefault="00C43795" w:rsidP="00C43795">
      <w:pPr>
        <w:pStyle w:val="Lijstalinea"/>
        <w:numPr>
          <w:ilvl w:val="3"/>
          <w:numId w:val="2"/>
        </w:numPr>
        <w:spacing w:line="276" w:lineRule="auto"/>
      </w:pPr>
      <w:proofErr w:type="spellStart"/>
      <w:r>
        <w:t>Gefosoryleerd</w:t>
      </w:r>
      <w:proofErr w:type="spellEnd"/>
      <w:r>
        <w:t xml:space="preserve"> </w:t>
      </w:r>
      <w:proofErr w:type="spellStart"/>
      <w:r>
        <w:t>glutamaat</w:t>
      </w:r>
      <w:proofErr w:type="spellEnd"/>
      <w:r>
        <w:t xml:space="preserve"> geactiveerd =&gt; kan reageren met NH3 =&gt; </w:t>
      </w:r>
      <w:proofErr w:type="spellStart"/>
      <w:r w:rsidR="004748A5">
        <w:t>Leaving</w:t>
      </w:r>
      <w:proofErr w:type="spellEnd"/>
      <w:r w:rsidR="004748A5">
        <w:t xml:space="preserve"> groep wordt vervangen </w:t>
      </w:r>
    </w:p>
    <w:p w:rsidR="00C43795" w:rsidRDefault="00C43795" w:rsidP="00C43795">
      <w:pPr>
        <w:pStyle w:val="Lijstalinea"/>
        <w:numPr>
          <w:ilvl w:val="1"/>
          <w:numId w:val="2"/>
        </w:numPr>
        <w:spacing w:line="276" w:lineRule="auto"/>
      </w:pPr>
      <w:r>
        <w:t xml:space="preserve">Conclusie </w:t>
      </w:r>
    </w:p>
    <w:p w:rsidR="004748A5" w:rsidRDefault="004748A5" w:rsidP="004748A5">
      <w:pPr>
        <w:pStyle w:val="Lijstalinea"/>
        <w:numPr>
          <w:ilvl w:val="2"/>
          <w:numId w:val="2"/>
        </w:numPr>
        <w:spacing w:line="276" w:lineRule="auto"/>
      </w:pPr>
      <w:r>
        <w:t xml:space="preserve">ATP neemt covalent deel aan deze enzymatische reactie </w:t>
      </w:r>
    </w:p>
    <w:p w:rsidR="00A01E13" w:rsidRDefault="00C43795" w:rsidP="00C43795">
      <w:pPr>
        <w:pStyle w:val="Lijstalinea"/>
        <w:numPr>
          <w:ilvl w:val="2"/>
          <w:numId w:val="2"/>
        </w:numPr>
        <w:spacing w:line="276" w:lineRule="auto"/>
      </w:pPr>
      <w:r>
        <w:t xml:space="preserve">ATP afhankelijke reacties = 2staps reacties </w:t>
      </w:r>
    </w:p>
    <w:p w:rsidR="00CC1CE0" w:rsidRDefault="00421045" w:rsidP="000C3C05">
      <w:pPr>
        <w:pStyle w:val="Lijstalinea"/>
        <w:numPr>
          <w:ilvl w:val="0"/>
          <w:numId w:val="2"/>
        </w:numPr>
        <w:spacing w:line="276" w:lineRule="auto"/>
      </w:pPr>
      <w:proofErr w:type="spellStart"/>
      <w:r w:rsidRPr="00421045">
        <w:t>Fosfaathoudende</w:t>
      </w:r>
      <w:proofErr w:type="spellEnd"/>
      <w:r w:rsidRPr="00421045">
        <w:t xml:space="preserve"> verbindingen arbitrair ingedeeld in ‘hoge energie’</w:t>
      </w:r>
      <w:r w:rsidR="000C3C05">
        <w:t xml:space="preserve"> &amp; ‘lagere energie’</w:t>
      </w:r>
    </w:p>
    <w:p w:rsidR="000C3C05" w:rsidRDefault="000C3C05" w:rsidP="00CC1CE0">
      <w:pPr>
        <w:pStyle w:val="Lijstalinea"/>
        <w:numPr>
          <w:ilvl w:val="1"/>
          <w:numId w:val="2"/>
        </w:numPr>
        <w:spacing w:line="276" w:lineRule="auto"/>
      </w:pPr>
      <w:r>
        <w:t xml:space="preserve">ATP niet enige fosfaatdonor, ook andere hoge EN </w:t>
      </w:r>
      <w:proofErr w:type="spellStart"/>
      <w:r>
        <w:t>fosfaathoudende</w:t>
      </w:r>
      <w:proofErr w:type="spellEnd"/>
      <w:r>
        <w:t xml:space="preserve"> groepen </w:t>
      </w:r>
    </w:p>
    <w:p w:rsidR="000C3C05" w:rsidRDefault="000C3C05" w:rsidP="00CC1CE0">
      <w:pPr>
        <w:pStyle w:val="Lijstalinea"/>
        <w:numPr>
          <w:ilvl w:val="1"/>
          <w:numId w:val="2"/>
        </w:numPr>
        <w:spacing w:line="276" w:lineRule="auto"/>
      </w:pPr>
      <w:r>
        <w:t xml:space="preserve">ATP behoort tot de hoge energie: </w:t>
      </w:r>
      <w:r>
        <w:rPr>
          <w:rFonts w:cstheme="minorHAnsi"/>
        </w:rPr>
        <w:t>∆</w:t>
      </w:r>
      <w:r>
        <w:t>G’° = -30kJ/mol</w:t>
      </w:r>
    </w:p>
    <w:p w:rsidR="000C3C05" w:rsidRDefault="00C43795" w:rsidP="00CC1CE0">
      <w:pPr>
        <w:pStyle w:val="Lijstalinea"/>
        <w:numPr>
          <w:ilvl w:val="1"/>
          <w:numId w:val="2"/>
        </w:numPr>
        <w:spacing w:line="276" w:lineRule="auto"/>
      </w:pPr>
      <w:r>
        <w:t>E</w:t>
      </w:r>
      <w:r w:rsidR="00421045" w:rsidRPr="00421045">
        <w:t>nergiewinst</w:t>
      </w:r>
      <w:r w:rsidR="000C3C05">
        <w:t xml:space="preserve"> (!)</w:t>
      </w:r>
      <w:r w:rsidR="00421045" w:rsidRPr="00421045">
        <w:t>afkomstig van verschil in vrije energie van substraten en producten</w:t>
      </w:r>
    </w:p>
    <w:p w:rsidR="00421045" w:rsidRDefault="000C3C05" w:rsidP="000C3C05">
      <w:pPr>
        <w:pStyle w:val="Lijstalinea"/>
        <w:numPr>
          <w:ilvl w:val="2"/>
          <w:numId w:val="2"/>
        </w:numPr>
        <w:spacing w:line="276" w:lineRule="auto"/>
      </w:pPr>
      <w:r>
        <w:t>N</w:t>
      </w:r>
      <w:r w:rsidR="00CC1CE0">
        <w:t>iet door verbreken binding (breken binding kost altijd energie)</w:t>
      </w:r>
    </w:p>
    <w:p w:rsidR="00D07EE3" w:rsidRDefault="00D07EE3" w:rsidP="00D07EE3">
      <w:pPr>
        <w:pStyle w:val="Lijstalinea"/>
        <w:spacing w:line="276" w:lineRule="auto"/>
        <w:ind w:left="927"/>
      </w:pPr>
    </w:p>
    <w:p w:rsidR="00D07EE3" w:rsidRDefault="002773A7" w:rsidP="002773A7">
      <w:pPr>
        <w:shd w:val="clear" w:color="auto" w:fill="D9D9D9" w:themeFill="background1" w:themeFillShade="D9"/>
        <w:spacing w:line="276" w:lineRule="auto"/>
      </w:pPr>
      <w:r>
        <w:lastRenderedPageBreak/>
        <w:t xml:space="preserve">3. </w:t>
      </w:r>
      <w:r w:rsidR="00D07EE3">
        <w:t>Biologische oxidatie-reductie reacties</w:t>
      </w:r>
    </w:p>
    <w:p w:rsidR="002773A7" w:rsidRDefault="002773A7" w:rsidP="002773A7">
      <w:pPr>
        <w:spacing w:line="276" w:lineRule="auto"/>
        <w:rPr>
          <w:u w:val="single"/>
        </w:rPr>
      </w:pPr>
      <w:r w:rsidRPr="002773A7">
        <w:rPr>
          <w:u w:val="single"/>
        </w:rPr>
        <w:t xml:space="preserve">3.1 Biologische oxidaties omvatten vaak </w:t>
      </w:r>
      <w:proofErr w:type="spellStart"/>
      <w:r w:rsidRPr="002773A7">
        <w:rPr>
          <w:u w:val="single"/>
        </w:rPr>
        <w:t>dehydrogenatie</w:t>
      </w:r>
      <w:proofErr w:type="spellEnd"/>
      <w:r w:rsidRPr="002773A7">
        <w:rPr>
          <w:u w:val="single"/>
        </w:rPr>
        <w:t xml:space="preserve"> </w:t>
      </w:r>
    </w:p>
    <w:p w:rsidR="002773A7" w:rsidRPr="002773A7" w:rsidRDefault="002773A7" w:rsidP="002773A7">
      <w:pPr>
        <w:pStyle w:val="Lijstalinea"/>
        <w:numPr>
          <w:ilvl w:val="0"/>
          <w:numId w:val="4"/>
        </w:numPr>
        <w:spacing w:line="276" w:lineRule="auto"/>
        <w:rPr>
          <w:u w:val="single"/>
        </w:rPr>
      </w:pPr>
      <w:r>
        <w:t xml:space="preserve">Biologische oxidaties </w:t>
      </w:r>
    </w:p>
    <w:p w:rsidR="002773A7" w:rsidRPr="002773A7" w:rsidRDefault="002773A7" w:rsidP="002773A7">
      <w:pPr>
        <w:pStyle w:val="Lijstalinea"/>
        <w:numPr>
          <w:ilvl w:val="1"/>
          <w:numId w:val="4"/>
        </w:numPr>
        <w:spacing w:line="276" w:lineRule="auto"/>
        <w:rPr>
          <w:u w:val="single"/>
        </w:rPr>
      </w:pPr>
      <w:r>
        <w:t xml:space="preserve">Elektronen worden op 3 manieren overgedragen op e- donor naar e- acceptor </w:t>
      </w:r>
    </w:p>
    <w:p w:rsidR="002773A7" w:rsidRPr="002773A7" w:rsidRDefault="002773A7" w:rsidP="002773A7">
      <w:pPr>
        <w:pStyle w:val="Lijstalinea"/>
        <w:numPr>
          <w:ilvl w:val="2"/>
          <w:numId w:val="4"/>
        </w:numPr>
        <w:spacing w:line="276" w:lineRule="auto"/>
        <w:rPr>
          <w:u w:val="single"/>
        </w:rPr>
      </w:pPr>
      <w:r>
        <w:t xml:space="preserve">1) als </w:t>
      </w:r>
      <w:r>
        <w:rPr>
          <w:b/>
          <w:bCs/>
        </w:rPr>
        <w:t>elektronen</w:t>
      </w:r>
      <w:r>
        <w:t>: Fe</w:t>
      </w:r>
      <w:r>
        <w:rPr>
          <w:vertAlign w:val="superscript"/>
        </w:rPr>
        <w:t>2+</w:t>
      </w:r>
      <w:r>
        <w:t xml:space="preserve"> + Cu</w:t>
      </w:r>
      <w:r>
        <w:rPr>
          <w:vertAlign w:val="superscript"/>
        </w:rPr>
        <w:t>2+</w:t>
      </w:r>
      <w:r>
        <w:t xml:space="preserve"> </w:t>
      </w:r>
      <w:r>
        <w:sym w:font="Wingdings" w:char="F0F3"/>
      </w:r>
      <w:r>
        <w:t xml:space="preserve"> Fe</w:t>
      </w:r>
      <w:r>
        <w:rPr>
          <w:vertAlign w:val="superscript"/>
        </w:rPr>
        <w:t>3+</w:t>
      </w:r>
      <w:r>
        <w:t xml:space="preserve"> + Cu</w:t>
      </w:r>
      <w:r>
        <w:rPr>
          <w:vertAlign w:val="superscript"/>
        </w:rPr>
        <w:t>+</w:t>
      </w:r>
    </w:p>
    <w:p w:rsidR="002773A7" w:rsidRPr="002773A7" w:rsidRDefault="002773A7" w:rsidP="002773A7">
      <w:pPr>
        <w:pStyle w:val="Lijstalinea"/>
        <w:numPr>
          <w:ilvl w:val="2"/>
          <w:numId w:val="4"/>
        </w:numPr>
        <w:spacing w:line="276" w:lineRule="auto"/>
        <w:rPr>
          <w:u w:val="single"/>
        </w:rPr>
      </w:pPr>
      <w:r>
        <w:t xml:space="preserve">2) as </w:t>
      </w:r>
      <w:r>
        <w:rPr>
          <w:b/>
          <w:bCs/>
        </w:rPr>
        <w:t>H-atomen</w:t>
      </w:r>
      <w:r>
        <w:t>: AH</w:t>
      </w:r>
      <w:r>
        <w:rPr>
          <w:vertAlign w:val="subscript"/>
        </w:rPr>
        <w:t>2</w:t>
      </w:r>
      <w:r>
        <w:t xml:space="preserve"> </w:t>
      </w:r>
      <w:r>
        <w:sym w:font="Wingdings" w:char="F0F3"/>
      </w:r>
      <w:r>
        <w:t xml:space="preserve"> A+ 2</w:t>
      </w:r>
      <w:r w:rsidRPr="002773A7">
        <w:rPr>
          <w:vertAlign w:val="superscript"/>
        </w:rPr>
        <w:t>e</w:t>
      </w:r>
      <w:r>
        <w:t>- + 2H+</w:t>
      </w:r>
    </w:p>
    <w:p w:rsidR="002773A7" w:rsidRPr="002773A7" w:rsidRDefault="002773A7" w:rsidP="002773A7">
      <w:pPr>
        <w:pStyle w:val="Lijstalinea"/>
        <w:numPr>
          <w:ilvl w:val="2"/>
          <w:numId w:val="4"/>
        </w:numPr>
        <w:spacing w:line="276" w:lineRule="auto"/>
        <w:rPr>
          <w:u w:val="single"/>
        </w:rPr>
      </w:pPr>
      <w:r>
        <w:t xml:space="preserve">3) als </w:t>
      </w:r>
      <w:r>
        <w:rPr>
          <w:b/>
          <w:bCs/>
        </w:rPr>
        <w:t>Hydride ion</w:t>
      </w:r>
      <w:r>
        <w:t>: H-</w:t>
      </w:r>
    </w:p>
    <w:p w:rsidR="002773A7" w:rsidRPr="002773A7" w:rsidRDefault="002773A7" w:rsidP="002773A7">
      <w:pPr>
        <w:pStyle w:val="Lijstalinea"/>
        <w:numPr>
          <w:ilvl w:val="2"/>
          <w:numId w:val="4"/>
        </w:numPr>
        <w:spacing w:line="276" w:lineRule="auto"/>
        <w:rPr>
          <w:u w:val="single"/>
        </w:rPr>
      </w:pPr>
      <w:r>
        <w:t xml:space="preserve">=&gt; vaak </w:t>
      </w:r>
      <w:proofErr w:type="spellStart"/>
      <w:r>
        <w:t>dehydrogenatie</w:t>
      </w:r>
      <w:proofErr w:type="spellEnd"/>
      <w:r>
        <w:t xml:space="preserve"> (waterstof onttrokken)</w:t>
      </w:r>
    </w:p>
    <w:p w:rsidR="002773A7" w:rsidRPr="002773A7" w:rsidRDefault="002773A7" w:rsidP="002773A7">
      <w:pPr>
        <w:pStyle w:val="Lijstalinea"/>
        <w:spacing w:line="276" w:lineRule="auto"/>
        <w:ind w:left="2160"/>
        <w:rPr>
          <w:u w:val="single"/>
        </w:rPr>
      </w:pPr>
    </w:p>
    <w:p w:rsidR="002773A7" w:rsidRDefault="002773A7" w:rsidP="002773A7">
      <w:pPr>
        <w:spacing w:line="276" w:lineRule="auto"/>
        <w:rPr>
          <w:u w:val="single"/>
        </w:rPr>
      </w:pPr>
      <w:r>
        <w:rPr>
          <w:u w:val="single"/>
        </w:rPr>
        <w:t xml:space="preserve">3.2 Reductiepotentialen zijn maat voor affiniteit voor elektronen </w:t>
      </w:r>
    </w:p>
    <w:p w:rsidR="002773A7" w:rsidRDefault="002773A7" w:rsidP="002773A7">
      <w:pPr>
        <w:pStyle w:val="Lijstalinea"/>
        <w:numPr>
          <w:ilvl w:val="0"/>
          <w:numId w:val="4"/>
        </w:numPr>
        <w:spacing w:line="276" w:lineRule="auto"/>
      </w:pPr>
      <w:r>
        <w:t xml:space="preserve">Reductiepotentialen </w:t>
      </w:r>
    </w:p>
    <w:p w:rsidR="002773A7" w:rsidRDefault="00596AC8" w:rsidP="002773A7">
      <w:pPr>
        <w:pStyle w:val="Lijstalinea"/>
        <w:numPr>
          <w:ilvl w:val="1"/>
          <w:numId w:val="4"/>
        </w:numPr>
        <w:spacing w:line="276" w:lineRule="auto"/>
      </w:pPr>
      <w:r>
        <w:t xml:space="preserve">= maat voor de affiniteit voor elektronen </w:t>
      </w:r>
    </w:p>
    <w:p w:rsidR="00596AC8" w:rsidRDefault="00596AC8" w:rsidP="002773A7">
      <w:pPr>
        <w:pStyle w:val="Lijstalinea"/>
        <w:numPr>
          <w:ilvl w:val="1"/>
          <w:numId w:val="4"/>
        </w:numPr>
        <w:spacing w:line="276" w:lineRule="auto"/>
      </w:pPr>
      <w:r>
        <w:t xml:space="preserve">= maat voor de capaciteit v/e molecule om te oxideren of te reduceren </w:t>
      </w:r>
    </w:p>
    <w:p w:rsidR="00CE33B9" w:rsidRDefault="00CE33B9" w:rsidP="002773A7">
      <w:pPr>
        <w:pStyle w:val="Lijstalinea"/>
        <w:numPr>
          <w:ilvl w:val="1"/>
          <w:numId w:val="4"/>
        </w:numPr>
        <w:spacing w:line="276" w:lineRule="auto"/>
      </w:pPr>
      <w:r>
        <w:t xml:space="preserve">= bepaald hoe e-overdracht verloopt in </w:t>
      </w:r>
      <w:proofErr w:type="spellStart"/>
      <w:r>
        <w:t>halfreacties</w:t>
      </w:r>
      <w:proofErr w:type="spellEnd"/>
      <w:r>
        <w:t xml:space="preserve"> </w:t>
      </w:r>
    </w:p>
    <w:p w:rsidR="00596AC8" w:rsidRDefault="00596AC8" w:rsidP="002773A7">
      <w:pPr>
        <w:pStyle w:val="Lijstalinea"/>
        <w:numPr>
          <w:ilvl w:val="1"/>
          <w:numId w:val="4"/>
        </w:numPr>
        <w:spacing w:line="276" w:lineRule="auto"/>
      </w:pPr>
      <w:r>
        <w:t xml:space="preserve">Elektronenoverdracht </w:t>
      </w:r>
      <w:proofErr w:type="spellStart"/>
      <w:r>
        <w:t>tssn</w:t>
      </w:r>
      <w:proofErr w:type="spellEnd"/>
      <w:r>
        <w:t xml:space="preserve"> donor en acceptor kan spontaan</w:t>
      </w:r>
    </w:p>
    <w:p w:rsidR="00596AC8" w:rsidRDefault="00596AC8" w:rsidP="00596AC8">
      <w:pPr>
        <w:pStyle w:val="Lijstalinea"/>
        <w:numPr>
          <w:ilvl w:val="2"/>
          <w:numId w:val="4"/>
        </w:numPr>
        <w:spacing w:line="276" w:lineRule="auto"/>
      </w:pPr>
      <w:r>
        <w:t xml:space="preserve">Neiging hiervoor ~ afhankelijk </w:t>
      </w:r>
      <w:proofErr w:type="spellStart"/>
      <w:r>
        <w:t>vd</w:t>
      </w:r>
      <w:proofErr w:type="spellEnd"/>
      <w:r>
        <w:t xml:space="preserve"> elektronenaffiniteit </w:t>
      </w:r>
    </w:p>
    <w:p w:rsidR="00596AC8" w:rsidRDefault="00596AC8" w:rsidP="00596AC8">
      <w:pPr>
        <w:pStyle w:val="Lijstalinea"/>
        <w:numPr>
          <w:ilvl w:val="2"/>
          <w:numId w:val="4"/>
        </w:numPr>
        <w:spacing w:line="276" w:lineRule="auto"/>
      </w:pPr>
      <w:r>
        <w:t>=&gt; standaard reductiepotentiaal E’° (V)</w:t>
      </w:r>
    </w:p>
    <w:p w:rsidR="00596AC8" w:rsidRPr="005F3F2F" w:rsidRDefault="00596AC8" w:rsidP="00596AC8">
      <w:pPr>
        <w:pStyle w:val="Lijstalinea"/>
        <w:numPr>
          <w:ilvl w:val="0"/>
          <w:numId w:val="4"/>
        </w:numPr>
        <w:spacing w:line="276" w:lineRule="auto"/>
        <w:rPr>
          <w:b/>
          <w:bCs/>
        </w:rPr>
      </w:pPr>
      <w:r w:rsidRPr="005F3F2F">
        <w:rPr>
          <w:b/>
          <w:bCs/>
        </w:rPr>
        <w:t>Standaard reductiepotentiaal E</w:t>
      </w:r>
      <w:r w:rsidR="00CE33B9" w:rsidRPr="005F3F2F">
        <w:rPr>
          <w:b/>
          <w:bCs/>
        </w:rPr>
        <w:t>°</w:t>
      </w:r>
      <w:r w:rsidRPr="005F3F2F">
        <w:rPr>
          <w:b/>
          <w:bCs/>
        </w:rPr>
        <w:t xml:space="preserve"> (V) </w:t>
      </w:r>
    </w:p>
    <w:p w:rsidR="00596AC8" w:rsidRDefault="00596AC8" w:rsidP="00596AC8">
      <w:pPr>
        <w:pStyle w:val="Lijstalinea"/>
        <w:numPr>
          <w:ilvl w:val="1"/>
          <w:numId w:val="4"/>
        </w:numPr>
        <w:spacing w:line="276" w:lineRule="auto"/>
      </w:pPr>
      <w:r>
        <w:t xml:space="preserve">= maat voor de affiniteit voor elektronen bij pH 7 </w:t>
      </w:r>
    </w:p>
    <w:p w:rsidR="00596AC8" w:rsidRDefault="00596AC8" w:rsidP="00596AC8">
      <w:pPr>
        <w:pStyle w:val="Lijstalinea"/>
        <w:numPr>
          <w:ilvl w:val="1"/>
          <w:numId w:val="4"/>
        </w:numPr>
        <w:spacing w:line="276" w:lineRule="auto"/>
      </w:pPr>
      <w:r>
        <w:t>= reductiepotentiaal bij pH 7</w:t>
      </w:r>
    </w:p>
    <w:p w:rsidR="00596AC8" w:rsidRDefault="00596AC8" w:rsidP="00596AC8">
      <w:pPr>
        <w:pStyle w:val="Lijstalinea"/>
        <w:numPr>
          <w:ilvl w:val="1"/>
          <w:numId w:val="4"/>
        </w:numPr>
        <w:spacing w:line="276" w:lineRule="auto"/>
      </w:pPr>
      <w:r>
        <w:t>Referentiepotentiaal voor H+ + e- -&gt; 1/2H</w:t>
      </w:r>
      <w:r>
        <w:rPr>
          <w:vertAlign w:val="subscript"/>
        </w:rPr>
        <w:t>2</w:t>
      </w:r>
      <w:r>
        <w:t xml:space="preserve"> : E° = 0,00V </w:t>
      </w:r>
    </w:p>
    <w:p w:rsidR="00CE33B9" w:rsidRDefault="00CE33B9" w:rsidP="00CE33B9">
      <w:pPr>
        <w:pStyle w:val="Lijstalinea"/>
        <w:numPr>
          <w:ilvl w:val="2"/>
          <w:numId w:val="4"/>
        </w:numPr>
        <w:spacing w:line="276" w:lineRule="auto"/>
      </w:pPr>
      <w:r>
        <w:t xml:space="preserve">Hiermee kan men de standaardreductiepotentialen berekenen </w:t>
      </w:r>
    </w:p>
    <w:p w:rsidR="00CE33B9" w:rsidRPr="005F3F2F" w:rsidRDefault="00CE33B9" w:rsidP="00CE33B9">
      <w:pPr>
        <w:pStyle w:val="Lijstalinea"/>
        <w:numPr>
          <w:ilvl w:val="0"/>
          <w:numId w:val="4"/>
        </w:numPr>
        <w:spacing w:line="276" w:lineRule="auto"/>
        <w:rPr>
          <w:b/>
          <w:bCs/>
        </w:rPr>
      </w:pPr>
      <w:proofErr w:type="spellStart"/>
      <w:r w:rsidRPr="005F3F2F">
        <w:rPr>
          <w:b/>
          <w:bCs/>
        </w:rPr>
        <w:t>Nerst</w:t>
      </w:r>
      <w:proofErr w:type="spellEnd"/>
      <w:r w:rsidRPr="005F3F2F">
        <w:rPr>
          <w:b/>
          <w:bCs/>
        </w:rPr>
        <w:t xml:space="preserve"> vergelijking</w:t>
      </w:r>
    </w:p>
    <w:p w:rsidR="00CE33B9" w:rsidRPr="002773A7" w:rsidRDefault="00CE33B9" w:rsidP="00CE33B9">
      <w:pPr>
        <w:pStyle w:val="Lijstalinea"/>
        <w:numPr>
          <w:ilvl w:val="1"/>
          <w:numId w:val="4"/>
        </w:numPr>
        <w:spacing w:line="276" w:lineRule="auto"/>
      </w:pPr>
      <w:r>
        <w:rPr>
          <w:noProof/>
          <w:lang w:eastAsia="nl-NL"/>
        </w:rPr>
        <w:drawing>
          <wp:anchor distT="0" distB="0" distL="114300" distR="114300" simplePos="0" relativeHeight="251658240" behindDoc="1" locked="0" layoutInCell="1" allowOverlap="1" wp14:anchorId="56D2CC35">
            <wp:simplePos x="0" y="0"/>
            <wp:positionH relativeFrom="column">
              <wp:posOffset>812455</wp:posOffset>
            </wp:positionH>
            <wp:positionV relativeFrom="paragraph">
              <wp:posOffset>455801</wp:posOffset>
            </wp:positionV>
            <wp:extent cx="1696490" cy="325465"/>
            <wp:effectExtent l="0" t="0" r="0" b="0"/>
            <wp:wrapTight wrapText="bothSides">
              <wp:wrapPolygon edited="0">
                <wp:start x="0" y="0"/>
                <wp:lineTo x="0" y="20250"/>
                <wp:lineTo x="21349" y="20250"/>
                <wp:lineTo x="21349" y="0"/>
                <wp:lineTo x="0" y="0"/>
              </wp:wrapPolygon>
            </wp:wrapTight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6564" r="63249" b="43505"/>
                    <a:stretch/>
                  </pic:blipFill>
                  <pic:spPr bwMode="auto">
                    <a:xfrm>
                      <a:off x="0" y="0"/>
                      <a:ext cx="1696490" cy="325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t xml:space="preserve">= relatie tussen E° (standaardreductie potentiaal ) en E (reductiepotentiaal bij gegeven concentratie) </w:t>
      </w:r>
    </w:p>
    <w:p w:rsidR="002773A7" w:rsidRDefault="002773A7" w:rsidP="002773A7">
      <w:pPr>
        <w:spacing w:line="276" w:lineRule="auto"/>
      </w:pPr>
    </w:p>
    <w:p w:rsidR="00A01E13" w:rsidRDefault="00CE33B9" w:rsidP="00CE33B9">
      <w:pPr>
        <w:pStyle w:val="Lijstalinea"/>
        <w:numPr>
          <w:ilvl w:val="0"/>
          <w:numId w:val="5"/>
        </w:numPr>
        <w:spacing w:line="276" w:lineRule="auto"/>
      </w:pPr>
      <w:r>
        <w:t xml:space="preserve">Tabel </w:t>
      </w:r>
    </w:p>
    <w:p w:rsidR="00CE33B9" w:rsidRDefault="00CE33B9" w:rsidP="00CE33B9">
      <w:pPr>
        <w:pStyle w:val="Lijstalinea"/>
        <w:numPr>
          <w:ilvl w:val="1"/>
          <w:numId w:val="5"/>
        </w:numPr>
        <w:spacing w:line="276" w:lineRule="auto"/>
      </w:pPr>
      <w:proofErr w:type="spellStart"/>
      <w:r>
        <w:t>Vb</w:t>
      </w:r>
      <w:proofErr w:type="spellEnd"/>
      <w:r>
        <w:t xml:space="preserve">: E’° = 0,8V = zeer hoog = moeilijk </w:t>
      </w:r>
      <w:proofErr w:type="spellStart"/>
      <w:r>
        <w:t>reduceerbaar</w:t>
      </w:r>
      <w:proofErr w:type="spellEnd"/>
      <w:r>
        <w:t xml:space="preserve"> (O2)</w:t>
      </w:r>
    </w:p>
    <w:p w:rsidR="00CE33B9" w:rsidRDefault="00CE33B9" w:rsidP="00CE33B9">
      <w:pPr>
        <w:pStyle w:val="Lijstalinea"/>
        <w:numPr>
          <w:ilvl w:val="1"/>
          <w:numId w:val="5"/>
        </w:numPr>
        <w:spacing w:line="276" w:lineRule="auto"/>
      </w:pPr>
      <w:proofErr w:type="spellStart"/>
      <w:r>
        <w:t>Vb</w:t>
      </w:r>
      <w:proofErr w:type="spellEnd"/>
      <w:r>
        <w:t>: E’° = -0,3V = goede e-donors (NADPH en NADP)</w:t>
      </w:r>
    </w:p>
    <w:p w:rsidR="00CE33B9" w:rsidRPr="00A01E13" w:rsidRDefault="00CE33B9" w:rsidP="00CE33B9">
      <w:pPr>
        <w:pStyle w:val="Lijstalinea"/>
        <w:numPr>
          <w:ilvl w:val="1"/>
          <w:numId w:val="5"/>
        </w:numPr>
        <w:spacing w:line="276" w:lineRule="auto"/>
      </w:pPr>
      <w:r>
        <w:t xml:space="preserve">Hoe lager E’°, hoe makkelijker te reduceren </w:t>
      </w:r>
    </w:p>
    <w:p w:rsidR="00A01E13" w:rsidRDefault="00A01E13" w:rsidP="00A01E13">
      <w:pPr>
        <w:pStyle w:val="Lijstalinea"/>
        <w:spacing w:line="276" w:lineRule="auto"/>
        <w:ind w:left="927"/>
      </w:pPr>
    </w:p>
    <w:p w:rsidR="00D07EE3" w:rsidRPr="000B2D9C" w:rsidRDefault="00CE33B9" w:rsidP="000B2D9C">
      <w:pPr>
        <w:spacing w:line="276" w:lineRule="auto"/>
        <w:rPr>
          <w:u w:val="single"/>
        </w:rPr>
      </w:pPr>
      <w:r>
        <w:rPr>
          <w:u w:val="single"/>
        </w:rPr>
        <w:t xml:space="preserve">3.3 </w:t>
      </w:r>
      <w:r w:rsidR="00D07EE3" w:rsidRPr="00CE33B9">
        <w:rPr>
          <w:u w:val="single"/>
        </w:rPr>
        <w:t xml:space="preserve">NADH en NADPH werken met </w:t>
      </w:r>
      <w:proofErr w:type="spellStart"/>
      <w:r w:rsidR="00D07EE3" w:rsidRPr="00CE33B9">
        <w:rPr>
          <w:u w:val="single"/>
        </w:rPr>
        <w:t>dehydrogenasen</w:t>
      </w:r>
      <w:proofErr w:type="spellEnd"/>
      <w:r w:rsidR="00D07EE3" w:rsidRPr="00CE33B9">
        <w:rPr>
          <w:u w:val="single"/>
        </w:rPr>
        <w:t xml:space="preserve"> als oplosbare elektronencarriers</w:t>
      </w:r>
      <w:r w:rsidR="000641AF">
        <w:rPr>
          <w:u w:val="single"/>
        </w:rPr>
        <w:t xml:space="preserve"> </w:t>
      </w:r>
      <w:r w:rsidR="000641AF" w:rsidRPr="000641AF">
        <w:rPr>
          <w:highlight w:val="yellow"/>
          <w:u w:val="single"/>
        </w:rPr>
        <w:t>(examen)</w:t>
      </w:r>
    </w:p>
    <w:p w:rsidR="000B2D9C" w:rsidRPr="000B2D9C" w:rsidRDefault="000B2D9C" w:rsidP="00D07EE3">
      <w:pPr>
        <w:pStyle w:val="Lijstalinea"/>
        <w:numPr>
          <w:ilvl w:val="0"/>
          <w:numId w:val="2"/>
        </w:numPr>
        <w:spacing w:line="276" w:lineRule="auto"/>
        <w:rPr>
          <w:b/>
          <w:bCs/>
        </w:rPr>
      </w:pPr>
      <w:r w:rsidRPr="000B2D9C">
        <w:rPr>
          <w:b/>
          <w:bCs/>
        </w:rPr>
        <w:t xml:space="preserve">NAD(P)H </w:t>
      </w:r>
    </w:p>
    <w:p w:rsidR="00D07EE3" w:rsidRDefault="005F3F2F" w:rsidP="000B2D9C">
      <w:pPr>
        <w:pStyle w:val="Lijstalinea"/>
        <w:numPr>
          <w:ilvl w:val="1"/>
          <w:numId w:val="2"/>
        </w:numPr>
        <w:spacing w:line="276" w:lineRule="auto"/>
      </w:pPr>
      <w:r>
        <w:t xml:space="preserve">= </w:t>
      </w:r>
      <w:proofErr w:type="spellStart"/>
      <w:r w:rsidR="00D07EE3">
        <w:t>Nicotinamide</w:t>
      </w:r>
      <w:proofErr w:type="spellEnd"/>
      <w:r w:rsidR="00D07EE3">
        <w:t xml:space="preserve"> adenine </w:t>
      </w:r>
      <w:proofErr w:type="spellStart"/>
      <w:r w:rsidR="00D07EE3">
        <w:t>dinucleotide</w:t>
      </w:r>
      <w:proofErr w:type="spellEnd"/>
      <w:r w:rsidR="00D07EE3">
        <w:t xml:space="preserve"> (fosfaat)</w:t>
      </w:r>
    </w:p>
    <w:p w:rsidR="005F3F2F" w:rsidRDefault="005F3F2F" w:rsidP="00D07EE3">
      <w:pPr>
        <w:pStyle w:val="Lijstalinea"/>
        <w:numPr>
          <w:ilvl w:val="1"/>
          <w:numId w:val="2"/>
        </w:numPr>
        <w:spacing w:line="276" w:lineRule="auto"/>
      </w:pPr>
      <w:r>
        <w:t xml:space="preserve">Structuur </w:t>
      </w:r>
    </w:p>
    <w:p w:rsidR="00D07EE3" w:rsidRDefault="00D07EE3" w:rsidP="005F3F2F">
      <w:pPr>
        <w:pStyle w:val="Lijstalinea"/>
        <w:numPr>
          <w:ilvl w:val="2"/>
          <w:numId w:val="2"/>
        </w:numPr>
        <w:spacing w:line="276" w:lineRule="auto"/>
      </w:pPr>
      <w:r>
        <w:t xml:space="preserve">2 nucleotiden verbonden met fosfaatgroepen via </w:t>
      </w:r>
      <w:proofErr w:type="spellStart"/>
      <w:r>
        <w:t>fosfoanhydridebinding</w:t>
      </w:r>
      <w:proofErr w:type="spellEnd"/>
    </w:p>
    <w:p w:rsidR="005F3F2F" w:rsidRDefault="005F3F2F" w:rsidP="005F3F2F">
      <w:pPr>
        <w:pStyle w:val="Lijstalinea"/>
        <w:numPr>
          <w:ilvl w:val="2"/>
          <w:numId w:val="2"/>
        </w:numPr>
        <w:spacing w:line="276" w:lineRule="auto"/>
      </w:pPr>
      <w:r>
        <w:t>Nucleotide: Suiker, fosfa</w:t>
      </w:r>
      <w:r w:rsidR="008E5C5F">
        <w:t>ten</w:t>
      </w:r>
      <w:r>
        <w:t xml:space="preserve">, </w:t>
      </w:r>
      <w:proofErr w:type="spellStart"/>
      <w:r>
        <w:t>heterocyclische</w:t>
      </w:r>
      <w:proofErr w:type="spellEnd"/>
      <w:r>
        <w:t xml:space="preserve"> N base  (?)</w:t>
      </w:r>
    </w:p>
    <w:p w:rsidR="008E5C5F" w:rsidRDefault="008E5C5F" w:rsidP="008E5C5F">
      <w:pPr>
        <w:pStyle w:val="Lijstalinea"/>
        <w:numPr>
          <w:ilvl w:val="2"/>
          <w:numId w:val="2"/>
        </w:numPr>
        <w:spacing w:line="276" w:lineRule="auto"/>
      </w:pPr>
      <w:r>
        <w:t>Verschil NADPH en NADH</w:t>
      </w:r>
    </w:p>
    <w:p w:rsidR="008E5C5F" w:rsidRDefault="008E5C5F" w:rsidP="008E5C5F">
      <w:pPr>
        <w:pStyle w:val="Lijstalinea"/>
        <w:numPr>
          <w:ilvl w:val="3"/>
          <w:numId w:val="2"/>
        </w:numPr>
        <w:spacing w:line="276" w:lineRule="auto"/>
      </w:pPr>
      <w:r>
        <w:t xml:space="preserve">Verschillen in fosforylering op de groep (zie </w:t>
      </w:r>
      <w:proofErr w:type="spellStart"/>
      <w:r>
        <w:t>ppt</w:t>
      </w:r>
      <w:proofErr w:type="spellEnd"/>
      <w:r>
        <w:t>)</w:t>
      </w:r>
    </w:p>
    <w:p w:rsidR="00D07EE3" w:rsidRDefault="005F3F2F" w:rsidP="00D07EE3">
      <w:pPr>
        <w:pStyle w:val="Lijstalinea"/>
        <w:numPr>
          <w:ilvl w:val="1"/>
          <w:numId w:val="2"/>
        </w:numPr>
        <w:spacing w:line="276" w:lineRule="auto"/>
      </w:pPr>
      <w:r>
        <w:t>G</w:t>
      </w:r>
      <w:r w:rsidR="00D07EE3" w:rsidRPr="00D07EE3">
        <w:t xml:space="preserve">eoxideerde vorm (NAD(P)+) accepteert hydride ion (:H-) (2e-, 1H+) </w:t>
      </w:r>
      <w:r>
        <w:t>=&gt;</w:t>
      </w:r>
      <w:r w:rsidR="00D07EE3">
        <w:t xml:space="preserve"> NAD(P)H</w:t>
      </w:r>
    </w:p>
    <w:p w:rsidR="00D07EE3" w:rsidRDefault="005F3F2F" w:rsidP="00D07EE3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H</w:t>
      </w:r>
      <w:r w:rsidR="00D07EE3" w:rsidRPr="00D07EE3">
        <w:t>alfreactie</w:t>
      </w:r>
      <w:proofErr w:type="spellEnd"/>
      <w:r w:rsidR="00D07EE3" w:rsidRPr="00D07EE3">
        <w:t xml:space="preserve">: NAD(P)+ + 2e- + 2H+ </w:t>
      </w:r>
      <w:r w:rsidR="00D07EE3">
        <w:t>-&gt;</w:t>
      </w:r>
      <w:r w:rsidR="00D07EE3" w:rsidRPr="00D07EE3">
        <w:t xml:space="preserve"> NAD(P)H + H+</w:t>
      </w:r>
    </w:p>
    <w:p w:rsidR="008E5C5F" w:rsidRDefault="008E5C5F" w:rsidP="00D07EE3">
      <w:pPr>
        <w:pStyle w:val="Lijstalinea"/>
        <w:numPr>
          <w:ilvl w:val="2"/>
          <w:numId w:val="2"/>
        </w:numPr>
        <w:spacing w:line="276" w:lineRule="auto"/>
      </w:pPr>
      <w:r>
        <w:lastRenderedPageBreak/>
        <w:t xml:space="preserve">NAD+ / NADP+ reductie </w:t>
      </w:r>
      <w:proofErr w:type="spellStart"/>
      <w:r>
        <w:t>Nbase</w:t>
      </w:r>
      <w:proofErr w:type="spellEnd"/>
      <w:r>
        <w:t xml:space="preserve"> met 2e- &amp; 2H+ =&gt; NADH/ NADPH + 1H+ </w:t>
      </w:r>
    </w:p>
    <w:p w:rsidR="008E5C5F" w:rsidRDefault="008E5C5F" w:rsidP="008E5C5F">
      <w:pPr>
        <w:pStyle w:val="Lijstalinea"/>
        <w:numPr>
          <w:ilvl w:val="3"/>
          <w:numId w:val="2"/>
        </w:numPr>
        <w:spacing w:line="276" w:lineRule="auto"/>
      </w:pPr>
      <w:r>
        <w:t xml:space="preserve">1H+ blijft in oplossing </w:t>
      </w:r>
    </w:p>
    <w:p w:rsidR="008E5C5F" w:rsidRDefault="008E5C5F" w:rsidP="008E5C5F">
      <w:pPr>
        <w:pStyle w:val="Lijstalinea"/>
        <w:numPr>
          <w:ilvl w:val="1"/>
          <w:numId w:val="2"/>
        </w:numPr>
        <w:spacing w:line="276" w:lineRule="auto"/>
      </w:pPr>
      <w:r>
        <w:t xml:space="preserve">Absorptiespectra </w:t>
      </w:r>
    </w:p>
    <w:p w:rsidR="008E5C5F" w:rsidRDefault="008E5C5F" w:rsidP="008E5C5F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Geoxideeerde</w:t>
      </w:r>
      <w:proofErr w:type="spellEnd"/>
      <w:r>
        <w:t xml:space="preserve"> &amp; gereduceerde verschillend spectra bij 340nm </w:t>
      </w:r>
    </w:p>
    <w:p w:rsidR="008E5C5F" w:rsidRDefault="008E5C5F" w:rsidP="008E5C5F">
      <w:pPr>
        <w:pStyle w:val="Lijstalinea"/>
        <w:numPr>
          <w:ilvl w:val="3"/>
          <w:numId w:val="2"/>
        </w:numPr>
        <w:spacing w:line="276" w:lineRule="auto"/>
      </w:pPr>
      <w:r>
        <w:t>De gereduceerde vorm absorbeert wel, de geoxideerde niet</w:t>
      </w:r>
    </w:p>
    <w:p w:rsidR="005F3F2F" w:rsidRPr="000641AF" w:rsidRDefault="000641AF" w:rsidP="008E5C5F">
      <w:pPr>
        <w:spacing w:line="276" w:lineRule="auto"/>
        <w:rPr>
          <w:u w:val="single"/>
        </w:rPr>
      </w:pPr>
      <w:r w:rsidRPr="000641AF">
        <w:rPr>
          <w:u w:val="single"/>
        </w:rPr>
        <w:t xml:space="preserve">3.4 NADH en NADPH werken met </w:t>
      </w:r>
      <w:proofErr w:type="spellStart"/>
      <w:r w:rsidRPr="000641AF">
        <w:rPr>
          <w:u w:val="single"/>
        </w:rPr>
        <w:t>dehydrogenasen</w:t>
      </w:r>
      <w:proofErr w:type="spellEnd"/>
      <w:r w:rsidRPr="000641AF">
        <w:rPr>
          <w:u w:val="single"/>
        </w:rPr>
        <w:t xml:space="preserve"> als oplosbare elektronencarriers </w:t>
      </w:r>
      <w:r w:rsidRPr="000641AF">
        <w:rPr>
          <w:highlight w:val="yellow"/>
          <w:u w:val="single"/>
        </w:rPr>
        <w:t>(examen)</w:t>
      </w:r>
    </w:p>
    <w:p w:rsidR="000641AF" w:rsidRDefault="000641AF" w:rsidP="000641AF">
      <w:pPr>
        <w:pStyle w:val="Lijstalinea"/>
        <w:numPr>
          <w:ilvl w:val="0"/>
          <w:numId w:val="2"/>
        </w:numPr>
        <w:spacing w:line="276" w:lineRule="auto"/>
      </w:pPr>
      <w:r>
        <w:t xml:space="preserve">NAD+ &amp; NADP+ </w:t>
      </w:r>
    </w:p>
    <w:p w:rsidR="000641AF" w:rsidRDefault="000641AF" w:rsidP="000641AF">
      <w:pPr>
        <w:pStyle w:val="Lijstalinea"/>
        <w:numPr>
          <w:ilvl w:val="1"/>
          <w:numId w:val="2"/>
        </w:numPr>
        <w:spacing w:line="276" w:lineRule="auto"/>
      </w:pPr>
      <w:r>
        <w:t>Verschillen in 1P</w:t>
      </w:r>
    </w:p>
    <w:p w:rsidR="000641AF" w:rsidRDefault="000641AF" w:rsidP="000641AF">
      <w:pPr>
        <w:pStyle w:val="Lijstalinea"/>
        <w:numPr>
          <w:ilvl w:val="2"/>
          <w:numId w:val="2"/>
        </w:numPr>
        <w:spacing w:line="276" w:lineRule="auto"/>
      </w:pPr>
      <w:r>
        <w:t>Gevolg: in cel gaan ze niet hetzelfde doen (</w:t>
      </w:r>
      <w:proofErr w:type="spellStart"/>
      <w:r>
        <w:t>ox</w:t>
      </w:r>
      <w:proofErr w:type="spellEnd"/>
      <w:r>
        <w:t xml:space="preserve"> red reacties met H-)</w:t>
      </w:r>
    </w:p>
    <w:p w:rsidR="000641AF" w:rsidRDefault="000641AF" w:rsidP="000641AF">
      <w:pPr>
        <w:pStyle w:val="Lijstalinea"/>
        <w:numPr>
          <w:ilvl w:val="1"/>
          <w:numId w:val="2"/>
        </w:numPr>
        <w:spacing w:line="276" w:lineRule="auto"/>
      </w:pPr>
      <w:r>
        <w:t xml:space="preserve">Concentratieverschil in cel </w:t>
      </w:r>
    </w:p>
    <w:p w:rsidR="000641AF" w:rsidRDefault="000641AF" w:rsidP="000641AF">
      <w:pPr>
        <w:pStyle w:val="Lijstalinea"/>
        <w:numPr>
          <w:ilvl w:val="2"/>
          <w:numId w:val="2"/>
        </w:numPr>
        <w:spacing w:line="276" w:lineRule="auto"/>
      </w:pPr>
      <w:r>
        <w:t xml:space="preserve">[NAD+] + [NADPH] = 10-5M </w:t>
      </w:r>
    </w:p>
    <w:p w:rsidR="000641AF" w:rsidRDefault="000641AF" w:rsidP="000641AF">
      <w:pPr>
        <w:pStyle w:val="Lijstalinea"/>
        <w:numPr>
          <w:ilvl w:val="2"/>
          <w:numId w:val="2"/>
        </w:numPr>
        <w:spacing w:line="276" w:lineRule="auto"/>
      </w:pPr>
      <w:r>
        <w:t xml:space="preserve">[NADP+ [NADPH] = 10-6M  </w:t>
      </w:r>
    </w:p>
    <w:p w:rsidR="00843A77" w:rsidRDefault="00843A77" w:rsidP="00843A77">
      <w:pPr>
        <w:pStyle w:val="Lijstalinea"/>
        <w:numPr>
          <w:ilvl w:val="1"/>
          <w:numId w:val="2"/>
        </w:numPr>
        <w:spacing w:line="276" w:lineRule="auto"/>
      </w:pPr>
      <w:r>
        <w:t xml:space="preserve">Voorkomen </w:t>
      </w:r>
    </w:p>
    <w:p w:rsidR="00843A77" w:rsidRDefault="00843A77" w:rsidP="00843A77">
      <w:pPr>
        <w:pStyle w:val="Lijstalinea"/>
        <w:numPr>
          <w:ilvl w:val="2"/>
          <w:numId w:val="2"/>
        </w:numPr>
        <w:spacing w:line="276" w:lineRule="auto"/>
      </w:pPr>
      <w:r>
        <w:t xml:space="preserve">Als [NAD+] &gt; [NADH] =&gt; treedt vaker op als e-acceptor = katabolisme </w:t>
      </w:r>
    </w:p>
    <w:p w:rsidR="00843A77" w:rsidRDefault="00843A77" w:rsidP="00843A77">
      <w:pPr>
        <w:pStyle w:val="Lijstalinea"/>
        <w:numPr>
          <w:ilvl w:val="2"/>
          <w:numId w:val="2"/>
        </w:numPr>
        <w:spacing w:line="276" w:lineRule="auto"/>
      </w:pPr>
      <w:r>
        <w:t xml:space="preserve">Als [NADP+] &lt; [NADPH] =&gt; treedt vaker op als e-donor = anabolisme </w:t>
      </w:r>
    </w:p>
    <w:p w:rsidR="006D7935" w:rsidRDefault="00843A77" w:rsidP="00F92244">
      <w:pPr>
        <w:pStyle w:val="Lijstalinea"/>
        <w:numPr>
          <w:ilvl w:val="1"/>
          <w:numId w:val="2"/>
        </w:numPr>
        <w:spacing w:line="276" w:lineRule="auto"/>
      </w:pPr>
      <w:r>
        <w:t xml:space="preserve">Enzymen: </w:t>
      </w:r>
      <w:proofErr w:type="spellStart"/>
      <w:r w:rsidRPr="00843A77">
        <w:rPr>
          <w:b/>
          <w:bCs/>
        </w:rPr>
        <w:t>oxidoreductasen</w:t>
      </w:r>
      <w:proofErr w:type="spellEnd"/>
      <w:r w:rsidRPr="00843A77">
        <w:rPr>
          <w:b/>
          <w:bCs/>
        </w:rPr>
        <w:t xml:space="preserve"> = </w:t>
      </w:r>
      <w:proofErr w:type="spellStart"/>
      <w:r w:rsidRPr="00843A77">
        <w:rPr>
          <w:b/>
          <w:bCs/>
        </w:rPr>
        <w:t>dehydrogenasen</w:t>
      </w:r>
      <w:proofErr w:type="spellEnd"/>
      <w:r>
        <w:t xml:space="preserve"> </w:t>
      </w:r>
    </w:p>
    <w:p w:rsidR="00F92244" w:rsidRDefault="00843A77" w:rsidP="00843A77">
      <w:pPr>
        <w:pStyle w:val="Lijstalinea"/>
        <w:numPr>
          <w:ilvl w:val="2"/>
          <w:numId w:val="2"/>
        </w:numPr>
        <w:spacing w:line="276" w:lineRule="auto"/>
      </w:pPr>
      <w:r>
        <w:t xml:space="preserve">Katalyseren reacties waarbij </w:t>
      </w:r>
      <w:r w:rsidR="00F92244">
        <w:t xml:space="preserve">NAD(P)+ </w:t>
      </w:r>
      <w:r>
        <w:t xml:space="preserve">e- </w:t>
      </w:r>
      <w:r w:rsidR="00F92244">
        <w:t>accepteert of NADP(H) d</w:t>
      </w:r>
      <w:r>
        <w:t>at e-</w:t>
      </w:r>
      <w:r w:rsidR="00F92244">
        <w:t xml:space="preserve"> afgeeft</w:t>
      </w:r>
    </w:p>
    <w:p w:rsidR="00843A77" w:rsidRDefault="00D07EE3" w:rsidP="00D07EE3">
      <w:pPr>
        <w:pStyle w:val="Lijstalinea"/>
        <w:numPr>
          <w:ilvl w:val="0"/>
          <w:numId w:val="2"/>
        </w:numPr>
        <w:spacing w:line="276" w:lineRule="auto"/>
      </w:pPr>
      <w:r>
        <w:t>NADH en NADPH</w:t>
      </w:r>
    </w:p>
    <w:p w:rsidR="00D07EE3" w:rsidRDefault="00843A77" w:rsidP="00843A77">
      <w:pPr>
        <w:pStyle w:val="Lijstalinea"/>
        <w:numPr>
          <w:ilvl w:val="1"/>
          <w:numId w:val="2"/>
        </w:numPr>
        <w:spacing w:line="276" w:lineRule="auto"/>
      </w:pPr>
      <w:r>
        <w:t xml:space="preserve">Functie: werken als oplosbare carriers </w:t>
      </w:r>
      <w:r w:rsidR="00D07EE3">
        <w:t xml:space="preserve">met </w:t>
      </w:r>
      <w:proofErr w:type="spellStart"/>
      <w:r w:rsidR="00D07EE3">
        <w:t>dehydrogenasen</w:t>
      </w:r>
      <w:proofErr w:type="spellEnd"/>
      <w:r w:rsidR="00D07EE3">
        <w:t xml:space="preserve"> </w:t>
      </w:r>
    </w:p>
    <w:p w:rsidR="00342F92" w:rsidRDefault="00342F92" w:rsidP="00F92244">
      <w:pPr>
        <w:pStyle w:val="Lijstalinea"/>
        <w:numPr>
          <w:ilvl w:val="1"/>
          <w:numId w:val="2"/>
        </w:numPr>
        <w:spacing w:line="276" w:lineRule="auto"/>
      </w:pPr>
      <w:r>
        <w:t xml:space="preserve">Associatie relatief zwak -&gt; migreert vaak van enzym tot enzym als wateroplosbare </w:t>
      </w:r>
      <w:proofErr w:type="spellStart"/>
      <w:r>
        <w:t>protoncarrieër</w:t>
      </w:r>
      <w:proofErr w:type="spellEnd"/>
    </w:p>
    <w:p w:rsidR="00F92244" w:rsidRDefault="00D07EE3" w:rsidP="00D07EE3">
      <w:pPr>
        <w:pStyle w:val="Lijstalinea"/>
        <w:numPr>
          <w:ilvl w:val="0"/>
          <w:numId w:val="2"/>
        </w:numPr>
        <w:spacing w:line="276" w:lineRule="auto"/>
      </w:pPr>
      <w:r>
        <w:t>Reductie door :H</w:t>
      </w:r>
      <w:r w:rsidR="00F92244">
        <w:t>-</w:t>
      </w:r>
    </w:p>
    <w:p w:rsidR="00F92244" w:rsidRDefault="00D07EE3" w:rsidP="00843A77">
      <w:pPr>
        <w:pStyle w:val="Lijstalinea"/>
        <w:numPr>
          <w:ilvl w:val="1"/>
          <w:numId w:val="2"/>
        </w:numPr>
        <w:spacing w:line="276" w:lineRule="auto"/>
      </w:pPr>
      <w:r>
        <w:t xml:space="preserve">twee configuraties (A en B) </w:t>
      </w:r>
      <w:r w:rsidR="00843A77">
        <w:t>(verwijst naar H,H voor achter vlak)</w:t>
      </w:r>
    </w:p>
    <w:p w:rsidR="00D07EE3" w:rsidRDefault="00D07EE3" w:rsidP="00F92244">
      <w:pPr>
        <w:pStyle w:val="Lijstalinea"/>
        <w:numPr>
          <w:ilvl w:val="1"/>
          <w:numId w:val="2"/>
        </w:numPr>
        <w:spacing w:line="276" w:lineRule="auto"/>
      </w:pPr>
      <w:r>
        <w:t>specificiteit door enzymen</w:t>
      </w:r>
    </w:p>
    <w:p w:rsidR="00380B40" w:rsidRDefault="00380B40" w:rsidP="00380B40">
      <w:pPr>
        <w:pStyle w:val="Lijstalinea"/>
        <w:numPr>
          <w:ilvl w:val="0"/>
          <w:numId w:val="2"/>
        </w:numPr>
        <w:spacing w:line="276" w:lineRule="auto"/>
      </w:pPr>
      <w:proofErr w:type="spellStart"/>
      <w:r>
        <w:t>Rossman</w:t>
      </w:r>
      <w:proofErr w:type="spellEnd"/>
      <w:r>
        <w:t xml:space="preserve"> </w:t>
      </w:r>
      <w:proofErr w:type="spellStart"/>
      <w:r>
        <w:t>fold</w:t>
      </w:r>
      <w:proofErr w:type="spellEnd"/>
      <w:r>
        <w:t xml:space="preserve"> </w:t>
      </w:r>
    </w:p>
    <w:p w:rsidR="00F92244" w:rsidRDefault="00380B40" w:rsidP="00380B40">
      <w:pPr>
        <w:pStyle w:val="Lijstalinea"/>
        <w:numPr>
          <w:ilvl w:val="1"/>
          <w:numId w:val="2"/>
        </w:numPr>
        <w:spacing w:line="276" w:lineRule="auto"/>
      </w:pPr>
      <w:r>
        <w:t xml:space="preserve">= </w:t>
      </w:r>
      <w:r w:rsidR="00D07EE3">
        <w:t>Cofacto</w:t>
      </w:r>
      <w:r w:rsidR="00F92244">
        <w:t>r bindingsdomein</w:t>
      </w:r>
    </w:p>
    <w:p w:rsidR="00380B40" w:rsidRDefault="00380B40" w:rsidP="00380B40">
      <w:pPr>
        <w:pStyle w:val="Lijstalinea"/>
        <w:numPr>
          <w:ilvl w:val="1"/>
          <w:numId w:val="2"/>
        </w:numPr>
        <w:spacing w:line="276" w:lineRule="auto"/>
      </w:pPr>
      <w:r>
        <w:t xml:space="preserve">= domeinstructuur die zorgt dat NADH &amp; NADPH kunnen binden met eiwit </w:t>
      </w:r>
    </w:p>
    <w:p w:rsidR="00380B40" w:rsidRPr="00380B40" w:rsidRDefault="00380B40" w:rsidP="00E042CC">
      <w:pPr>
        <w:pStyle w:val="Lijstalinea"/>
        <w:numPr>
          <w:ilvl w:val="1"/>
          <w:numId w:val="2"/>
        </w:numPr>
        <w:spacing w:line="276" w:lineRule="auto"/>
      </w:pPr>
      <w:r>
        <w:t xml:space="preserve">Structuur: </w:t>
      </w:r>
      <w:r w:rsidR="00D07EE3" w:rsidRPr="00380B40">
        <w:rPr>
          <w:lang w:val="en-GB"/>
        </w:rPr>
        <w:t>3</w:t>
      </w:r>
      <w:r>
        <w:rPr>
          <w:lang w:val="en-GB"/>
        </w:rPr>
        <w:t xml:space="preserve">parallele </w:t>
      </w:r>
      <w:r w:rsidR="00D07EE3">
        <w:t>β</w:t>
      </w:r>
      <w:r w:rsidR="00D07EE3" w:rsidRPr="00380B40">
        <w:rPr>
          <w:lang w:val="en-GB"/>
        </w:rPr>
        <w:t xml:space="preserve"> sheets + 2</w:t>
      </w:r>
      <w:r w:rsidR="00D07EE3">
        <w:t>α</w:t>
      </w:r>
      <w:r w:rsidR="00D07EE3" w:rsidRPr="00380B40">
        <w:rPr>
          <w:lang w:val="en-GB"/>
        </w:rPr>
        <w:t xml:space="preserve"> helices (x2)</w:t>
      </w:r>
    </w:p>
    <w:p w:rsidR="00E042CC" w:rsidRDefault="00E042CC" w:rsidP="00E042CC">
      <w:pPr>
        <w:spacing w:line="276" w:lineRule="auto"/>
        <w:rPr>
          <w:u w:val="single"/>
        </w:rPr>
      </w:pPr>
    </w:p>
    <w:p w:rsidR="00342F92" w:rsidRPr="00E042CC" w:rsidRDefault="00E042CC" w:rsidP="00E042CC">
      <w:pPr>
        <w:spacing w:line="276" w:lineRule="auto"/>
        <w:rPr>
          <w:u w:val="single"/>
        </w:rPr>
      </w:pPr>
      <w:r>
        <w:rPr>
          <w:u w:val="single"/>
        </w:rPr>
        <w:t xml:space="preserve">3.5 </w:t>
      </w:r>
      <w:proofErr w:type="spellStart"/>
      <w:r w:rsidR="00342F92" w:rsidRPr="00E042CC">
        <w:rPr>
          <w:u w:val="single"/>
        </w:rPr>
        <w:t>Flavinenucleotiden</w:t>
      </w:r>
      <w:proofErr w:type="spellEnd"/>
      <w:r w:rsidR="00342F92" w:rsidRPr="00E042CC">
        <w:rPr>
          <w:u w:val="single"/>
        </w:rPr>
        <w:t xml:space="preserve"> zijn stevig gebonden in </w:t>
      </w:r>
      <w:proofErr w:type="spellStart"/>
      <w:r w:rsidR="00342F92" w:rsidRPr="00E042CC">
        <w:rPr>
          <w:u w:val="single"/>
        </w:rPr>
        <w:t>flavoproteïnen</w:t>
      </w:r>
      <w:proofErr w:type="spellEnd"/>
    </w:p>
    <w:p w:rsidR="00E042CC" w:rsidRDefault="00342F92" w:rsidP="00342F92">
      <w:pPr>
        <w:pStyle w:val="Lijstalinea"/>
        <w:numPr>
          <w:ilvl w:val="0"/>
          <w:numId w:val="2"/>
        </w:numPr>
        <w:spacing w:line="276" w:lineRule="auto"/>
        <w:rPr>
          <w:lang w:val="en-GB"/>
        </w:rPr>
      </w:pPr>
      <w:proofErr w:type="spellStart"/>
      <w:r w:rsidRPr="00E042CC">
        <w:rPr>
          <w:b/>
          <w:bCs/>
          <w:lang w:val="en-GB"/>
        </w:rPr>
        <w:t>Flavoproteïnen</w:t>
      </w:r>
      <w:proofErr w:type="spellEnd"/>
    </w:p>
    <w:p w:rsidR="00342F92" w:rsidRPr="00342F92" w:rsidRDefault="00E042CC" w:rsidP="00E042CC">
      <w:pPr>
        <w:pStyle w:val="Lijstalinea"/>
        <w:numPr>
          <w:ilvl w:val="1"/>
          <w:numId w:val="2"/>
        </w:numPr>
        <w:spacing w:line="276" w:lineRule="auto"/>
        <w:rPr>
          <w:lang w:val="en-GB"/>
        </w:rPr>
      </w:pPr>
      <w:r>
        <w:rPr>
          <w:lang w:val="en-GB"/>
        </w:rPr>
        <w:t>= enzyme/</w:t>
      </w:r>
      <w:proofErr w:type="spellStart"/>
      <w:r>
        <w:rPr>
          <w:lang w:val="en-GB"/>
        </w:rPr>
        <w:t>eiwitten</w:t>
      </w:r>
      <w:proofErr w:type="spellEnd"/>
      <w:r w:rsidR="00342F92" w:rsidRPr="00342F92">
        <w:rPr>
          <w:lang w:val="en-GB"/>
        </w:rPr>
        <w:t xml:space="preserve"> met FMN (</w:t>
      </w:r>
      <w:proofErr w:type="spellStart"/>
      <w:r w:rsidR="00342F92" w:rsidRPr="00342F92">
        <w:rPr>
          <w:lang w:val="en-GB"/>
        </w:rPr>
        <w:t>flavine</w:t>
      </w:r>
      <w:proofErr w:type="spellEnd"/>
      <w:r w:rsidR="00342F92" w:rsidRPr="00342F92">
        <w:rPr>
          <w:lang w:val="en-GB"/>
        </w:rPr>
        <w:t xml:space="preserve"> mononucleotide) of FAD (</w:t>
      </w:r>
      <w:proofErr w:type="spellStart"/>
      <w:r w:rsidR="00342F92" w:rsidRPr="00342F92">
        <w:rPr>
          <w:lang w:val="en-GB"/>
        </w:rPr>
        <w:t>flavine</w:t>
      </w:r>
      <w:proofErr w:type="spellEnd"/>
      <w:r w:rsidR="00342F92" w:rsidRPr="00342F92">
        <w:rPr>
          <w:lang w:val="en-GB"/>
        </w:rPr>
        <w:t xml:space="preserve"> adenine dinucleotide)</w:t>
      </w:r>
    </w:p>
    <w:p w:rsidR="00342F92" w:rsidRDefault="00E042CC" w:rsidP="00342F92">
      <w:pPr>
        <w:pStyle w:val="Lijstalinea"/>
        <w:numPr>
          <w:ilvl w:val="1"/>
          <w:numId w:val="2"/>
        </w:numPr>
        <w:spacing w:line="276" w:lineRule="auto"/>
      </w:pPr>
      <w:r>
        <w:t xml:space="preserve">= </w:t>
      </w:r>
      <w:r w:rsidR="00342F92">
        <w:t>‘</w:t>
      </w:r>
      <w:proofErr w:type="spellStart"/>
      <w:r w:rsidR="00342F92">
        <w:t>flavine</w:t>
      </w:r>
      <w:proofErr w:type="spellEnd"/>
      <w:r w:rsidR="00342F92">
        <w:t xml:space="preserve"> nucleotiden’  </w:t>
      </w:r>
    </w:p>
    <w:p w:rsidR="00342F92" w:rsidRDefault="00E042CC" w:rsidP="00E042CC">
      <w:pPr>
        <w:pStyle w:val="Lijstalinea"/>
        <w:numPr>
          <w:ilvl w:val="1"/>
          <w:numId w:val="2"/>
        </w:numPr>
        <w:spacing w:line="276" w:lineRule="auto"/>
      </w:pPr>
      <w:r>
        <w:t>A</w:t>
      </w:r>
      <w:r w:rsidR="00342F92">
        <w:t xml:space="preserve">fgeleid van riboflavine </w:t>
      </w:r>
    </w:p>
    <w:p w:rsidR="00E042CC" w:rsidRDefault="00E042CC" w:rsidP="00E042CC">
      <w:pPr>
        <w:pStyle w:val="Lijstalinea"/>
        <w:numPr>
          <w:ilvl w:val="1"/>
          <w:numId w:val="2"/>
        </w:numPr>
        <w:spacing w:line="276" w:lineRule="auto"/>
      </w:pPr>
      <w:r>
        <w:t>Structuur: suiker</w:t>
      </w:r>
      <w:r w:rsidR="007C78AD">
        <w:t>(s)</w:t>
      </w:r>
      <w:r>
        <w:t>, fosfa</w:t>
      </w:r>
      <w:r w:rsidR="007C78AD">
        <w:t>at(en)</w:t>
      </w:r>
      <w:r>
        <w:t>, N-base</w:t>
      </w:r>
      <w:r w:rsidR="007C78AD">
        <w:t>(n)</w:t>
      </w:r>
      <w:r>
        <w:t xml:space="preserve"> ~ nucleotide</w:t>
      </w:r>
      <w:r w:rsidR="007C78AD">
        <w:t>(n)</w:t>
      </w:r>
    </w:p>
    <w:p w:rsidR="00E042CC" w:rsidRDefault="00E042CC" w:rsidP="00E042CC">
      <w:pPr>
        <w:pStyle w:val="Lijstalinea"/>
        <w:numPr>
          <w:ilvl w:val="2"/>
          <w:numId w:val="2"/>
        </w:numPr>
        <w:spacing w:line="276" w:lineRule="auto"/>
      </w:pPr>
      <w:r>
        <w:t xml:space="preserve">FAD en FMN verschillen in 1 extra nucleotide </w:t>
      </w:r>
    </w:p>
    <w:p w:rsidR="007C78AD" w:rsidRDefault="007C78AD" w:rsidP="007C78AD">
      <w:pPr>
        <w:pStyle w:val="Lijstalinea"/>
        <w:numPr>
          <w:ilvl w:val="1"/>
          <w:numId w:val="2"/>
        </w:numPr>
        <w:spacing w:line="276" w:lineRule="auto"/>
      </w:pPr>
      <w:r>
        <w:t>Reductie door 1 of 2 e- (H)</w:t>
      </w:r>
    </w:p>
    <w:p w:rsidR="007C78AD" w:rsidRDefault="007C78AD" w:rsidP="007C78AD">
      <w:pPr>
        <w:pStyle w:val="Lijstalinea"/>
        <w:numPr>
          <w:ilvl w:val="2"/>
          <w:numId w:val="2"/>
        </w:numPr>
        <w:spacing w:line="276" w:lineRule="auto"/>
      </w:pPr>
      <w:r>
        <w:t xml:space="preserve">FADH2 of FMN2 </w:t>
      </w:r>
      <w:r w:rsidR="00992D7A">
        <w:t>=&gt; 2 e- opgenomen = volledig gereduceerde vorm</w:t>
      </w:r>
    </w:p>
    <w:p w:rsidR="007C78AD" w:rsidRDefault="007C78AD" w:rsidP="00992D7A">
      <w:pPr>
        <w:pStyle w:val="Lijstalinea"/>
        <w:numPr>
          <w:ilvl w:val="2"/>
          <w:numId w:val="2"/>
        </w:numPr>
        <w:spacing w:line="276" w:lineRule="auto"/>
      </w:pPr>
      <w:r>
        <w:t xml:space="preserve">FADH. Of FMN. </w:t>
      </w:r>
      <w:r w:rsidR="00992D7A">
        <w:t>=&gt;</w:t>
      </w:r>
      <w:r>
        <w:t xml:space="preserve"> </w:t>
      </w:r>
      <w:r w:rsidR="00992D7A">
        <w:t>1</w:t>
      </w:r>
      <w:r>
        <w:t xml:space="preserve"> e</w:t>
      </w:r>
      <w:r w:rsidR="00992D7A">
        <w:t xml:space="preserve">- </w:t>
      </w:r>
      <w:r>
        <w:t xml:space="preserve"> opgenomen</w:t>
      </w:r>
      <w:r w:rsidR="002A2634">
        <w:t xml:space="preserve"> = partieel gereduceerde vorm </w:t>
      </w:r>
    </w:p>
    <w:p w:rsidR="002A2634" w:rsidRDefault="002A2634" w:rsidP="00992D7A">
      <w:pPr>
        <w:pStyle w:val="Lijstalinea"/>
        <w:numPr>
          <w:ilvl w:val="2"/>
          <w:numId w:val="2"/>
        </w:numPr>
        <w:spacing w:line="276" w:lineRule="auto"/>
      </w:pPr>
      <w:r>
        <w:t>=&gt; 2</w:t>
      </w:r>
      <w:r w:rsidRPr="002A2634">
        <w:rPr>
          <w:vertAlign w:val="superscript"/>
        </w:rPr>
        <w:t>e</w:t>
      </w:r>
      <w:r>
        <w:t>- en 2H overgedragen in 2 stappen (stapsgewijs)</w:t>
      </w:r>
    </w:p>
    <w:p w:rsidR="002A2634" w:rsidRDefault="002A2634" w:rsidP="002A2634">
      <w:pPr>
        <w:pStyle w:val="Lijstalinea"/>
        <w:spacing w:line="276" w:lineRule="auto"/>
        <w:ind w:left="2160"/>
      </w:pPr>
    </w:p>
    <w:p w:rsidR="007C78AD" w:rsidRDefault="007C78AD" w:rsidP="007C78AD">
      <w:pPr>
        <w:pStyle w:val="Lijstalinea"/>
        <w:numPr>
          <w:ilvl w:val="1"/>
          <w:numId w:val="2"/>
        </w:numPr>
        <w:spacing w:line="276" w:lineRule="auto"/>
      </w:pPr>
      <w:r>
        <w:lastRenderedPageBreak/>
        <w:t xml:space="preserve">Stabiel </w:t>
      </w:r>
      <w:proofErr w:type="spellStart"/>
      <w:r w:rsidRPr="007C78AD">
        <w:rPr>
          <w:b/>
          <w:bCs/>
        </w:rPr>
        <w:t>semiquinon</w:t>
      </w:r>
      <w:proofErr w:type="spellEnd"/>
      <w:r>
        <w:t xml:space="preserve"> intermediair</w:t>
      </w:r>
    </w:p>
    <w:p w:rsidR="002A2634" w:rsidRDefault="002A2634" w:rsidP="002A2634">
      <w:pPr>
        <w:pStyle w:val="Lijstalinea"/>
        <w:numPr>
          <w:ilvl w:val="2"/>
          <w:numId w:val="2"/>
        </w:numPr>
        <w:spacing w:line="276" w:lineRule="auto"/>
      </w:pPr>
      <w:r>
        <w:t xml:space="preserve">= partieel gereduceerde vorm van de </w:t>
      </w:r>
      <w:proofErr w:type="spellStart"/>
      <w:r>
        <w:t>isoallosterische</w:t>
      </w:r>
      <w:proofErr w:type="spellEnd"/>
      <w:r>
        <w:t xml:space="preserve"> ring </w:t>
      </w:r>
    </w:p>
    <w:p w:rsidR="002A2634" w:rsidRDefault="002A2634" w:rsidP="002A2634">
      <w:pPr>
        <w:pStyle w:val="Lijstalinea"/>
        <w:numPr>
          <w:ilvl w:val="2"/>
          <w:numId w:val="2"/>
        </w:numPr>
        <w:spacing w:line="276" w:lineRule="auto"/>
      </w:pPr>
      <w:r>
        <w:t xml:space="preserve">De </w:t>
      </w:r>
      <w:proofErr w:type="spellStart"/>
      <w:r>
        <w:t>isoallosterische</w:t>
      </w:r>
      <w:proofErr w:type="spellEnd"/>
      <w:r>
        <w:t xml:space="preserve"> ring =&gt; opname 1</w:t>
      </w:r>
      <w:r w:rsidRPr="002A2634">
        <w:rPr>
          <w:vertAlign w:val="superscript"/>
        </w:rPr>
        <w:t>e</w:t>
      </w:r>
      <w:r>
        <w:t xml:space="preserve">- </w:t>
      </w:r>
    </w:p>
    <w:p w:rsidR="002A2634" w:rsidRDefault="002A2634" w:rsidP="002A2634">
      <w:pPr>
        <w:pStyle w:val="Lijstalinea"/>
        <w:numPr>
          <w:ilvl w:val="3"/>
          <w:numId w:val="2"/>
        </w:numPr>
        <w:spacing w:line="276" w:lineRule="auto"/>
      </w:pPr>
      <w:r>
        <w:t xml:space="preserve">=&gt; vorming radicaal </w:t>
      </w:r>
    </w:p>
    <w:p w:rsidR="002A2634" w:rsidRDefault="002A2634" w:rsidP="002A2634">
      <w:pPr>
        <w:pStyle w:val="Lijstalinea"/>
        <w:numPr>
          <w:ilvl w:val="3"/>
          <w:numId w:val="2"/>
        </w:numPr>
        <w:spacing w:line="276" w:lineRule="auto"/>
      </w:pPr>
      <w:r>
        <w:t xml:space="preserve">=&gt; partieel gereduceerd </w:t>
      </w:r>
    </w:p>
    <w:p w:rsidR="002A2634" w:rsidRDefault="002A2634" w:rsidP="002A2634">
      <w:pPr>
        <w:pStyle w:val="Lijstalinea"/>
        <w:numPr>
          <w:ilvl w:val="2"/>
          <w:numId w:val="2"/>
        </w:numPr>
        <w:spacing w:line="276" w:lineRule="auto"/>
      </w:pPr>
      <w:r>
        <w:t xml:space="preserve">Radicaal is stabiel door resonantie </w:t>
      </w:r>
    </w:p>
    <w:p w:rsidR="00342F92" w:rsidRDefault="002A2634" w:rsidP="00342F92">
      <w:pPr>
        <w:pStyle w:val="Lijstalinea"/>
        <w:numPr>
          <w:ilvl w:val="1"/>
          <w:numId w:val="2"/>
        </w:numPr>
        <w:spacing w:line="276" w:lineRule="auto"/>
      </w:pPr>
      <w:r>
        <w:t>R</w:t>
      </w:r>
      <w:r w:rsidR="00342F92">
        <w:t>eversibele reductie door accepteren1 of 2 e-(H) van gereduceerd substraat</w:t>
      </w:r>
    </w:p>
    <w:p w:rsidR="00342F92" w:rsidRDefault="00342F92" w:rsidP="00342F92">
      <w:pPr>
        <w:pStyle w:val="Lijstalinea"/>
        <w:numPr>
          <w:ilvl w:val="2"/>
          <w:numId w:val="2"/>
        </w:numPr>
        <w:spacing w:line="276" w:lineRule="auto"/>
      </w:pPr>
      <w:r>
        <w:t>H2 -&gt; 360 nm</w:t>
      </w:r>
    </w:p>
    <w:p w:rsidR="00342F92" w:rsidRDefault="00342F92" w:rsidP="00342F92">
      <w:pPr>
        <w:pStyle w:val="Lijstalinea"/>
        <w:numPr>
          <w:ilvl w:val="2"/>
          <w:numId w:val="2"/>
        </w:numPr>
        <w:spacing w:line="276" w:lineRule="auto"/>
      </w:pPr>
      <w:r>
        <w:t>H -&gt; 450 nm</w:t>
      </w:r>
    </w:p>
    <w:p w:rsidR="00342F92" w:rsidRDefault="00342F92" w:rsidP="00342F92">
      <w:pPr>
        <w:pStyle w:val="Lijstalinea"/>
        <w:numPr>
          <w:ilvl w:val="2"/>
          <w:numId w:val="2"/>
        </w:numPr>
        <w:spacing w:line="276" w:lineRule="auto"/>
      </w:pPr>
      <w:r>
        <w:t>Volledig geoxideerd -&gt; 370 en 440 nm</w:t>
      </w:r>
    </w:p>
    <w:p w:rsidR="00342F92" w:rsidRDefault="002A2634" w:rsidP="00342F92">
      <w:pPr>
        <w:pStyle w:val="Lijstalinea"/>
        <w:numPr>
          <w:ilvl w:val="1"/>
          <w:numId w:val="2"/>
        </w:numPr>
        <w:spacing w:line="276" w:lineRule="auto"/>
      </w:pPr>
      <w:r>
        <w:t>S</w:t>
      </w:r>
      <w:r w:rsidR="00342F92">
        <w:t xml:space="preserve">tevig / covalent gebonden </w:t>
      </w:r>
      <w:r>
        <w:t>groepen (</w:t>
      </w:r>
      <w:proofErr w:type="spellStart"/>
      <w:r>
        <w:t>flavinegroepen</w:t>
      </w:r>
      <w:proofErr w:type="spellEnd"/>
      <w:r>
        <w:t xml:space="preserve">) </w:t>
      </w:r>
    </w:p>
    <w:p w:rsidR="00342F92" w:rsidRDefault="00342F92" w:rsidP="00342F92">
      <w:pPr>
        <w:pStyle w:val="Lijstalinea"/>
        <w:numPr>
          <w:ilvl w:val="1"/>
          <w:numId w:val="2"/>
        </w:numPr>
        <w:spacing w:line="276" w:lineRule="auto"/>
      </w:pPr>
      <w:r>
        <w:t xml:space="preserve">E’º varieert met eiwit </w:t>
      </w:r>
    </w:p>
    <w:p w:rsidR="002A2634" w:rsidRDefault="002A2634" w:rsidP="002A2634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Halfreactie</w:t>
      </w:r>
      <w:proofErr w:type="spellEnd"/>
      <w:r>
        <w:t xml:space="preserve"> zie </w:t>
      </w:r>
      <w:proofErr w:type="spellStart"/>
      <w:r>
        <w:t>ppt</w:t>
      </w:r>
      <w:proofErr w:type="spellEnd"/>
      <w:r>
        <w:t xml:space="preserve"> p8 </w:t>
      </w:r>
    </w:p>
    <w:p w:rsidR="002A2634" w:rsidRDefault="002A2634" w:rsidP="002A2634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Flavinegroepen</w:t>
      </w:r>
      <w:proofErr w:type="spellEnd"/>
      <w:r>
        <w:t xml:space="preserve"> associëren met eiwit =&gt; redoxpotentiaal verandert van FAD </w:t>
      </w:r>
    </w:p>
    <w:p w:rsidR="002A2634" w:rsidRDefault="002A2634" w:rsidP="002A2634">
      <w:pPr>
        <w:pStyle w:val="Lijstalinea"/>
        <w:numPr>
          <w:ilvl w:val="2"/>
          <w:numId w:val="2"/>
        </w:numPr>
        <w:spacing w:line="276" w:lineRule="auto"/>
      </w:pPr>
      <w:r>
        <w:t xml:space="preserve">Gevolg: </w:t>
      </w:r>
      <w:proofErr w:type="spellStart"/>
      <w:r>
        <w:t>flavinemolecule</w:t>
      </w:r>
      <w:proofErr w:type="spellEnd"/>
      <w:r>
        <w:t xml:space="preserve"> kan heel uiteenlopende reacties ondersteunen </w:t>
      </w:r>
    </w:p>
    <w:p w:rsidR="002A2634" w:rsidRDefault="002A2634" w:rsidP="00342F92">
      <w:pPr>
        <w:pStyle w:val="Lijstalinea"/>
        <w:numPr>
          <w:ilvl w:val="1"/>
          <w:numId w:val="2"/>
        </w:numPr>
        <w:spacing w:line="276" w:lineRule="auto"/>
      </w:pPr>
      <w:r>
        <w:t xml:space="preserve">Voorbeeld </w:t>
      </w:r>
    </w:p>
    <w:p w:rsidR="00342F92" w:rsidRDefault="00342F92" w:rsidP="002A2634">
      <w:pPr>
        <w:pStyle w:val="Lijstalinea"/>
        <w:numPr>
          <w:ilvl w:val="2"/>
          <w:numId w:val="2"/>
        </w:numPr>
        <w:spacing w:line="276" w:lineRule="auto"/>
      </w:pPr>
      <w:r>
        <w:t xml:space="preserve">cryptochroom -&gt; </w:t>
      </w:r>
      <w:r w:rsidR="002A2634">
        <w:t>fotoperc</w:t>
      </w:r>
      <w:r>
        <w:t xml:space="preserve">eptie </w:t>
      </w:r>
    </w:p>
    <w:p w:rsidR="00342F92" w:rsidRDefault="00342F92" w:rsidP="002A2634">
      <w:pPr>
        <w:pStyle w:val="Lijstalinea"/>
        <w:numPr>
          <w:ilvl w:val="2"/>
          <w:numId w:val="2"/>
        </w:numPr>
        <w:spacing w:line="276" w:lineRule="auto"/>
      </w:pPr>
      <w:proofErr w:type="spellStart"/>
      <w:r>
        <w:t>fotolyasen</w:t>
      </w:r>
      <w:proofErr w:type="spellEnd"/>
      <w:r w:rsidR="002A2634">
        <w:t xml:space="preserve"> (DNA </w:t>
      </w:r>
      <w:proofErr w:type="spellStart"/>
      <w:r w:rsidR="002A2634">
        <w:t>repair</w:t>
      </w:r>
      <w:proofErr w:type="spellEnd"/>
      <w:r w:rsidR="002A2634">
        <w:t xml:space="preserve">) </w:t>
      </w:r>
      <w:r w:rsidR="006D7935">
        <w:t xml:space="preserve"> -&gt; energie geabsorbeerd licht om breuken in DNA te herstellen</w:t>
      </w:r>
      <w:bookmarkStart w:id="0" w:name="_GoBack"/>
      <w:bookmarkEnd w:id="0"/>
    </w:p>
    <w:p w:rsidR="006D7935" w:rsidRPr="00342F92" w:rsidRDefault="006D7935" w:rsidP="006D7935">
      <w:pPr>
        <w:pStyle w:val="Lijstalinea"/>
        <w:spacing w:line="276" w:lineRule="auto"/>
        <w:ind w:left="927"/>
      </w:pPr>
    </w:p>
    <w:p w:rsidR="00B82FA8" w:rsidRPr="00342F92" w:rsidRDefault="00B82FA8" w:rsidP="00B82FA8">
      <w:pPr>
        <w:spacing w:line="276" w:lineRule="auto"/>
      </w:pPr>
    </w:p>
    <w:sectPr w:rsidR="00B82FA8" w:rsidRPr="00342F92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0BEE" w:rsidRDefault="000B0BEE" w:rsidP="00CB7DEB">
      <w:pPr>
        <w:spacing w:after="0" w:line="240" w:lineRule="auto"/>
      </w:pPr>
      <w:r>
        <w:separator/>
      </w:r>
    </w:p>
  </w:endnote>
  <w:endnote w:type="continuationSeparator" w:id="0">
    <w:p w:rsidR="000B0BEE" w:rsidRDefault="000B0BEE" w:rsidP="00CB7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32796129"/>
      <w:docPartObj>
        <w:docPartGallery w:val="Page Numbers (Bottom of Page)"/>
        <w:docPartUnique/>
      </w:docPartObj>
    </w:sdtPr>
    <w:sdtEndPr/>
    <w:sdtContent>
      <w:p w:rsidR="00CB7DEB" w:rsidRDefault="00CB7DE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CB7DEB" w:rsidRDefault="00CB7DEB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0BEE" w:rsidRDefault="000B0BEE" w:rsidP="00CB7DEB">
      <w:pPr>
        <w:spacing w:after="0" w:line="240" w:lineRule="auto"/>
      </w:pPr>
      <w:r>
        <w:separator/>
      </w:r>
    </w:p>
  </w:footnote>
  <w:footnote w:type="continuationSeparator" w:id="0">
    <w:p w:rsidR="000B0BEE" w:rsidRDefault="000B0BEE" w:rsidP="00CB7D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D5DBF"/>
    <w:multiLevelType w:val="multilevel"/>
    <w:tmpl w:val="0413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4661CEB"/>
    <w:multiLevelType w:val="hybridMultilevel"/>
    <w:tmpl w:val="2338757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0A0CE2"/>
    <w:multiLevelType w:val="multilevel"/>
    <w:tmpl w:val="BD14300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u w:val="none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0C47B1B"/>
    <w:multiLevelType w:val="hybridMultilevel"/>
    <w:tmpl w:val="39C6C1D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E7ACF"/>
    <w:multiLevelType w:val="hybridMultilevel"/>
    <w:tmpl w:val="4B3A66FE"/>
    <w:lvl w:ilvl="0" w:tplc="0413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2FA8"/>
    <w:rsid w:val="000641AF"/>
    <w:rsid w:val="000B0BEE"/>
    <w:rsid w:val="000B2D9C"/>
    <w:rsid w:val="000C3C05"/>
    <w:rsid w:val="001D6274"/>
    <w:rsid w:val="001E3298"/>
    <w:rsid w:val="002773A7"/>
    <w:rsid w:val="002A2634"/>
    <w:rsid w:val="002C3474"/>
    <w:rsid w:val="002E3A2C"/>
    <w:rsid w:val="00342F92"/>
    <w:rsid w:val="00380B40"/>
    <w:rsid w:val="003B5A48"/>
    <w:rsid w:val="00421045"/>
    <w:rsid w:val="004748A5"/>
    <w:rsid w:val="00596AC8"/>
    <w:rsid w:val="005F3F2F"/>
    <w:rsid w:val="00607451"/>
    <w:rsid w:val="006D2620"/>
    <w:rsid w:val="006D7935"/>
    <w:rsid w:val="00733F02"/>
    <w:rsid w:val="007C78AD"/>
    <w:rsid w:val="00831BC2"/>
    <w:rsid w:val="00843A77"/>
    <w:rsid w:val="00885F00"/>
    <w:rsid w:val="008D20EF"/>
    <w:rsid w:val="008E5C5F"/>
    <w:rsid w:val="00926065"/>
    <w:rsid w:val="00992D7A"/>
    <w:rsid w:val="00994D81"/>
    <w:rsid w:val="00A01E13"/>
    <w:rsid w:val="00A77083"/>
    <w:rsid w:val="00B82FA8"/>
    <w:rsid w:val="00B85932"/>
    <w:rsid w:val="00BA1C9E"/>
    <w:rsid w:val="00BB29AE"/>
    <w:rsid w:val="00C43795"/>
    <w:rsid w:val="00CB6ED2"/>
    <w:rsid w:val="00CB7DEB"/>
    <w:rsid w:val="00CC1CE0"/>
    <w:rsid w:val="00CE33B9"/>
    <w:rsid w:val="00D07EE3"/>
    <w:rsid w:val="00E042CC"/>
    <w:rsid w:val="00F92244"/>
    <w:rsid w:val="00FA1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DE10A"/>
  <w15:chartTrackingRefBased/>
  <w15:docId w15:val="{FB285E98-B704-4B40-8882-028F35DE1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82FA8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B7D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B7DEB"/>
  </w:style>
  <w:style w:type="paragraph" w:styleId="Voettekst">
    <w:name w:val="footer"/>
    <w:basedOn w:val="Standaard"/>
    <w:link w:val="VoettekstChar"/>
    <w:uiPriority w:val="99"/>
    <w:unhideWhenUsed/>
    <w:rsid w:val="00CB7DE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B7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6</Pages>
  <Words>1499</Words>
  <Characters>8245</Characters>
  <Application>Microsoft Office Word</Application>
  <DocSecurity>0</DocSecurity>
  <Lines>68</Lines>
  <Paragraphs>19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Daan Van Havere</dc:creator>
  <cp:keywords/>
  <dc:description/>
  <cp:lastModifiedBy>Feline De Coninck</cp:lastModifiedBy>
  <cp:revision>22</cp:revision>
  <dcterms:created xsi:type="dcterms:W3CDTF">2017-04-14T16:20:00Z</dcterms:created>
  <dcterms:modified xsi:type="dcterms:W3CDTF">2020-03-16T16:48:00Z</dcterms:modified>
</cp:coreProperties>
</file>