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C63" w:rsidRDefault="00943DE1" w:rsidP="003E0B64">
      <w:pPr>
        <w:tabs>
          <w:tab w:val="left" w:pos="2132"/>
        </w:tabs>
        <w:ind w:left="2268"/>
        <w:jc w:val="center"/>
        <w:rPr>
          <w:sz w:val="40"/>
          <w:szCs w:val="40"/>
        </w:rPr>
      </w:pPr>
      <w:r w:rsidRPr="00943DE1">
        <w:rPr>
          <w:noProof/>
          <w:sz w:val="130"/>
          <w:szCs w:val="130"/>
          <w:lang w:eastAsia="nl-BE" w:bidi="ar-SA"/>
        </w:rPr>
        <w:pict>
          <v:rect id="Rectangle 3" o:spid="_x0000_s1026" style="position:absolute;left:0;text-align:left;margin-left:.4pt;margin-top:-19.4pt;width:85.05pt;height:670.3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" fillcolor="#769f11" strokecolor="#769f11"/>
        </w:pict>
      </w:r>
      <w:r w:rsidR="00B05439">
        <w:rPr>
          <w:sz w:val="52"/>
          <w:szCs w:val="52"/>
        </w:rPr>
        <w:br/>
      </w:r>
      <w:r w:rsidR="00B05439">
        <w:rPr>
          <w:sz w:val="52"/>
          <w:szCs w:val="52"/>
        </w:rPr>
        <w:br/>
      </w:r>
      <w:r w:rsidR="0011173A">
        <w:rPr>
          <w:sz w:val="96"/>
          <w:szCs w:val="130"/>
        </w:rPr>
        <w:t>Bosbouw</w:t>
      </w:r>
      <w:r w:rsidR="00AE03E2">
        <w:rPr>
          <w:sz w:val="52"/>
          <w:szCs w:val="52"/>
        </w:rPr>
        <w:br/>
      </w:r>
      <w:proofErr w:type="spellStart"/>
      <w:r w:rsidR="003E0B64">
        <w:rPr>
          <w:sz w:val="40"/>
          <w:szCs w:val="40"/>
        </w:rPr>
        <w:t>Rhodesgoed</w:t>
      </w:r>
      <w:proofErr w:type="spellEnd"/>
      <w:r w:rsidR="003E0B64">
        <w:rPr>
          <w:sz w:val="40"/>
          <w:szCs w:val="40"/>
        </w:rPr>
        <w:t xml:space="preserve"> / </w:t>
      </w:r>
      <w:proofErr w:type="spellStart"/>
      <w:r w:rsidR="003E0B64">
        <w:rPr>
          <w:sz w:val="40"/>
          <w:szCs w:val="40"/>
        </w:rPr>
        <w:t>Chlarie</w:t>
      </w:r>
      <w:proofErr w:type="spellEnd"/>
      <w:r w:rsidR="003E0B64">
        <w:rPr>
          <w:sz w:val="40"/>
          <w:szCs w:val="40"/>
        </w:rPr>
        <w:t xml:space="preserve"> / </w:t>
      </w:r>
      <w:proofErr w:type="spellStart"/>
      <w:r w:rsidR="003E0B64">
        <w:rPr>
          <w:sz w:val="40"/>
          <w:szCs w:val="40"/>
        </w:rPr>
        <w:t>Vercruysse</w:t>
      </w:r>
      <w:proofErr w:type="spellEnd"/>
    </w:p>
    <w:p w:rsidR="00B05439" w:rsidRDefault="00B05439" w:rsidP="00B05439">
      <w:pPr>
        <w:tabs>
          <w:tab w:val="left" w:pos="2132"/>
        </w:tabs>
        <w:ind w:left="2268"/>
        <w:rPr>
          <w:sz w:val="40"/>
          <w:szCs w:val="40"/>
        </w:rPr>
      </w:pPr>
    </w:p>
    <w:p w:rsidR="00B05439" w:rsidRDefault="00B05439" w:rsidP="00B05439">
      <w:pPr>
        <w:tabs>
          <w:tab w:val="left" w:pos="2132"/>
        </w:tabs>
        <w:ind w:left="2268"/>
        <w:jc w:val="center"/>
        <w:rPr>
          <w:sz w:val="36"/>
          <w:szCs w:val="36"/>
        </w:rPr>
      </w:pPr>
      <w:r>
        <w:rPr>
          <w:sz w:val="36"/>
          <w:szCs w:val="36"/>
        </w:rPr>
        <w:t>2011 - 2012</w:t>
      </w:r>
    </w:p>
    <w:p w:rsidR="00B05439" w:rsidRDefault="00B05439" w:rsidP="00B05439">
      <w:pPr>
        <w:tabs>
          <w:tab w:val="left" w:pos="2132"/>
        </w:tabs>
        <w:ind w:left="2268"/>
        <w:rPr>
          <w:sz w:val="36"/>
          <w:szCs w:val="36"/>
        </w:rPr>
      </w:pPr>
    </w:p>
    <w:p w:rsidR="00B05439" w:rsidRDefault="00B05439" w:rsidP="00B05439">
      <w:pPr>
        <w:tabs>
          <w:tab w:val="left" w:pos="2132"/>
        </w:tabs>
        <w:ind w:left="2268"/>
        <w:jc w:val="center"/>
        <w:rPr>
          <w:sz w:val="36"/>
          <w:szCs w:val="36"/>
        </w:rPr>
      </w:pPr>
      <w:r>
        <w:rPr>
          <w:sz w:val="36"/>
          <w:szCs w:val="36"/>
        </w:rPr>
        <w:t>Universiteit Antwerpen</w:t>
      </w:r>
    </w:p>
    <w:p w:rsidR="00B05439" w:rsidRPr="00C55513" w:rsidRDefault="00B05439" w:rsidP="00B05439">
      <w:pPr>
        <w:tabs>
          <w:tab w:val="left" w:pos="2132"/>
        </w:tabs>
        <w:ind w:left="2268"/>
        <w:jc w:val="center"/>
        <w:rPr>
          <w:szCs w:val="24"/>
        </w:rPr>
      </w:pPr>
      <w:r w:rsidRPr="00C55513">
        <w:rPr>
          <w:szCs w:val="24"/>
        </w:rPr>
        <w:t>Faculteit Bio-ingenieurswetenschappen</w:t>
      </w:r>
    </w:p>
    <w:p w:rsidR="00B05439" w:rsidRPr="00C55513" w:rsidRDefault="00B05439" w:rsidP="00B05439">
      <w:pPr>
        <w:tabs>
          <w:tab w:val="left" w:pos="2132"/>
        </w:tabs>
        <w:ind w:left="2268"/>
        <w:rPr>
          <w:sz w:val="44"/>
          <w:szCs w:val="44"/>
        </w:rPr>
      </w:pPr>
    </w:p>
    <w:p w:rsidR="00B05439" w:rsidRDefault="00B05439" w:rsidP="00B05439">
      <w:pPr>
        <w:tabs>
          <w:tab w:val="left" w:pos="2132"/>
        </w:tabs>
        <w:ind w:left="2268"/>
        <w:rPr>
          <w:sz w:val="36"/>
          <w:szCs w:val="36"/>
        </w:rPr>
      </w:pPr>
    </w:p>
    <w:p w:rsidR="00B05439" w:rsidRDefault="00B05439" w:rsidP="00B05439">
      <w:pPr>
        <w:tabs>
          <w:tab w:val="left" w:pos="2132"/>
        </w:tabs>
        <w:ind w:left="2268"/>
        <w:rPr>
          <w:sz w:val="36"/>
          <w:szCs w:val="36"/>
        </w:rPr>
      </w:pPr>
    </w:p>
    <w:p w:rsidR="0011173A" w:rsidRDefault="0011173A" w:rsidP="00B05439">
      <w:pPr>
        <w:tabs>
          <w:tab w:val="left" w:pos="2132"/>
        </w:tabs>
        <w:ind w:left="2268"/>
        <w:jc w:val="right"/>
        <w:rPr>
          <w:sz w:val="36"/>
          <w:szCs w:val="36"/>
        </w:rPr>
      </w:pPr>
    </w:p>
    <w:p w:rsidR="00B05439" w:rsidRPr="00B05439" w:rsidRDefault="00B05439" w:rsidP="00B05439">
      <w:pPr>
        <w:tabs>
          <w:tab w:val="left" w:pos="2132"/>
        </w:tabs>
        <w:ind w:left="2268"/>
        <w:jc w:val="right"/>
        <w:rPr>
          <w:sz w:val="36"/>
          <w:szCs w:val="36"/>
        </w:rPr>
      </w:pPr>
      <w:r>
        <w:rPr>
          <w:sz w:val="36"/>
          <w:szCs w:val="36"/>
        </w:rPr>
        <w:t>Robin Van den Bergh</w:t>
      </w:r>
    </w:p>
    <w:p w:rsidR="008A7C63" w:rsidRDefault="008A7C63"/>
    <w:p w:rsidR="008A7C63" w:rsidRDefault="008A7C63"/>
    <w:p w:rsidR="008A7C63" w:rsidRDefault="00587040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2823845</wp:posOffset>
            </wp:positionH>
            <wp:positionV relativeFrom="paragraph">
              <wp:posOffset>227330</wp:posOffset>
            </wp:positionV>
            <wp:extent cx="2937510" cy="1092200"/>
            <wp:effectExtent l="19050" t="0" r="0" b="0"/>
            <wp:wrapTight wrapText="bothSides">
              <wp:wrapPolygon edited="0">
                <wp:start x="-140" y="0"/>
                <wp:lineTo x="-140" y="21098"/>
                <wp:lineTo x="21572" y="21098"/>
                <wp:lineTo x="21572" y="0"/>
                <wp:lineTo x="-140" y="0"/>
              </wp:wrapPolygon>
            </wp:wrapTight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3DE1">
        <w:rPr>
          <w:noProof/>
          <w:lang w:eastAsia="nl-BE" w:bidi="ar-SA"/>
        </w:rPr>
        <w:pict>
          <v:rect id="Rectangle 2" o:spid="_x0000_s1028" style="position:absolute;margin-left:.4pt;margin-top:18.8pt;width:223.3pt;height:85.05pt;z-index:251658239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" fillcolor="#8fcb17" strokecolor="#8fcb17"/>
        </w:pict>
      </w:r>
      <w:r w:rsidR="00943DE1">
        <w:rPr>
          <w:noProof/>
          <w:lang w:eastAsia="nl-BE" w:bidi="ar-SA"/>
        </w:rPr>
        <w:pict>
          <v:rect id="Rectangle 4" o:spid="_x0000_s1027" style="position:absolute;margin-left:.4pt;margin-top:18.8pt;width:85.05pt;height:85.0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" fillcolor="#d4e336" strokecolor="#d4e336"/>
        </w:pict>
      </w:r>
    </w:p>
    <w:p w:rsidR="00C407F4" w:rsidRDefault="00C407F4">
      <w:pPr>
        <w:sectPr w:rsidR="00C407F4" w:rsidSect="00C407F4">
          <w:footerReference w:type="first" r:id="rId9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</w:p>
    <w:p w:rsidR="00390644" w:rsidRDefault="004C0AC8" w:rsidP="004C0AC8">
      <w:pPr>
        <w:pStyle w:val="Kop1"/>
      </w:pPr>
      <w:proofErr w:type="spellStart"/>
      <w:r>
        <w:lastRenderedPageBreak/>
        <w:t>Rhodesgoed</w:t>
      </w:r>
      <w:proofErr w:type="spellEnd"/>
    </w:p>
    <w:p w:rsidR="004C0AC8" w:rsidRDefault="004C0AC8" w:rsidP="004C0AC8">
      <w:pPr>
        <w:pStyle w:val="Kop2"/>
      </w:pPr>
      <w:r>
        <w:t>Algemeen</w:t>
      </w:r>
    </w:p>
    <w:p w:rsidR="004C0AC8" w:rsidRPr="005223F5" w:rsidRDefault="004C0AC8" w:rsidP="005223F5">
      <w:pPr>
        <w:jc w:val="both"/>
        <w:rPr>
          <w:rFonts w:asciiTheme="majorBidi" w:hAnsiTheme="majorBidi" w:cstheme="majorBidi"/>
        </w:rPr>
      </w:pPr>
      <w:r w:rsidRPr="005223F5">
        <w:rPr>
          <w:rFonts w:asciiTheme="majorBidi" w:hAnsiTheme="majorBidi" w:cstheme="majorBidi"/>
        </w:rPr>
        <w:t xml:space="preserve">Het domeinbos </w:t>
      </w:r>
      <w:proofErr w:type="spellStart"/>
      <w:r w:rsidRPr="005223F5">
        <w:rPr>
          <w:rFonts w:asciiTheme="majorBidi" w:hAnsiTheme="majorBidi" w:cstheme="majorBidi"/>
        </w:rPr>
        <w:t>Rhodesgoed</w:t>
      </w:r>
      <w:proofErr w:type="spellEnd"/>
      <w:r w:rsidRPr="005223F5">
        <w:rPr>
          <w:rFonts w:asciiTheme="majorBidi" w:hAnsiTheme="majorBidi" w:cstheme="majorBidi"/>
        </w:rPr>
        <w:t xml:space="preserve"> is gelegen in </w:t>
      </w:r>
      <w:proofErr w:type="spellStart"/>
      <w:r w:rsidRPr="005223F5">
        <w:rPr>
          <w:rFonts w:asciiTheme="majorBidi" w:hAnsiTheme="majorBidi" w:cstheme="majorBidi"/>
        </w:rPr>
        <w:t>Kachtem</w:t>
      </w:r>
      <w:proofErr w:type="spellEnd"/>
      <w:r w:rsidRPr="005223F5">
        <w:rPr>
          <w:rFonts w:asciiTheme="majorBidi" w:hAnsiTheme="majorBidi" w:cstheme="majorBidi"/>
        </w:rPr>
        <w:t xml:space="preserve">, een deelgemeente van </w:t>
      </w:r>
      <w:proofErr w:type="spellStart"/>
      <w:r w:rsidRPr="005223F5">
        <w:rPr>
          <w:rFonts w:asciiTheme="majorBidi" w:hAnsiTheme="majorBidi" w:cstheme="majorBidi"/>
        </w:rPr>
        <w:t>Izegem</w:t>
      </w:r>
      <w:proofErr w:type="spellEnd"/>
      <w:r w:rsidRPr="005223F5">
        <w:rPr>
          <w:rFonts w:asciiTheme="majorBidi" w:hAnsiTheme="majorBidi" w:cstheme="majorBidi"/>
        </w:rPr>
        <w:t xml:space="preserve"> (West-Vlaanderen).  Het domein is ongeveer 40 hectare groot en bestaat uit loofhout, naaldhout, weiden en poelen.</w:t>
      </w:r>
      <w:r w:rsidR="005223F5" w:rsidRPr="005223F5">
        <w:rPr>
          <w:rFonts w:asciiTheme="majorBidi" w:hAnsiTheme="majorBidi" w:cstheme="majorBidi"/>
        </w:rPr>
        <w:t xml:space="preserve"> </w:t>
      </w:r>
    </w:p>
    <w:p w:rsidR="004C0AC8" w:rsidRPr="005223F5" w:rsidRDefault="004C0AC8" w:rsidP="005223F5">
      <w:pPr>
        <w:jc w:val="center"/>
        <w:rPr>
          <w:rFonts w:asciiTheme="majorBidi" w:hAnsiTheme="majorBidi" w:cstheme="majorBidi"/>
          <w:i/>
          <w:iCs/>
        </w:rPr>
      </w:pPr>
      <w:r w:rsidRPr="005223F5">
        <w:rPr>
          <w:rFonts w:asciiTheme="majorBidi" w:hAnsiTheme="majorBidi" w:cstheme="majorBidi"/>
          <w:noProof/>
        </w:rPr>
        <w:drawing>
          <wp:inline distT="0" distB="0" distL="0" distR="0">
            <wp:extent cx="4512310" cy="6353175"/>
            <wp:effectExtent l="19050" t="0" r="2540" b="0"/>
            <wp:docPr id="4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23F5">
        <w:rPr>
          <w:rFonts w:asciiTheme="majorBidi" w:hAnsiTheme="majorBidi" w:cstheme="majorBidi"/>
        </w:rPr>
        <w:br/>
      </w:r>
      <w:r w:rsidRPr="005223F5">
        <w:rPr>
          <w:rFonts w:asciiTheme="majorBidi" w:hAnsiTheme="majorBidi" w:cstheme="majorBidi"/>
          <w:i/>
          <w:iCs/>
        </w:rPr>
        <w:t xml:space="preserve">Figuur 1: Overzicht van het domein </w:t>
      </w:r>
      <w:proofErr w:type="spellStart"/>
      <w:r w:rsidRPr="005223F5">
        <w:rPr>
          <w:rFonts w:asciiTheme="majorBidi" w:hAnsiTheme="majorBidi" w:cstheme="majorBidi"/>
          <w:i/>
          <w:iCs/>
        </w:rPr>
        <w:t>Rhodesgoed</w:t>
      </w:r>
      <w:proofErr w:type="spellEnd"/>
      <w:r w:rsidRPr="005223F5">
        <w:rPr>
          <w:rFonts w:asciiTheme="majorBidi" w:hAnsiTheme="majorBidi" w:cstheme="majorBidi"/>
          <w:i/>
          <w:iCs/>
        </w:rPr>
        <w:t>.</w:t>
      </w:r>
    </w:p>
    <w:p w:rsidR="004C0AC8" w:rsidRDefault="005223F5" w:rsidP="005223F5">
      <w:pPr>
        <w:jc w:val="both"/>
        <w:rPr>
          <w:rFonts w:asciiTheme="majorBidi" w:hAnsiTheme="majorBidi" w:cstheme="majorBidi"/>
        </w:rPr>
      </w:pPr>
      <w:r w:rsidRPr="005223F5">
        <w:rPr>
          <w:rFonts w:asciiTheme="majorBidi" w:hAnsiTheme="majorBidi" w:cstheme="majorBidi"/>
        </w:rPr>
        <w:t xml:space="preserve">Een algemeen overzicht van het domein </w:t>
      </w:r>
      <w:proofErr w:type="spellStart"/>
      <w:r w:rsidRPr="005223F5">
        <w:rPr>
          <w:rFonts w:asciiTheme="majorBidi" w:hAnsiTheme="majorBidi" w:cstheme="majorBidi"/>
        </w:rPr>
        <w:t>Rhodesgoed</w:t>
      </w:r>
      <w:proofErr w:type="spellEnd"/>
      <w:r w:rsidRPr="005223F5">
        <w:rPr>
          <w:rFonts w:asciiTheme="majorBidi" w:hAnsiTheme="majorBidi" w:cstheme="majorBidi"/>
        </w:rPr>
        <w:t xml:space="preserve"> kan bekomen worden in figuur 1.</w:t>
      </w:r>
    </w:p>
    <w:p w:rsidR="005223F5" w:rsidRDefault="005223F5" w:rsidP="005223F5">
      <w:pPr>
        <w:jc w:val="both"/>
        <w:rPr>
          <w:rFonts w:asciiTheme="majorBidi" w:hAnsiTheme="majorBidi" w:cstheme="majorBidi"/>
        </w:rPr>
      </w:pPr>
    </w:p>
    <w:p w:rsidR="005223F5" w:rsidRDefault="005223F5" w:rsidP="005223F5">
      <w:pPr>
        <w:pStyle w:val="Kop2"/>
      </w:pPr>
      <w:r>
        <w:lastRenderedPageBreak/>
        <w:t>Geschiedenis</w:t>
      </w:r>
    </w:p>
    <w:p w:rsidR="005223F5" w:rsidRDefault="005223F5" w:rsidP="009A5227">
      <w:pPr>
        <w:jc w:val="both"/>
      </w:pPr>
      <w:r>
        <w:t xml:space="preserve">Het domein </w:t>
      </w:r>
      <w:proofErr w:type="spellStart"/>
      <w:r>
        <w:t>Rhodesgoed</w:t>
      </w:r>
      <w:proofErr w:type="spellEnd"/>
      <w:r>
        <w:t xml:space="preserve"> heeft zijn naam te danken aan </w:t>
      </w:r>
      <w:proofErr w:type="spellStart"/>
      <w:r>
        <w:t>R</w:t>
      </w:r>
      <w:r w:rsidR="009A5227">
        <w:t>a</w:t>
      </w:r>
      <w:r>
        <w:t>dolf</w:t>
      </w:r>
      <w:proofErr w:type="spellEnd"/>
      <w:r>
        <w:t xml:space="preserve"> van Rode, die de heer van Schelderode en </w:t>
      </w:r>
      <w:proofErr w:type="spellStart"/>
      <w:r>
        <w:t>Melle</w:t>
      </w:r>
      <w:proofErr w:type="spellEnd"/>
      <w:r>
        <w:t xml:space="preserve"> was anno 13</w:t>
      </w:r>
      <w:r w:rsidRPr="005223F5">
        <w:rPr>
          <w:vertAlign w:val="superscript"/>
        </w:rPr>
        <w:t>de</w:t>
      </w:r>
      <w:r>
        <w:t xml:space="preserve"> eeuw. In deze periode was het domein een heerlijkheid</w:t>
      </w:r>
      <w:r>
        <w:rPr>
          <w:rStyle w:val="Voetnootmarkering"/>
        </w:rPr>
        <w:footnoteReference w:id="1"/>
      </w:r>
      <w:r w:rsidR="009A5227">
        <w:t xml:space="preserve"> die vele hoeven en huizen bevatte. Het oorspronkelijke </w:t>
      </w:r>
      <w:proofErr w:type="spellStart"/>
      <w:r w:rsidR="009A5227">
        <w:t>Rhodesgoed</w:t>
      </w:r>
      <w:proofErr w:type="spellEnd"/>
      <w:r w:rsidR="009A5227">
        <w:t xml:space="preserve"> was 43 hectare groot en lag aan de samenvloeiing van de </w:t>
      </w:r>
      <w:proofErr w:type="spellStart"/>
      <w:r w:rsidR="009A5227">
        <w:t>Rhodesbeek</w:t>
      </w:r>
      <w:proofErr w:type="spellEnd"/>
      <w:r w:rsidR="009A5227">
        <w:t xml:space="preserve"> en de </w:t>
      </w:r>
      <w:proofErr w:type="spellStart"/>
      <w:r w:rsidR="009A5227">
        <w:t>Mandel</w:t>
      </w:r>
      <w:proofErr w:type="spellEnd"/>
      <w:r w:rsidR="009A5227">
        <w:t xml:space="preserve">. </w:t>
      </w:r>
      <w:proofErr w:type="spellStart"/>
      <w:r w:rsidR="009A5227">
        <w:t>Radolf</w:t>
      </w:r>
      <w:proofErr w:type="spellEnd"/>
      <w:r w:rsidR="009A5227">
        <w:t xml:space="preserve"> van Rode verkocht voor 1216 de gronden die hij bezat in </w:t>
      </w:r>
      <w:proofErr w:type="spellStart"/>
      <w:r w:rsidR="009A5227">
        <w:t>Kachtem</w:t>
      </w:r>
      <w:proofErr w:type="spellEnd"/>
      <w:r w:rsidR="009A5227">
        <w:t>.</w:t>
      </w:r>
      <w:r w:rsidR="00AA05D5">
        <w:t xml:space="preserve"> Nadien ging het </w:t>
      </w:r>
      <w:proofErr w:type="spellStart"/>
      <w:r w:rsidR="00AA05D5">
        <w:t>Rhodesgoed</w:t>
      </w:r>
      <w:proofErr w:type="spellEnd"/>
      <w:r w:rsidR="00AA05D5">
        <w:t xml:space="preserve"> over in handen van verschillende </w:t>
      </w:r>
      <w:proofErr w:type="spellStart"/>
      <w:r w:rsidR="00AA05D5">
        <w:t>adelijke</w:t>
      </w:r>
      <w:proofErr w:type="spellEnd"/>
      <w:r w:rsidR="00AA05D5">
        <w:t xml:space="preserve"> families tot het uiteindelijk opgekocht werd door de Franse baron de </w:t>
      </w:r>
      <w:proofErr w:type="spellStart"/>
      <w:r w:rsidR="00AA05D5">
        <w:t>Warenghien</w:t>
      </w:r>
      <w:proofErr w:type="spellEnd"/>
      <w:r w:rsidR="00AA05D5">
        <w:t xml:space="preserve"> uit Parijs. Het geslacht </w:t>
      </w:r>
      <w:proofErr w:type="spellStart"/>
      <w:r w:rsidR="00AA05D5">
        <w:t>Warenghien</w:t>
      </w:r>
      <w:proofErr w:type="spellEnd"/>
      <w:r w:rsidR="00AA05D5">
        <w:t xml:space="preserve"> waren de laatste eigenaars van het domein.</w:t>
      </w:r>
    </w:p>
    <w:p w:rsidR="009A5227" w:rsidRPr="005223F5" w:rsidRDefault="009A5227" w:rsidP="00AA05D5">
      <w:pPr>
        <w:jc w:val="both"/>
      </w:pPr>
      <w:r>
        <w:t xml:space="preserve">Op </w:t>
      </w:r>
      <w:r w:rsidR="00AA05D5">
        <w:t xml:space="preserve">figuur 2 valt er op </w:t>
      </w:r>
      <w:r>
        <w:t>de kaart</w:t>
      </w:r>
      <w:r w:rsidR="00AA05D5">
        <w:t xml:space="preserve"> van </w:t>
      </w:r>
      <w:proofErr w:type="spellStart"/>
      <w:r w:rsidR="00AA05D5">
        <w:t>Ferraris</w:t>
      </w:r>
      <w:proofErr w:type="spellEnd"/>
      <w:r w:rsidR="00AA05D5">
        <w:t xml:space="preserve"> (1780) op te merken dat er zich langs de </w:t>
      </w:r>
      <w:proofErr w:type="spellStart"/>
      <w:r w:rsidR="00AA05D5">
        <w:t>Rhodebeek</w:t>
      </w:r>
      <w:proofErr w:type="spellEnd"/>
      <w:r w:rsidR="00AA05D5">
        <w:t xml:space="preserve"> bos bevindt</w:t>
      </w:r>
    </w:p>
    <w:sectPr w:rsidR="009A5227" w:rsidRPr="005223F5" w:rsidSect="0052775F">
      <w:pgSz w:w="11906" w:h="16838"/>
      <w:pgMar w:top="1417" w:right="1417" w:bottom="1417" w:left="1417" w:header="708" w:footer="708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3D6" w:rsidRDefault="00AA13D6" w:rsidP="00D93F73">
      <w:pPr>
        <w:spacing w:after="0" w:line="240" w:lineRule="auto"/>
      </w:pPr>
      <w:r>
        <w:separator/>
      </w:r>
    </w:p>
  </w:endnote>
  <w:endnote w:type="continuationSeparator" w:id="0">
    <w:p w:rsidR="00AA13D6" w:rsidRDefault="00AA13D6" w:rsidP="00D93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38789"/>
      <w:docPartObj>
        <w:docPartGallery w:val="Page Numbers (Bottom of Page)"/>
        <w:docPartUnique/>
      </w:docPartObj>
    </w:sdtPr>
    <w:sdtContent>
      <w:p w:rsidR="00CA403B" w:rsidRDefault="00943DE1">
        <w:pPr>
          <w:pStyle w:val="Voettekst"/>
        </w:pPr>
        <w:r>
          <w:rPr>
            <w:noProof/>
            <w:lang w:eastAsia="nl-BE" w:bidi="ar-SA"/>
          </w:rPr>
          <w:pict>
            <v:rect id="Rectangle 3" o:spid="_x0000_s4097" style="position:absolute;margin-left:0;margin-top:0;width:44.55pt;height:15.1pt;rotation:180;flip:x;z-index:251662336;visibility:visible;mso-position-horizontal:center;mso-position-horizontal-relative:right-margin-area;mso-position-vertical:center;mso-position-vertical-relative:bottom-margin-area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" filled="f" fillcolor="#c0504d [3205]" stroked="f" strokecolor="#4f81bd [3204]" strokeweight="2.25pt">
              <v:textbox inset=",0,,0">
                <w:txbxContent>
                  <w:p w:rsidR="00CA403B" w:rsidRPr="00C407F4" w:rsidRDefault="00943DE1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769F11"/>
                        <w:lang w:val="nl-NL"/>
                      </w:rPr>
                    </w:pPr>
                    <w:r w:rsidRPr="00C407F4">
                      <w:rPr>
                        <w:color w:val="769F11"/>
                        <w:lang w:val="nl-NL"/>
                      </w:rPr>
                      <w:fldChar w:fldCharType="begin"/>
                    </w:r>
                    <w:r w:rsidR="00CA403B" w:rsidRPr="00C407F4">
                      <w:rPr>
                        <w:color w:val="769F11"/>
                        <w:lang w:val="nl-NL"/>
                      </w:rPr>
                      <w:instrText xml:space="preserve"> PAGE   \* MERGEFORMAT </w:instrText>
                    </w:r>
                    <w:r w:rsidRPr="00C407F4">
                      <w:rPr>
                        <w:color w:val="769F11"/>
                        <w:lang w:val="nl-NL"/>
                      </w:rPr>
                      <w:fldChar w:fldCharType="separate"/>
                    </w:r>
                    <w:r w:rsidR="009A5227" w:rsidRPr="009A5227">
                      <w:rPr>
                        <w:noProof/>
                        <w:color w:val="769F11"/>
                      </w:rPr>
                      <w:t>i</w:t>
                    </w:r>
                    <w:r w:rsidRPr="00C407F4">
                      <w:rPr>
                        <w:color w:val="769F11"/>
                        <w:lang w:val="nl-NL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3D6" w:rsidRDefault="00AA13D6" w:rsidP="00D93F73">
      <w:pPr>
        <w:spacing w:after="0" w:line="240" w:lineRule="auto"/>
      </w:pPr>
      <w:r>
        <w:separator/>
      </w:r>
    </w:p>
  </w:footnote>
  <w:footnote w:type="continuationSeparator" w:id="0">
    <w:p w:rsidR="00AA13D6" w:rsidRDefault="00AA13D6" w:rsidP="00D93F73">
      <w:pPr>
        <w:spacing w:after="0" w:line="240" w:lineRule="auto"/>
      </w:pPr>
      <w:r>
        <w:continuationSeparator/>
      </w:r>
    </w:p>
  </w:footnote>
  <w:footnote w:id="1">
    <w:p w:rsidR="005223F5" w:rsidRDefault="005223F5" w:rsidP="009A522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9A5227">
        <w:t xml:space="preserve">Een heerlijkheid is een bestuursvorm uit een feodale onderverdeling.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F6412"/>
    <w:multiLevelType w:val="hybridMultilevel"/>
    <w:tmpl w:val="8CA6352A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A0121"/>
    <w:multiLevelType w:val="multilevel"/>
    <w:tmpl w:val="BFC80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EDE297D"/>
    <w:multiLevelType w:val="hybridMultilevel"/>
    <w:tmpl w:val="B280522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E7401E"/>
    <w:multiLevelType w:val="hybridMultilevel"/>
    <w:tmpl w:val="0B3A06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C833AA"/>
    <w:multiLevelType w:val="hybridMultilevel"/>
    <w:tmpl w:val="27F2F4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105AFA"/>
    <w:multiLevelType w:val="hybridMultilevel"/>
    <w:tmpl w:val="EAC07530"/>
    <w:lvl w:ilvl="0" w:tplc="0813000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90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621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4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>
      <o:colormenu v:ext="edit" fillcolor="none" strokecolor="red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A7C63"/>
    <w:rsid w:val="00012551"/>
    <w:rsid w:val="00025CBF"/>
    <w:rsid w:val="0007095A"/>
    <w:rsid w:val="000F2109"/>
    <w:rsid w:val="0011173A"/>
    <w:rsid w:val="001D39E2"/>
    <w:rsid w:val="001D705A"/>
    <w:rsid w:val="001E2921"/>
    <w:rsid w:val="00213535"/>
    <w:rsid w:val="0022740A"/>
    <w:rsid w:val="00244C91"/>
    <w:rsid w:val="002F27C3"/>
    <w:rsid w:val="003013BB"/>
    <w:rsid w:val="0030479F"/>
    <w:rsid w:val="003749D4"/>
    <w:rsid w:val="00390644"/>
    <w:rsid w:val="00393DA6"/>
    <w:rsid w:val="003C7718"/>
    <w:rsid w:val="003D576A"/>
    <w:rsid w:val="003E0B64"/>
    <w:rsid w:val="00445315"/>
    <w:rsid w:val="004659AC"/>
    <w:rsid w:val="004C0AC8"/>
    <w:rsid w:val="004E25DF"/>
    <w:rsid w:val="005223F5"/>
    <w:rsid w:val="00524344"/>
    <w:rsid w:val="0052775F"/>
    <w:rsid w:val="00542C80"/>
    <w:rsid w:val="00551154"/>
    <w:rsid w:val="00587040"/>
    <w:rsid w:val="005A1F09"/>
    <w:rsid w:val="005B7049"/>
    <w:rsid w:val="005D31CF"/>
    <w:rsid w:val="00613642"/>
    <w:rsid w:val="006A1538"/>
    <w:rsid w:val="006A6145"/>
    <w:rsid w:val="00711F60"/>
    <w:rsid w:val="007437BF"/>
    <w:rsid w:val="00764E34"/>
    <w:rsid w:val="00781E3A"/>
    <w:rsid w:val="0079375D"/>
    <w:rsid w:val="008863E9"/>
    <w:rsid w:val="0089508E"/>
    <w:rsid w:val="008A7C63"/>
    <w:rsid w:val="008B0F24"/>
    <w:rsid w:val="00943DE1"/>
    <w:rsid w:val="00982A96"/>
    <w:rsid w:val="009A5227"/>
    <w:rsid w:val="009B5169"/>
    <w:rsid w:val="00A86FEF"/>
    <w:rsid w:val="00AA05D5"/>
    <w:rsid w:val="00AA13D6"/>
    <w:rsid w:val="00AE03E2"/>
    <w:rsid w:val="00AF5B40"/>
    <w:rsid w:val="00B05439"/>
    <w:rsid w:val="00B11189"/>
    <w:rsid w:val="00B1123A"/>
    <w:rsid w:val="00B578B3"/>
    <w:rsid w:val="00B74EF7"/>
    <w:rsid w:val="00B846E7"/>
    <w:rsid w:val="00BD2D53"/>
    <w:rsid w:val="00BD581C"/>
    <w:rsid w:val="00C367AE"/>
    <w:rsid w:val="00C407F4"/>
    <w:rsid w:val="00C55513"/>
    <w:rsid w:val="00C80AC6"/>
    <w:rsid w:val="00C87CAA"/>
    <w:rsid w:val="00CA403B"/>
    <w:rsid w:val="00CB7E64"/>
    <w:rsid w:val="00CE6FE8"/>
    <w:rsid w:val="00D327A7"/>
    <w:rsid w:val="00D50C1E"/>
    <w:rsid w:val="00D57CDF"/>
    <w:rsid w:val="00D83642"/>
    <w:rsid w:val="00D841B0"/>
    <w:rsid w:val="00D93F73"/>
    <w:rsid w:val="00DB4678"/>
    <w:rsid w:val="00DC7D4C"/>
    <w:rsid w:val="00DE12A3"/>
    <w:rsid w:val="00E35387"/>
    <w:rsid w:val="00E3722D"/>
    <w:rsid w:val="00E84A87"/>
    <w:rsid w:val="00E901E1"/>
    <w:rsid w:val="00F27C45"/>
    <w:rsid w:val="00F3179F"/>
    <w:rsid w:val="00F47B9C"/>
    <w:rsid w:val="00F632DC"/>
    <w:rsid w:val="00F80094"/>
    <w:rsid w:val="00FC1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F27C3"/>
    <w:rPr>
      <w:rFonts w:ascii="Trebuchet MS" w:hAnsi="Trebuchet MS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8863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9F11"/>
      <w:sz w:val="36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F27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69F1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F27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69F1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7C63"/>
    <w:pPr>
      <w:spacing w:after="0" w:line="240" w:lineRule="auto"/>
    </w:pPr>
    <w:rPr>
      <w:lang w:val="nl-NL" w:eastAsia="en-US" w:bidi="ar-S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7C63"/>
    <w:rPr>
      <w:lang w:val="nl-NL" w:eastAsia="en-US" w:bidi="ar-S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A7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A7C63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8863E9"/>
    <w:rPr>
      <w:rFonts w:asciiTheme="majorHAnsi" w:eastAsiaTheme="majorEastAsia" w:hAnsiTheme="majorHAnsi" w:cstheme="majorBidi"/>
      <w:b/>
      <w:bCs/>
      <w:color w:val="769F11"/>
      <w:sz w:val="36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863E9"/>
    <w:pPr>
      <w:outlineLvl w:val="9"/>
    </w:pPr>
    <w:rPr>
      <w:lang w:val="nl-NL" w:eastAsia="en-US" w:bidi="ar-SA"/>
    </w:rPr>
  </w:style>
  <w:style w:type="paragraph" w:styleId="Titel">
    <w:name w:val="Title"/>
    <w:basedOn w:val="Standaard"/>
    <w:next w:val="Standaard"/>
    <w:link w:val="TitelChar"/>
    <w:uiPriority w:val="10"/>
    <w:qFormat/>
    <w:rsid w:val="00886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86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8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863E9"/>
    <w:rPr>
      <w:rFonts w:ascii="Tahoma" w:hAnsi="Tahoma" w:cs="Tahoma"/>
      <w:sz w:val="16"/>
      <w:szCs w:val="16"/>
    </w:rPr>
  </w:style>
  <w:style w:type="paragraph" w:styleId="Inhopg1">
    <w:name w:val="toc 1"/>
    <w:basedOn w:val="Standaard"/>
    <w:next w:val="Standaard"/>
    <w:autoRedefine/>
    <w:uiPriority w:val="39"/>
    <w:unhideWhenUsed/>
    <w:rsid w:val="008863E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863E9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D93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D93F73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semiHidden/>
    <w:unhideWhenUsed/>
    <w:rsid w:val="00D93F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93F73"/>
  </w:style>
  <w:style w:type="paragraph" w:styleId="Voettekst">
    <w:name w:val="footer"/>
    <w:basedOn w:val="Standaard"/>
    <w:link w:val="VoettekstChar"/>
    <w:uiPriority w:val="99"/>
    <w:semiHidden/>
    <w:unhideWhenUsed/>
    <w:rsid w:val="00D93F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D93F73"/>
  </w:style>
  <w:style w:type="character" w:customStyle="1" w:styleId="Kop2Char">
    <w:name w:val="Kop 2 Char"/>
    <w:basedOn w:val="Standaardalinea-lettertype"/>
    <w:link w:val="Kop2"/>
    <w:uiPriority w:val="9"/>
    <w:rsid w:val="002F27C3"/>
    <w:rPr>
      <w:rFonts w:asciiTheme="majorHAnsi" w:eastAsiaTheme="majorEastAsia" w:hAnsiTheme="majorHAnsi" w:cstheme="majorBidi"/>
      <w:b/>
      <w:bCs/>
      <w:color w:val="769F1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F27C3"/>
    <w:rPr>
      <w:rFonts w:asciiTheme="majorHAnsi" w:eastAsiaTheme="majorEastAsia" w:hAnsiTheme="majorHAnsi" w:cstheme="majorBidi"/>
      <w:b/>
      <w:bCs/>
      <w:color w:val="769F11"/>
    </w:rPr>
  </w:style>
  <w:style w:type="paragraph" w:styleId="Inhopg2">
    <w:name w:val="toc 2"/>
    <w:basedOn w:val="Standaard"/>
    <w:next w:val="Standaard"/>
    <w:autoRedefine/>
    <w:uiPriority w:val="39"/>
    <w:unhideWhenUsed/>
    <w:rsid w:val="002F27C3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2F27C3"/>
    <w:pPr>
      <w:spacing w:after="100"/>
      <w:ind w:left="48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223F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223F5"/>
    <w:rPr>
      <w:rFonts w:ascii="Trebuchet MS" w:hAnsi="Trebuchet MS"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223F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7C3"/>
    <w:rPr>
      <w:rFonts w:ascii="Trebuchet MS" w:hAnsi="Trebuchet M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3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9F1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7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69F1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7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69F1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A7C63"/>
    <w:pPr>
      <w:spacing w:after="0" w:line="240" w:lineRule="auto"/>
    </w:pPr>
    <w:rPr>
      <w:lang w:val="nl-NL"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A7C63"/>
    <w:rPr>
      <w:lang w:val="nl-NL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C6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63E9"/>
    <w:rPr>
      <w:rFonts w:asciiTheme="majorHAnsi" w:eastAsiaTheme="majorEastAsia" w:hAnsiTheme="majorHAnsi" w:cstheme="majorBidi"/>
      <w:b/>
      <w:bCs/>
      <w:color w:val="769F11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63E9"/>
    <w:pPr>
      <w:outlineLvl w:val="9"/>
    </w:pPr>
    <w:rPr>
      <w:lang w:val="nl-NL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886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6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63E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863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63E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93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3F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93F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3F73"/>
  </w:style>
  <w:style w:type="paragraph" w:styleId="Footer">
    <w:name w:val="footer"/>
    <w:basedOn w:val="Normal"/>
    <w:link w:val="FooterChar"/>
    <w:uiPriority w:val="99"/>
    <w:semiHidden/>
    <w:unhideWhenUsed/>
    <w:rsid w:val="00D93F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3F73"/>
  </w:style>
  <w:style w:type="character" w:customStyle="1" w:styleId="Heading2Char">
    <w:name w:val="Heading 2 Char"/>
    <w:basedOn w:val="DefaultParagraphFont"/>
    <w:link w:val="Heading2"/>
    <w:uiPriority w:val="9"/>
    <w:rsid w:val="002F27C3"/>
    <w:rPr>
      <w:rFonts w:asciiTheme="majorHAnsi" w:eastAsiaTheme="majorEastAsia" w:hAnsiTheme="majorHAnsi" w:cstheme="majorBidi"/>
      <w:b/>
      <w:bCs/>
      <w:color w:val="769F1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27C3"/>
    <w:rPr>
      <w:rFonts w:asciiTheme="majorHAnsi" w:eastAsiaTheme="majorEastAsia" w:hAnsiTheme="majorHAnsi" w:cstheme="majorBidi"/>
      <w:b/>
      <w:bCs/>
      <w:color w:val="769F11"/>
    </w:rPr>
  </w:style>
  <w:style w:type="paragraph" w:styleId="TOC2">
    <w:name w:val="toc 2"/>
    <w:basedOn w:val="Normal"/>
    <w:next w:val="Normal"/>
    <w:autoRedefine/>
    <w:uiPriority w:val="39"/>
    <w:unhideWhenUsed/>
    <w:rsid w:val="002F27C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F27C3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34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03F71-3CFD-4D96-8A88-D78FFA796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Universiteit Antwerpen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3</cp:revision>
  <dcterms:created xsi:type="dcterms:W3CDTF">2012-03-21T16:42:00Z</dcterms:created>
  <dcterms:modified xsi:type="dcterms:W3CDTF">2012-03-21T18:12:00Z</dcterms:modified>
</cp:coreProperties>
</file>