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63" w:rsidRDefault="00304A55" w:rsidP="0052775F">
      <w:pPr>
        <w:tabs>
          <w:tab w:val="left" w:pos="2132"/>
        </w:tabs>
        <w:ind w:left="2268"/>
        <w:jc w:val="center"/>
        <w:rPr>
          <w:sz w:val="40"/>
          <w:szCs w:val="40"/>
        </w:rPr>
      </w:pPr>
      <w:r>
        <w:rPr>
          <w:noProof/>
          <w:sz w:val="130"/>
          <w:szCs w:val="130"/>
          <w:lang w:eastAsia="nl-BE" w:bidi="ar-SA"/>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-246380</wp:posOffset>
                </wp:positionV>
                <wp:extent cx="1080135" cy="8513445"/>
                <wp:effectExtent l="0" t="0" r="24765" b="20955"/>
                <wp:wrapNone/>
                <wp:docPr id="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8513445"/>
                        </a:xfrm>
                        <a:prstGeom prst="rect">
                          <a:avLst/>
                        </a:prstGeom>
                        <a:solidFill>
                          <a:srgbClr val="769F11"/>
                        </a:solidFill>
                        <a:ln w="9525">
                          <a:solidFill>
                            <a:srgbClr val="769F1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pt;margin-top:-19.4pt;width:85.05pt;height:6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" fillcolor="#769f11" strokecolor="#769f11"/>
            </w:pict>
          </mc:Fallback>
        </mc:AlternateContent>
      </w:r>
      <w:r w:rsidR="00B05439">
        <w:rPr>
          <w:sz w:val="52"/>
          <w:szCs w:val="52"/>
        </w:rPr>
        <w:br/>
      </w:r>
      <w:r w:rsidR="00B05439">
        <w:rPr>
          <w:sz w:val="52"/>
          <w:szCs w:val="52"/>
        </w:rPr>
        <w:br/>
      </w:r>
      <w:r w:rsidR="0052775F">
        <w:rPr>
          <w:sz w:val="96"/>
          <w:szCs w:val="130"/>
        </w:rPr>
        <w:t>Landinformatiesystemen</w:t>
      </w:r>
      <w:r w:rsidR="00AE03E2">
        <w:rPr>
          <w:sz w:val="52"/>
          <w:szCs w:val="52"/>
        </w:rPr>
        <w:br/>
      </w:r>
      <w:r w:rsidR="0052775F">
        <w:rPr>
          <w:sz w:val="40"/>
          <w:szCs w:val="40"/>
        </w:rPr>
        <w:t>Verslag 1</w:t>
      </w:r>
    </w:p>
    <w:p w:rsidR="00B05439" w:rsidRDefault="00B05439" w:rsidP="00B05439">
      <w:pPr>
        <w:tabs>
          <w:tab w:val="left" w:pos="2132"/>
        </w:tabs>
        <w:ind w:left="2268"/>
        <w:rPr>
          <w:sz w:val="40"/>
          <w:szCs w:val="40"/>
        </w:rPr>
      </w:pPr>
    </w:p>
    <w:p w:rsidR="00B05439" w:rsidRDefault="00B05439" w:rsidP="00B05439">
      <w:pPr>
        <w:tabs>
          <w:tab w:val="left" w:pos="2132"/>
        </w:tabs>
        <w:ind w:left="2268"/>
        <w:jc w:val="center"/>
        <w:rPr>
          <w:sz w:val="36"/>
          <w:szCs w:val="36"/>
        </w:rPr>
      </w:pPr>
      <w:r>
        <w:rPr>
          <w:sz w:val="36"/>
          <w:szCs w:val="36"/>
        </w:rPr>
        <w:t>2011 - 2012</w:t>
      </w:r>
    </w:p>
    <w:p w:rsidR="00B05439" w:rsidRDefault="00B05439" w:rsidP="00B05439">
      <w:pPr>
        <w:tabs>
          <w:tab w:val="left" w:pos="2132"/>
        </w:tabs>
        <w:ind w:left="2268"/>
        <w:rPr>
          <w:sz w:val="36"/>
          <w:szCs w:val="36"/>
        </w:rPr>
      </w:pPr>
    </w:p>
    <w:p w:rsidR="00B05439" w:rsidRDefault="00B05439" w:rsidP="00B05439">
      <w:pPr>
        <w:tabs>
          <w:tab w:val="left" w:pos="2132"/>
        </w:tabs>
        <w:ind w:left="2268"/>
        <w:jc w:val="center"/>
        <w:rPr>
          <w:sz w:val="36"/>
          <w:szCs w:val="36"/>
        </w:rPr>
      </w:pPr>
      <w:r>
        <w:rPr>
          <w:sz w:val="36"/>
          <w:szCs w:val="36"/>
        </w:rPr>
        <w:t>Universiteit Antwerpen</w:t>
      </w:r>
    </w:p>
    <w:p w:rsidR="00B05439" w:rsidRPr="00C55513" w:rsidRDefault="00B05439" w:rsidP="00B05439">
      <w:pPr>
        <w:tabs>
          <w:tab w:val="left" w:pos="2132"/>
        </w:tabs>
        <w:ind w:left="2268"/>
        <w:jc w:val="center"/>
        <w:rPr>
          <w:szCs w:val="24"/>
        </w:rPr>
      </w:pPr>
      <w:r w:rsidRPr="00C55513">
        <w:rPr>
          <w:szCs w:val="24"/>
        </w:rPr>
        <w:t>Faculteit Bio-ingenieurswetenschappen</w:t>
      </w:r>
    </w:p>
    <w:p w:rsidR="00B05439" w:rsidRPr="00C55513" w:rsidRDefault="00B05439" w:rsidP="00B05439">
      <w:pPr>
        <w:tabs>
          <w:tab w:val="left" w:pos="2132"/>
        </w:tabs>
        <w:ind w:left="2268"/>
        <w:rPr>
          <w:sz w:val="44"/>
          <w:szCs w:val="44"/>
        </w:rPr>
      </w:pPr>
    </w:p>
    <w:p w:rsidR="00B05439" w:rsidRDefault="00B05439" w:rsidP="00B05439">
      <w:pPr>
        <w:tabs>
          <w:tab w:val="left" w:pos="2132"/>
        </w:tabs>
        <w:ind w:left="2268"/>
        <w:rPr>
          <w:sz w:val="36"/>
          <w:szCs w:val="36"/>
        </w:rPr>
      </w:pPr>
    </w:p>
    <w:p w:rsidR="00B05439" w:rsidRDefault="00B05439" w:rsidP="00B05439">
      <w:pPr>
        <w:tabs>
          <w:tab w:val="left" w:pos="2132"/>
        </w:tabs>
        <w:ind w:left="2268"/>
        <w:rPr>
          <w:sz w:val="36"/>
          <w:szCs w:val="36"/>
        </w:rPr>
      </w:pPr>
    </w:p>
    <w:p w:rsidR="00B05439" w:rsidRPr="00B05439" w:rsidRDefault="00B05439" w:rsidP="00B05439">
      <w:pPr>
        <w:tabs>
          <w:tab w:val="left" w:pos="2132"/>
        </w:tabs>
        <w:ind w:left="2268"/>
        <w:jc w:val="right"/>
        <w:rPr>
          <w:sz w:val="36"/>
          <w:szCs w:val="36"/>
        </w:rPr>
      </w:pPr>
      <w:r>
        <w:rPr>
          <w:sz w:val="36"/>
          <w:szCs w:val="36"/>
        </w:rPr>
        <w:t>Robin Van den Bergh</w:t>
      </w:r>
    </w:p>
    <w:p w:rsidR="008A7C63" w:rsidRDefault="008A7C63"/>
    <w:p w:rsidR="008A7C63" w:rsidRDefault="008A7C63"/>
    <w:p w:rsidR="008A7C63" w:rsidRDefault="00304A55">
      <w:r>
        <w:rPr>
          <w:i/>
          <w:iCs/>
          <w:noProof/>
          <w:sz w:val="20"/>
          <w:szCs w:val="18"/>
          <w:lang w:eastAsia="nl-BE" w:bidi="ar-SA"/>
        </w:rPr>
        <mc:AlternateContent>
          <mc:Choice Requires="wps">
            <w:drawing>
              <wp:anchor distT="0" distB="0" distL="114300" distR="114300" simplePos="0" relativeHeight="251666432" behindDoc="0" locked="0" layoutInCell="1" allowOverlap="1">
                <wp:simplePos x="0" y="0"/>
                <wp:positionH relativeFrom="column">
                  <wp:posOffset>5845175</wp:posOffset>
                </wp:positionH>
                <wp:positionV relativeFrom="paragraph">
                  <wp:posOffset>1583690</wp:posOffset>
                </wp:positionV>
                <wp:extent cx="739775" cy="534670"/>
                <wp:effectExtent l="10795" t="9525" r="11430" b="8255"/>
                <wp:wrapNone/>
                <wp:docPr id="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534670"/>
                        </a:xfrm>
                        <a:prstGeom prst="rect">
                          <a:avLst/>
                        </a:prstGeom>
                        <a:solidFill>
                          <a:srgbClr val="FFFFFF"/>
                        </a:solidFill>
                        <a:ln w="9525">
                          <a:solidFill>
                            <a:schemeClr val="bg1">
                              <a:lumMod val="100000"/>
                              <a:lumOff val="0"/>
                            </a:schemeClr>
                          </a:solidFill>
                          <a:miter lim="800000"/>
                          <a:headEnd/>
                          <a:tailEnd/>
                        </a:ln>
                      </wps:spPr>
                      <wps:txbx>
                        <w:txbxContent>
                          <w:p w:rsidR="00EC7179" w:rsidRDefault="00EC7179" w:rsidP="001B0744">
                            <w:pPr>
                              <w:rPr>
                                <w:lang w:val="nl-NL"/>
                              </w:rPr>
                            </w:pPr>
                            <w:r>
                              <w:rPr>
                                <w:lang w:val="nl-N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60.25pt;margin-top:124.7pt;width:58.25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" strokecolor="white [3212]">
                <v:textbox>
                  <w:txbxContent>
                    <w:p w:rsidR="00EC7179" w:rsidRDefault="00EC7179" w:rsidP="001B0744">
                      <w:pPr>
                        <w:rPr>
                          <w:lang w:val="nl-NL"/>
                        </w:rPr>
                      </w:pPr>
                      <w:r>
                        <w:rPr>
                          <w:lang w:val="nl-NL"/>
                        </w:rPr>
                        <w:t xml:space="preserve"> </w:t>
                      </w:r>
                    </w:p>
                  </w:txbxContent>
                </v:textbox>
              </v:shape>
            </w:pict>
          </mc:Fallback>
        </mc:AlternateContent>
      </w:r>
      <w:r w:rsidR="00587040">
        <w:rPr>
          <w:noProof/>
          <w:lang w:eastAsia="nl-BE" w:bidi="ar-SA"/>
        </w:rPr>
        <w:drawing>
          <wp:anchor distT="0" distB="0" distL="114300" distR="114300" simplePos="0" relativeHeight="251663360" behindDoc="1" locked="0" layoutInCell="1" allowOverlap="1">
            <wp:simplePos x="0" y="0"/>
            <wp:positionH relativeFrom="column">
              <wp:posOffset>2823845</wp:posOffset>
            </wp:positionH>
            <wp:positionV relativeFrom="paragraph">
              <wp:posOffset>227330</wp:posOffset>
            </wp:positionV>
            <wp:extent cx="2937510" cy="1092200"/>
            <wp:effectExtent l="19050" t="0" r="0" b="0"/>
            <wp:wrapTight wrapText="bothSides">
              <wp:wrapPolygon edited="0">
                <wp:start x="-140" y="0"/>
                <wp:lineTo x="-140" y="21098"/>
                <wp:lineTo x="21572" y="21098"/>
                <wp:lineTo x="21572" y="0"/>
                <wp:lineTo x="-14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37510" cy="1092200"/>
                    </a:xfrm>
                    <a:prstGeom prst="rect">
                      <a:avLst/>
                    </a:prstGeom>
                    <a:noFill/>
                    <a:ln w="9525">
                      <a:noFill/>
                      <a:miter lim="800000"/>
                      <a:headEnd/>
                      <a:tailEnd/>
                    </a:ln>
                  </pic:spPr>
                </pic:pic>
              </a:graphicData>
            </a:graphic>
          </wp:anchor>
        </w:drawing>
      </w:r>
      <w:r>
        <w:rPr>
          <w:noProof/>
          <w:lang w:eastAsia="nl-BE" w:bidi="ar-SA"/>
        </w:rPr>
        <mc:AlternateContent>
          <mc:Choice Requires="wps">
            <w:drawing>
              <wp:anchor distT="0" distB="0" distL="114300" distR="114300" simplePos="0" relativeHeight="251658239" behindDoc="0" locked="0" layoutInCell="1" allowOverlap="1">
                <wp:simplePos x="0" y="0"/>
                <wp:positionH relativeFrom="column">
                  <wp:posOffset>5080</wp:posOffset>
                </wp:positionH>
                <wp:positionV relativeFrom="paragraph">
                  <wp:posOffset>238760</wp:posOffset>
                </wp:positionV>
                <wp:extent cx="2835910" cy="1080135"/>
                <wp:effectExtent l="0" t="0" r="21590" b="24765"/>
                <wp:wrapNone/>
                <wp:docPr id="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5910" cy="1080135"/>
                        </a:xfrm>
                        <a:prstGeom prst="rect">
                          <a:avLst/>
                        </a:prstGeom>
                        <a:solidFill>
                          <a:srgbClr val="8FCB17"/>
                        </a:solidFill>
                        <a:ln w="9525">
                          <a:solidFill>
                            <a:srgbClr val="8FCB1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pt;margin-top:18.8pt;width:223.3pt;height:85.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" fillcolor="#8fcb17" strokecolor="#8fcb17"/>
            </w:pict>
          </mc:Fallback>
        </mc:AlternateContent>
      </w:r>
      <w:r>
        <w:rPr>
          <w:noProof/>
          <w:lang w:eastAsia="nl-BE" w:bidi="ar-SA"/>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238760</wp:posOffset>
                </wp:positionV>
                <wp:extent cx="1080135" cy="1080135"/>
                <wp:effectExtent l="0" t="0" r="24765" b="2476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D4E336"/>
                        </a:solidFill>
                        <a:ln w="9525">
                          <a:solidFill>
                            <a:srgbClr val="D4E33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pt;margin-top:18.8pt;width:85.05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" fillcolor="#d4e336" strokecolor="#d4e336"/>
            </w:pict>
          </mc:Fallback>
        </mc:AlternateContent>
      </w:r>
    </w:p>
    <w:p w:rsidR="00C407F4" w:rsidRDefault="00C407F4">
      <w:pPr>
        <w:sectPr w:rsidR="00C407F4" w:rsidSect="001B074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fmt="lowerRoman" w:start="1"/>
          <w:cols w:space="708"/>
          <w:titlePg/>
          <w:docGrid w:linePitch="360"/>
        </w:sectPr>
      </w:pPr>
    </w:p>
    <w:p w:rsidR="005A1F09" w:rsidRDefault="0052775F" w:rsidP="0052775F">
      <w:pPr>
        <w:pStyle w:val="Heading1"/>
      </w:pPr>
      <w:r>
        <w:lastRenderedPageBreak/>
        <w:t>Les 2</w:t>
      </w:r>
    </w:p>
    <w:p w:rsidR="0052775F" w:rsidRDefault="0052775F" w:rsidP="0052775F">
      <w:pPr>
        <w:pStyle w:val="Heading2"/>
      </w:pPr>
      <w:r>
        <w:t>Oefening 2: Erosie in Nepal</w:t>
      </w:r>
    </w:p>
    <w:p w:rsidR="0052775F" w:rsidRDefault="0052775F" w:rsidP="0052775F">
      <w:r>
        <w:t>Om te bepalen welke landgebruiksklasse niet op de landgebruikskaart van 1972 voorkomt en wel op die van 1989 wordt er gebruik gemaakt van een kruistabel.</w:t>
      </w:r>
    </w:p>
    <w:p w:rsidR="0052775F" w:rsidRDefault="0052775F" w:rsidP="0052775F">
      <w:pPr>
        <w:jc w:val="center"/>
        <w:rPr>
          <w:i/>
          <w:iCs/>
          <w:sz w:val="20"/>
          <w:szCs w:val="18"/>
        </w:rPr>
      </w:pPr>
      <w:r w:rsidRPr="0052775F">
        <w:rPr>
          <w:noProof/>
          <w:lang w:eastAsia="nl-BE" w:bidi="ar-SA"/>
        </w:rPr>
        <w:drawing>
          <wp:inline distT="0" distB="0" distL="0" distR="0">
            <wp:extent cx="3944211" cy="3240000"/>
            <wp:effectExtent l="38100" t="57150" r="113439" b="937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944211"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 Rasterbeeld v/d kruistabel tussen landgebruikskaart 1972 &amp; 1989.</w:t>
      </w:r>
    </w:p>
    <w:p w:rsidR="0052775F" w:rsidRDefault="0052775F" w:rsidP="00445315">
      <w:r>
        <w:t>Er kan opgemerkt worden dat landgebruiksklasse “plant</w:t>
      </w:r>
      <w:r w:rsidR="00445315">
        <w:t>ation</w:t>
      </w:r>
      <w:r>
        <w:t>” niet voorkomt op de landgebruikskaart van 1972, maar wel op deze van 1989.</w:t>
      </w:r>
    </w:p>
    <w:p w:rsidR="0052775F" w:rsidRDefault="0052775F" w:rsidP="0052775F">
      <w:r>
        <w:t xml:space="preserve">Met behulp van de </w:t>
      </w:r>
      <w:r w:rsidR="00445315">
        <w:t>functie “AREA” wordt de oppervlakte berekent voor de verschillende landsgebruiksklassen in 1972 &amp; 1989.</w:t>
      </w:r>
    </w:p>
    <w:p w:rsidR="00445315" w:rsidRDefault="00445315" w:rsidP="00445315">
      <w:pPr>
        <w:jc w:val="center"/>
        <w:rPr>
          <w:sz w:val="20"/>
          <w:szCs w:val="18"/>
        </w:rPr>
      </w:pPr>
      <w:r w:rsidRPr="00445315">
        <w:rPr>
          <w:noProof/>
          <w:lang w:eastAsia="nl-BE" w:bidi="ar-SA"/>
        </w:rPr>
        <w:drawing>
          <wp:inline distT="0" distB="0" distL="0" distR="0">
            <wp:extent cx="2802855" cy="14400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802855" cy="1440000"/>
                    </a:xfrm>
                    <a:prstGeom prst="rect">
                      <a:avLst/>
                    </a:prstGeom>
                  </pic:spPr>
                </pic:pic>
              </a:graphicData>
            </a:graphic>
          </wp:inline>
        </w:drawing>
      </w:r>
      <w:r w:rsidRPr="00445315">
        <w:rPr>
          <w:noProof/>
          <w:lang w:eastAsia="nl-BE" w:bidi="ar-SA"/>
        </w:rPr>
        <w:drawing>
          <wp:inline distT="0" distB="0" distL="0" distR="0">
            <wp:extent cx="2684317" cy="1440000"/>
            <wp:effectExtent l="19050" t="0" r="1733"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684317" cy="1440000"/>
                    </a:xfrm>
                    <a:prstGeom prst="rect">
                      <a:avLst/>
                    </a:prstGeom>
                  </pic:spPr>
                </pic:pic>
              </a:graphicData>
            </a:graphic>
          </wp:inline>
        </w:drawing>
      </w:r>
      <w:r>
        <w:br/>
      </w:r>
      <w:r>
        <w:rPr>
          <w:sz w:val="20"/>
          <w:szCs w:val="18"/>
        </w:rPr>
        <w:t>Figuur 2: Links, tabel met oppervlakten van de verschillende gebruiksklassen voor 1972 (in km</w:t>
      </w:r>
      <w:r>
        <w:rPr>
          <w:sz w:val="20"/>
          <w:szCs w:val="18"/>
        </w:rPr>
        <w:softHyphen/>
      </w:r>
      <w:r>
        <w:rPr>
          <w:sz w:val="20"/>
          <w:szCs w:val="18"/>
          <w:vertAlign w:val="superscript"/>
        </w:rPr>
        <w:t>2</w:t>
      </w:r>
      <w:r>
        <w:rPr>
          <w:sz w:val="20"/>
          <w:szCs w:val="18"/>
        </w:rPr>
        <w:t>).</w:t>
      </w:r>
      <w:r>
        <w:rPr>
          <w:sz w:val="20"/>
          <w:szCs w:val="18"/>
        </w:rPr>
        <w:br/>
        <w:t>Rechts, tabel met oppervlakten van de verschillende gebruiksklassen voor 1989 (in km</w:t>
      </w:r>
      <w:r>
        <w:rPr>
          <w:sz w:val="20"/>
          <w:szCs w:val="18"/>
        </w:rPr>
        <w:softHyphen/>
      </w:r>
      <w:r>
        <w:rPr>
          <w:sz w:val="20"/>
          <w:szCs w:val="18"/>
          <w:vertAlign w:val="superscript"/>
        </w:rPr>
        <w:t>2</w:t>
      </w:r>
      <w:r>
        <w:rPr>
          <w:sz w:val="20"/>
          <w:szCs w:val="18"/>
        </w:rPr>
        <w:t>).</w:t>
      </w:r>
    </w:p>
    <w:p w:rsidR="00F27C45" w:rsidRDefault="00F27C45" w:rsidP="00F27C45"/>
    <w:p w:rsidR="00393DA6" w:rsidRDefault="00393DA6" w:rsidP="00F27C45"/>
    <w:p w:rsidR="00F27C45" w:rsidRDefault="006A1538" w:rsidP="00F27C45">
      <w:r>
        <w:lastRenderedPageBreak/>
        <w:t>Het aantal hectare struikvegetatie omgevormd naar bari-velden kan bepaald worden met de functie “AREA” te gebruiken op de kruistabel van 1972 &amp; 1989.</w:t>
      </w:r>
    </w:p>
    <w:p w:rsidR="006A1538" w:rsidRDefault="00304A55" w:rsidP="006A1538">
      <w:pPr>
        <w:jc w:val="center"/>
        <w:rPr>
          <w:i/>
          <w:iCs/>
          <w:sz w:val="20"/>
          <w:szCs w:val="18"/>
        </w:rPr>
      </w:pPr>
      <w:r>
        <w:rPr>
          <w:noProof/>
          <w:lang w:eastAsia="nl-BE" w:bidi="ar-SA"/>
        </w:rPr>
        <mc:AlternateContent>
          <mc:Choice Requires="wps">
            <w:drawing>
              <wp:anchor distT="0" distB="0" distL="114300" distR="114300" simplePos="0" relativeHeight="251664384" behindDoc="0" locked="0" layoutInCell="1" allowOverlap="1">
                <wp:simplePos x="0" y="0"/>
                <wp:positionH relativeFrom="column">
                  <wp:posOffset>1546225</wp:posOffset>
                </wp:positionH>
                <wp:positionV relativeFrom="paragraph">
                  <wp:posOffset>1261745</wp:posOffset>
                </wp:positionV>
                <wp:extent cx="3016885" cy="189865"/>
                <wp:effectExtent l="26670" t="19050" r="23495" b="19685"/>
                <wp:wrapNone/>
                <wp:docPr id="4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18986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21.75pt;margin-top:99.35pt;width:237.5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" filled="f" strokecolor="red" strokeweight="3pt"/>
            </w:pict>
          </mc:Fallback>
        </mc:AlternateContent>
      </w:r>
      <w:r w:rsidR="006A1538" w:rsidRPr="006A1538">
        <w:rPr>
          <w:noProof/>
          <w:lang w:eastAsia="nl-BE" w:bidi="ar-SA"/>
        </w:rPr>
        <w:drawing>
          <wp:inline distT="0" distB="0" distL="0" distR="0">
            <wp:extent cx="3149670" cy="8028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149670" cy="8028000"/>
                    </a:xfrm>
                    <a:prstGeom prst="rect">
                      <a:avLst/>
                    </a:prstGeom>
                  </pic:spPr>
                </pic:pic>
              </a:graphicData>
            </a:graphic>
          </wp:inline>
        </w:drawing>
      </w:r>
      <w:r w:rsidR="006A1538">
        <w:br/>
      </w:r>
      <w:r w:rsidR="006A1538">
        <w:rPr>
          <w:i/>
          <w:iCs/>
          <w:sz w:val="20"/>
          <w:szCs w:val="18"/>
        </w:rPr>
        <w:t>Figuur 3: Tabel met oppervlakten van de verschillende landsgebruiksklassen tussen 1972 &amp; 1989.</w:t>
      </w:r>
    </w:p>
    <w:p w:rsidR="006A1538" w:rsidRDefault="00E901E1" w:rsidP="006A1538">
      <w:r>
        <w:lastRenderedPageBreak/>
        <w:t xml:space="preserve">Om de hoogterange te bepalen waarin de omvorming van struikvegetatie naar bari-velden voorkomt wordt er eerst een boolean beeld gevormd </w:t>
      </w:r>
      <w:r w:rsidR="004659AC">
        <w:t xml:space="preserve">van het gebied waar struikvegetatie is omgezet tot bari-velden </w:t>
      </w:r>
      <w:r>
        <w:t>met behulp van de functie “RECLASS”.</w:t>
      </w:r>
    </w:p>
    <w:p w:rsidR="001E2921" w:rsidRDefault="001E2921" w:rsidP="001E2921">
      <w:pPr>
        <w:jc w:val="center"/>
        <w:rPr>
          <w:i/>
          <w:iCs/>
          <w:sz w:val="20"/>
          <w:szCs w:val="18"/>
        </w:rPr>
      </w:pPr>
      <w:r w:rsidRPr="001E2921">
        <w:rPr>
          <w:noProof/>
          <w:lang w:eastAsia="nl-BE" w:bidi="ar-SA"/>
        </w:rPr>
        <w:drawing>
          <wp:inline distT="0" distB="0" distL="0" distR="0">
            <wp:extent cx="4099548" cy="3240000"/>
            <wp:effectExtent l="38100" t="57150" r="110502" b="937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099548"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4: Boolean beeld van het gebied waar struikvegetatie omgevormd is tot bari-veld.</w:t>
      </w:r>
    </w:p>
    <w:p w:rsidR="001E2921" w:rsidRDefault="001E2921">
      <w:r>
        <w:br w:type="page"/>
      </w:r>
    </w:p>
    <w:p w:rsidR="001E2921" w:rsidRDefault="001E2921" w:rsidP="001E2921">
      <w:r>
        <w:lastRenderedPageBreak/>
        <w:t>Vervolgens wordt met behulp van de functie “EXTRACT” de hoogterange bepaald waarin de omvorming van struikvegetatie naar bari-velden heeft plaatsgevonden.</w:t>
      </w:r>
    </w:p>
    <w:p w:rsidR="001E2921" w:rsidRDefault="001E2921" w:rsidP="001E2921">
      <w:pPr>
        <w:jc w:val="center"/>
        <w:rPr>
          <w:i/>
          <w:iCs/>
          <w:sz w:val="20"/>
          <w:szCs w:val="18"/>
        </w:rPr>
      </w:pPr>
      <w:r w:rsidRPr="001E2921">
        <w:rPr>
          <w:noProof/>
          <w:lang w:eastAsia="nl-BE" w:bidi="ar-SA"/>
        </w:rPr>
        <w:drawing>
          <wp:inline distT="0" distB="0" distL="0" distR="0">
            <wp:extent cx="4735789" cy="3161063"/>
            <wp:effectExtent l="38100" t="57150" r="121961" b="96487"/>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738492" cy="3162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5: Screenshot van IDRISI, invoer voor functie EXTRACT.</w:t>
      </w:r>
    </w:p>
    <w:p w:rsidR="001E2921" w:rsidRDefault="001E2921" w:rsidP="00D327A7">
      <w:pPr>
        <w:jc w:val="center"/>
        <w:rPr>
          <w:i/>
          <w:iCs/>
          <w:sz w:val="20"/>
          <w:szCs w:val="18"/>
        </w:rPr>
      </w:pPr>
      <w:r w:rsidRPr="001E2921">
        <w:rPr>
          <w:noProof/>
          <w:lang w:eastAsia="nl-BE" w:bidi="ar-SA"/>
        </w:rPr>
        <w:drawing>
          <wp:inline distT="0" distB="0" distL="0" distR="0">
            <wp:extent cx="1672834" cy="540000"/>
            <wp:effectExtent l="19050" t="0" r="3566"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672834" cy="540000"/>
                    </a:xfrm>
                    <a:prstGeom prst="rect">
                      <a:avLst/>
                    </a:prstGeom>
                  </pic:spPr>
                </pic:pic>
              </a:graphicData>
            </a:graphic>
          </wp:inline>
        </w:drawing>
      </w:r>
      <w:r w:rsidRPr="001E2921">
        <w:rPr>
          <w:noProof/>
          <w:lang w:eastAsia="nl-BE" w:bidi="ar-SA"/>
        </w:rPr>
        <w:drawing>
          <wp:inline distT="0" distB="0" distL="0" distR="0">
            <wp:extent cx="1765145" cy="540000"/>
            <wp:effectExtent l="19050" t="0" r="650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765145" cy="540000"/>
                    </a:xfrm>
                    <a:prstGeom prst="rect">
                      <a:avLst/>
                    </a:prstGeom>
                  </pic:spPr>
                </pic:pic>
              </a:graphicData>
            </a:graphic>
          </wp:inline>
        </w:drawing>
      </w:r>
      <w:r w:rsidRPr="001E2921">
        <w:rPr>
          <w:noProof/>
          <w:lang w:eastAsia="nl-BE" w:bidi="ar-SA"/>
        </w:rPr>
        <w:drawing>
          <wp:inline distT="0" distB="0" distL="0" distR="0">
            <wp:extent cx="1734565" cy="54000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1734565" cy="540000"/>
                    </a:xfrm>
                    <a:prstGeom prst="rect">
                      <a:avLst/>
                    </a:prstGeom>
                  </pic:spPr>
                </pic:pic>
              </a:graphicData>
            </a:graphic>
          </wp:inline>
        </w:drawing>
      </w:r>
      <w:r>
        <w:br/>
      </w:r>
      <w:r>
        <w:rPr>
          <w:i/>
          <w:iCs/>
          <w:sz w:val="20"/>
          <w:szCs w:val="18"/>
        </w:rPr>
        <w:t xml:space="preserve">Figuur 6: Links, tabel met </w:t>
      </w:r>
      <w:r w:rsidR="00D327A7">
        <w:rPr>
          <w:i/>
          <w:iCs/>
          <w:sz w:val="20"/>
          <w:szCs w:val="18"/>
        </w:rPr>
        <w:t xml:space="preserve">de </w:t>
      </w:r>
      <w:r>
        <w:rPr>
          <w:i/>
          <w:iCs/>
          <w:sz w:val="20"/>
          <w:szCs w:val="18"/>
        </w:rPr>
        <w:t xml:space="preserve">maximumwaarde van </w:t>
      </w:r>
      <w:r w:rsidR="00D327A7">
        <w:rPr>
          <w:i/>
          <w:iCs/>
          <w:sz w:val="20"/>
          <w:szCs w:val="18"/>
        </w:rPr>
        <w:t>de hoogte</w:t>
      </w:r>
      <w:r>
        <w:rPr>
          <w:i/>
          <w:iCs/>
          <w:sz w:val="20"/>
          <w:szCs w:val="18"/>
        </w:rPr>
        <w:t xml:space="preserve"> waar</w:t>
      </w:r>
      <w:r w:rsidR="00D327A7">
        <w:rPr>
          <w:i/>
          <w:iCs/>
          <w:sz w:val="20"/>
          <w:szCs w:val="18"/>
        </w:rPr>
        <w:t xml:space="preserve">bij </w:t>
      </w:r>
      <w:r>
        <w:rPr>
          <w:i/>
          <w:iCs/>
          <w:sz w:val="20"/>
          <w:szCs w:val="18"/>
        </w:rPr>
        <w:t xml:space="preserve">struikvegetatie is omgezet tot bari-velden. Midden, tabel met </w:t>
      </w:r>
      <w:r w:rsidR="00D327A7">
        <w:rPr>
          <w:i/>
          <w:iCs/>
          <w:sz w:val="20"/>
          <w:szCs w:val="18"/>
        </w:rPr>
        <w:t xml:space="preserve">de </w:t>
      </w:r>
      <w:r>
        <w:rPr>
          <w:i/>
          <w:iCs/>
          <w:sz w:val="20"/>
          <w:szCs w:val="18"/>
        </w:rPr>
        <w:t xml:space="preserve">minimumwaarde van </w:t>
      </w:r>
      <w:r w:rsidR="00D327A7">
        <w:rPr>
          <w:i/>
          <w:iCs/>
          <w:sz w:val="20"/>
          <w:szCs w:val="18"/>
        </w:rPr>
        <w:t xml:space="preserve">de hoogte waarbij </w:t>
      </w:r>
      <w:r>
        <w:rPr>
          <w:i/>
          <w:iCs/>
          <w:sz w:val="20"/>
          <w:szCs w:val="18"/>
        </w:rPr>
        <w:t>struikvegetatie is omgezet tot bari-velden. Rechts, de hoogterange waarbinnen struikvegetatie is omgezet tot bari-velden.</w:t>
      </w:r>
    </w:p>
    <w:p w:rsidR="00D50C1E" w:rsidRDefault="00D50C1E">
      <w:r>
        <w:br w:type="page"/>
      </w:r>
    </w:p>
    <w:p w:rsidR="001E2921" w:rsidRDefault="00D50C1E" w:rsidP="001E2921">
      <w:r>
        <w:lastRenderedPageBreak/>
        <w:t>De minimum, de maximum en de gemiddelde hoogte van het studiegebied worden bepaald met behulp van de functie “EXTRACT”.</w:t>
      </w:r>
    </w:p>
    <w:p w:rsidR="00D50C1E" w:rsidRDefault="00D50C1E" w:rsidP="00D50C1E">
      <w:pPr>
        <w:jc w:val="center"/>
        <w:rPr>
          <w:i/>
          <w:iCs/>
          <w:sz w:val="20"/>
          <w:szCs w:val="18"/>
        </w:rPr>
      </w:pPr>
      <w:r w:rsidRPr="00D50C1E">
        <w:rPr>
          <w:noProof/>
          <w:lang w:eastAsia="nl-BE" w:bidi="ar-SA"/>
        </w:rPr>
        <w:drawing>
          <wp:inline distT="0" distB="0" distL="0" distR="0">
            <wp:extent cx="4825266" cy="3160181"/>
            <wp:effectExtent l="38100" t="57150" r="108684" b="97369"/>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821133" cy="3157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7: Screenshot van IDRISI, invoer voor functie EXTRACT.</w:t>
      </w:r>
    </w:p>
    <w:p w:rsidR="00D50C1E" w:rsidRDefault="00D50C1E" w:rsidP="00D50C1E">
      <w:pPr>
        <w:jc w:val="center"/>
        <w:rPr>
          <w:i/>
          <w:iCs/>
          <w:sz w:val="20"/>
          <w:szCs w:val="18"/>
        </w:rPr>
      </w:pPr>
      <w:r w:rsidRPr="00D50C1E">
        <w:rPr>
          <w:i/>
          <w:iCs/>
          <w:noProof/>
          <w:sz w:val="20"/>
          <w:szCs w:val="18"/>
          <w:lang w:eastAsia="nl-BE" w:bidi="ar-SA"/>
        </w:rPr>
        <w:drawing>
          <wp:inline distT="0" distB="0" distL="0" distR="0">
            <wp:extent cx="1759358" cy="54000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759358" cy="540000"/>
                    </a:xfrm>
                    <a:prstGeom prst="rect">
                      <a:avLst/>
                    </a:prstGeom>
                  </pic:spPr>
                </pic:pic>
              </a:graphicData>
            </a:graphic>
          </wp:inline>
        </w:drawing>
      </w:r>
      <w:r w:rsidR="00D327A7" w:rsidRPr="00D327A7">
        <w:rPr>
          <w:i/>
          <w:iCs/>
          <w:noProof/>
          <w:sz w:val="20"/>
          <w:szCs w:val="18"/>
          <w:lang w:eastAsia="nl-BE" w:bidi="ar-SA"/>
        </w:rPr>
        <w:drawing>
          <wp:inline distT="0" distB="0" distL="0" distR="0">
            <wp:extent cx="1702231" cy="540000"/>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702231" cy="540000"/>
                    </a:xfrm>
                    <a:prstGeom prst="rect">
                      <a:avLst/>
                    </a:prstGeom>
                  </pic:spPr>
                </pic:pic>
              </a:graphicData>
            </a:graphic>
          </wp:inline>
        </w:drawing>
      </w:r>
      <w:r w:rsidR="00D327A7" w:rsidRPr="00D327A7">
        <w:rPr>
          <w:i/>
          <w:iCs/>
          <w:noProof/>
          <w:sz w:val="20"/>
          <w:szCs w:val="18"/>
          <w:lang w:eastAsia="nl-BE" w:bidi="ar-SA"/>
        </w:rPr>
        <w:drawing>
          <wp:inline distT="0" distB="0" distL="0" distR="0">
            <wp:extent cx="1715092" cy="5400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715092" cy="540000"/>
                    </a:xfrm>
                    <a:prstGeom prst="rect">
                      <a:avLst/>
                    </a:prstGeom>
                  </pic:spPr>
                </pic:pic>
              </a:graphicData>
            </a:graphic>
          </wp:inline>
        </w:drawing>
      </w:r>
      <w:r w:rsidR="00D327A7">
        <w:rPr>
          <w:i/>
          <w:iCs/>
          <w:sz w:val="20"/>
          <w:szCs w:val="18"/>
        </w:rPr>
        <w:br/>
        <w:t>Figuur 8: Links, tabel met de maximumwaarde van de hoogte van het gebied. Midden, tabel met de minimumwaarde van de hoogte van het gebied. Rechts, tabel met de gemiddelde waarde van de hoogte van het gebied.</w:t>
      </w:r>
    </w:p>
    <w:p w:rsidR="004659AC" w:rsidRDefault="004659AC">
      <w:r>
        <w:br w:type="page"/>
      </w:r>
    </w:p>
    <w:p w:rsidR="004659AC" w:rsidRDefault="004659AC" w:rsidP="004659AC">
      <w:r>
        <w:lastRenderedPageBreak/>
        <w:t>Om de meest voorkomende hoogteklasse in het omgevormde gebied te bepalen wordt er gebruik gemaakt  van de functie “RECLASS”, waarbij de verschillende hoogteklassen gedefinieerd worden.</w:t>
      </w:r>
    </w:p>
    <w:p w:rsidR="004659AC" w:rsidRDefault="004659AC" w:rsidP="004659AC">
      <w:pPr>
        <w:jc w:val="center"/>
        <w:rPr>
          <w:i/>
          <w:iCs/>
          <w:sz w:val="20"/>
          <w:szCs w:val="18"/>
        </w:rPr>
      </w:pPr>
      <w:r w:rsidRPr="004659AC">
        <w:rPr>
          <w:noProof/>
          <w:lang w:eastAsia="nl-BE" w:bidi="ar-SA"/>
        </w:rPr>
        <w:drawing>
          <wp:inline distT="0" distB="0" distL="0" distR="0">
            <wp:extent cx="3978560" cy="3240000"/>
            <wp:effectExtent l="38100" t="57150" r="117190" b="9375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978560"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9: Digitaal hoogtemodel met de verschillende hoogteklassen.</w:t>
      </w:r>
    </w:p>
    <w:p w:rsidR="004659AC" w:rsidRDefault="00393DA6" w:rsidP="004659AC">
      <w:r>
        <w:t>Vervolgens wordt met behulp van de functie “EXTRACT” de totale som genomen van de verschillende hoogteklassen over het gebied waarbinnen struikvegetatie is omgezet tot bari-velden.</w:t>
      </w:r>
    </w:p>
    <w:p w:rsidR="00393DA6" w:rsidRDefault="00393DA6" w:rsidP="00393DA6">
      <w:pPr>
        <w:jc w:val="center"/>
        <w:rPr>
          <w:i/>
          <w:iCs/>
          <w:sz w:val="20"/>
          <w:szCs w:val="18"/>
        </w:rPr>
      </w:pPr>
      <w:r w:rsidRPr="00393DA6">
        <w:rPr>
          <w:noProof/>
          <w:lang w:eastAsia="nl-BE" w:bidi="ar-SA"/>
        </w:rPr>
        <w:drawing>
          <wp:inline distT="0" distB="0" distL="0" distR="0">
            <wp:extent cx="4701433" cy="3161063"/>
            <wp:effectExtent l="38100" t="57150" r="118217" b="96487"/>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702030" cy="31614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10: Screenshot van IDRISI, invoer voor functie EXTRACT.</w:t>
      </w:r>
    </w:p>
    <w:p w:rsidR="00F80094" w:rsidRDefault="00F80094" w:rsidP="00F80094">
      <w:r>
        <w:lastRenderedPageBreak/>
        <w:t>Er kan geen conclusie genomen worden in verband met de effectiviteit van de genomen maatregelen. Dit vanwege de reden dat het eerste beeld genomen is in 1972 terwijl er pas in 1980 erosiebestrijdende maatregelen in achting genomen werden. Dit betekent dat er een periode van 8 jaar is waarbij er nog rooiing plaatsvond zonder de betreffende maatregelen. Er is dus niet geweten hoe het landschap eruit zag in 1980 toen de erosiebestrijdende maatregelen in uitvoering gebracht werden.</w:t>
      </w:r>
    </w:p>
    <w:p w:rsidR="00F80094" w:rsidRDefault="00F80094">
      <w:r>
        <w:br w:type="page"/>
      </w:r>
    </w:p>
    <w:p w:rsidR="00F80094" w:rsidRPr="00EC7179" w:rsidRDefault="00CE6FE8" w:rsidP="00CE6FE8">
      <w:pPr>
        <w:pStyle w:val="Heading1"/>
        <w:rPr>
          <w:lang w:val="en-US"/>
        </w:rPr>
      </w:pPr>
      <w:r w:rsidRPr="00EC7179">
        <w:rPr>
          <w:lang w:val="en-US"/>
        </w:rPr>
        <w:lastRenderedPageBreak/>
        <w:t>Les 3</w:t>
      </w:r>
    </w:p>
    <w:p w:rsidR="00CE6FE8" w:rsidRPr="00EC7179" w:rsidRDefault="00CE6FE8" w:rsidP="00CE6FE8">
      <w:pPr>
        <w:pStyle w:val="Heading2"/>
        <w:rPr>
          <w:lang w:val="en-US"/>
        </w:rPr>
      </w:pPr>
      <w:r w:rsidRPr="00EC7179">
        <w:rPr>
          <w:lang w:val="en-US"/>
        </w:rPr>
        <w:t>Oefening 1: Vector layer groups en databases</w:t>
      </w:r>
    </w:p>
    <w:p w:rsidR="00C87CAA" w:rsidRDefault="00C87CAA" w:rsidP="00CE6FE8">
      <w:r>
        <w:t>Een vector-bestand bestaat uit een databank met attribuutwaarden voor features en een ruimtelijke component. Door een bepaalde kolom te selecteren, bv. “population”, en dan “DISPLAY CURRENT FIELD AS MAP LAYER” kan een kaart aangepast worden aan de geselecteerde kolom. In dit geval komen de kleuren op de kaart dus overeen met de bevolkingsaantallen in de tabel.</w:t>
      </w:r>
    </w:p>
    <w:p w:rsidR="00C87CAA" w:rsidRPr="00C87CAA" w:rsidRDefault="00C87CAA" w:rsidP="00C87CAA">
      <w:pPr>
        <w:jc w:val="center"/>
        <w:rPr>
          <w:i/>
          <w:iCs/>
          <w:sz w:val="20"/>
          <w:szCs w:val="18"/>
        </w:rPr>
      </w:pPr>
      <w:r w:rsidRPr="00C87CAA">
        <w:rPr>
          <w:noProof/>
          <w:lang w:eastAsia="nl-BE" w:bidi="ar-SA"/>
        </w:rPr>
        <w:drawing>
          <wp:inline distT="0" distB="0" distL="0" distR="0">
            <wp:extent cx="3592871" cy="3240000"/>
            <wp:effectExtent l="38100" t="57150" r="121879" b="9375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592871"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11: Kaart bevolkingsaantallen.</w:t>
      </w:r>
    </w:p>
    <w:p w:rsidR="00C87CAA" w:rsidRDefault="00C87CAA">
      <w:r>
        <w:br w:type="page"/>
      </w:r>
    </w:p>
    <w:p w:rsidR="00C87CAA" w:rsidRDefault="00CE6FE8" w:rsidP="00C87CAA">
      <w:r>
        <w:lastRenderedPageBreak/>
        <w:t xml:space="preserve">Met behulp van de functie “FILTER TABLE” kan er in een database een selectie gemaakt worden van gewenste waarden. Het volgende filtercriterium wordt gebruikt: [MedHomVal]&gt;(4*[MedHHInc]). </w:t>
      </w:r>
      <w:r w:rsidR="00C87CAA">
        <w:t>In dit geval worden enkel de records geselecteerd die voldoen aan de voorwaarde dat de waarde van de “MedHomVal” minstens 4 keer groter zijn dan die van “MedHHInc”. Het aantal records in dit geval is 277.</w:t>
      </w:r>
    </w:p>
    <w:p w:rsidR="00C87CAA" w:rsidRDefault="00C87CAA" w:rsidP="00C87CAA">
      <w:pPr>
        <w:jc w:val="center"/>
        <w:rPr>
          <w:i/>
          <w:iCs/>
          <w:sz w:val="20"/>
          <w:szCs w:val="18"/>
        </w:rPr>
      </w:pPr>
      <w:r w:rsidRPr="00C87CAA">
        <w:rPr>
          <w:noProof/>
          <w:lang w:eastAsia="nl-BE" w:bidi="ar-SA"/>
        </w:rPr>
        <w:drawing>
          <wp:inline distT="0" distB="0" distL="0" distR="0">
            <wp:extent cx="4630901" cy="3240000"/>
            <wp:effectExtent l="38100" t="57150" r="112549" b="9375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630901"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12: Screenshot van IDRISI, resultaat van functie FILTER TABLE.</w:t>
      </w:r>
    </w:p>
    <w:p w:rsidR="003D576A" w:rsidRDefault="003D576A">
      <w:r>
        <w:br w:type="page"/>
      </w:r>
    </w:p>
    <w:p w:rsidR="00C87CAA" w:rsidRDefault="00F632DC" w:rsidP="003D576A">
      <w:r>
        <w:lastRenderedPageBreak/>
        <w:t>Er kan een nieuwe attribuut-</w:t>
      </w:r>
      <w:r w:rsidR="003D576A">
        <w:t>k</w:t>
      </w:r>
      <w:r>
        <w:t>olom aangemaakt worden met de ratio tussen mannen en vrouwen. Hieruit kan het aantal gebieden gehaald worden waarbinnen het aandeel mannen groter is dan het aandeel vrouwen. Het aantal records in dit geval is 85.</w:t>
      </w:r>
    </w:p>
    <w:p w:rsidR="003D576A" w:rsidRDefault="00F632DC" w:rsidP="003D576A">
      <w:pPr>
        <w:jc w:val="center"/>
        <w:rPr>
          <w:i/>
          <w:iCs/>
          <w:sz w:val="20"/>
          <w:szCs w:val="18"/>
        </w:rPr>
      </w:pPr>
      <w:r w:rsidRPr="00F632DC">
        <w:rPr>
          <w:noProof/>
          <w:lang w:eastAsia="nl-BE" w:bidi="ar-SA"/>
        </w:rPr>
        <w:drawing>
          <wp:inline distT="0" distB="0" distL="0" distR="0">
            <wp:extent cx="4622034" cy="3240000"/>
            <wp:effectExtent l="38100" t="57150" r="121416" b="9375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622034"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D576A">
        <w:br/>
      </w:r>
      <w:r w:rsidR="003D576A">
        <w:rPr>
          <w:i/>
          <w:iCs/>
          <w:sz w:val="20"/>
          <w:szCs w:val="18"/>
        </w:rPr>
        <w:t>Figuur 13: Screenshot van IDRIS</w:t>
      </w:r>
      <w:r w:rsidR="00613642">
        <w:rPr>
          <w:i/>
          <w:iCs/>
          <w:sz w:val="20"/>
          <w:szCs w:val="18"/>
        </w:rPr>
        <w:t>I</w:t>
      </w:r>
      <w:r w:rsidR="003D576A">
        <w:rPr>
          <w:i/>
          <w:iCs/>
          <w:sz w:val="20"/>
          <w:szCs w:val="18"/>
        </w:rPr>
        <w:t>, resultaat van functie FILTER TABLE.</w:t>
      </w:r>
    </w:p>
    <w:p w:rsidR="003D576A" w:rsidRDefault="003D576A">
      <w:pPr>
        <w:rPr>
          <w:i/>
          <w:iCs/>
          <w:sz w:val="20"/>
          <w:szCs w:val="18"/>
        </w:rPr>
      </w:pPr>
      <w:r>
        <w:rPr>
          <w:i/>
          <w:iCs/>
          <w:sz w:val="20"/>
          <w:szCs w:val="18"/>
        </w:rPr>
        <w:br w:type="page"/>
      </w:r>
    </w:p>
    <w:p w:rsidR="00F632DC" w:rsidRDefault="00613642" w:rsidP="00613642">
      <w:pPr>
        <w:pStyle w:val="Heading2"/>
      </w:pPr>
      <w:r>
        <w:lastRenderedPageBreak/>
        <w:t>Oefening 2: Raster-vector-raster conversies</w:t>
      </w:r>
    </w:p>
    <w:p w:rsidR="00613642" w:rsidRDefault="00613642" w:rsidP="00613642">
      <w:r>
        <w:t>De conversie van een vectorfile naar een rasterbeeld dat loopt van (150000, 750000) tot (335000, 1000000) met een ruimtelijke resolutie van 100 meter kan bekomen worden met de functie “RASTERVECTOR”. Als referentiesysteem wordt “SPACE83MA1” gekozen.</w:t>
      </w:r>
    </w:p>
    <w:p w:rsidR="00613642" w:rsidRDefault="00613642" w:rsidP="00613642">
      <w:pPr>
        <w:jc w:val="center"/>
        <w:rPr>
          <w:i/>
          <w:iCs/>
          <w:sz w:val="20"/>
          <w:szCs w:val="18"/>
        </w:rPr>
      </w:pPr>
      <w:r w:rsidRPr="00613642">
        <w:rPr>
          <w:noProof/>
          <w:lang w:eastAsia="nl-BE" w:bidi="ar-SA"/>
        </w:rPr>
        <w:drawing>
          <wp:inline distT="0" distB="0" distL="0" distR="0">
            <wp:extent cx="5089310" cy="3240000"/>
            <wp:effectExtent l="38100" t="57150" r="111340" b="9375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089310"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14: Screenshot van IDRISI, invoer voor functie RASTERVECTOR.</w:t>
      </w:r>
    </w:p>
    <w:p w:rsidR="00613642" w:rsidRDefault="00613642" w:rsidP="00613642">
      <w:pPr>
        <w:jc w:val="center"/>
        <w:rPr>
          <w:i/>
          <w:iCs/>
          <w:sz w:val="20"/>
          <w:szCs w:val="18"/>
        </w:rPr>
      </w:pPr>
      <w:r w:rsidRPr="00613642">
        <w:rPr>
          <w:noProof/>
          <w:lang w:eastAsia="nl-BE" w:bidi="ar-SA"/>
        </w:rPr>
        <w:drawing>
          <wp:inline distT="0" distB="0" distL="0" distR="0">
            <wp:extent cx="2733008" cy="3240000"/>
            <wp:effectExtent l="38100" t="57150" r="105442" b="9375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733008"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15: Rasterbeeld van de geconverteerde vectorfile.</w:t>
      </w:r>
    </w:p>
    <w:p w:rsidR="00613642" w:rsidRDefault="00613642" w:rsidP="00613642">
      <w:pPr>
        <w:jc w:val="center"/>
      </w:pPr>
    </w:p>
    <w:p w:rsidR="00613642" w:rsidRDefault="00613642" w:rsidP="00613642">
      <w:r>
        <w:lastRenderedPageBreak/>
        <w:t>De conversie van een rasterbeeld naar een vector verloopt eveneens via de functie “RASTERVECTOR”.</w:t>
      </w:r>
    </w:p>
    <w:p w:rsidR="00613642" w:rsidRDefault="00613642" w:rsidP="00613642">
      <w:pPr>
        <w:jc w:val="center"/>
        <w:rPr>
          <w:i/>
          <w:iCs/>
          <w:sz w:val="20"/>
          <w:szCs w:val="18"/>
        </w:rPr>
      </w:pPr>
      <w:r w:rsidRPr="00613642">
        <w:rPr>
          <w:noProof/>
          <w:lang w:eastAsia="nl-BE" w:bidi="ar-SA"/>
        </w:rPr>
        <w:drawing>
          <wp:inline distT="0" distB="0" distL="0" distR="0">
            <wp:extent cx="4185714" cy="3184814"/>
            <wp:effectExtent l="38100" t="57150" r="119586" b="91786"/>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182563" cy="31824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16: Screenshot van IDRISI, invoer voor functie RASTERVECTOR.</w:t>
      </w:r>
    </w:p>
    <w:p w:rsidR="00613642" w:rsidRDefault="001D705A" w:rsidP="001D705A">
      <w:pPr>
        <w:jc w:val="center"/>
        <w:rPr>
          <w:i/>
          <w:iCs/>
          <w:sz w:val="20"/>
          <w:szCs w:val="18"/>
        </w:rPr>
      </w:pPr>
      <w:r w:rsidRPr="001D705A">
        <w:rPr>
          <w:noProof/>
          <w:lang w:eastAsia="nl-BE" w:bidi="ar-SA"/>
        </w:rPr>
        <w:drawing>
          <wp:inline distT="0" distB="0" distL="0" distR="0">
            <wp:extent cx="2390878" cy="3240000"/>
            <wp:effectExtent l="38100" t="57150" r="123722" b="9375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390878"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17: Vectorbeeld van het geconverteerde rasterbeeld.</w:t>
      </w:r>
    </w:p>
    <w:p w:rsidR="001D705A" w:rsidRDefault="001D705A">
      <w:pPr>
        <w:rPr>
          <w:i/>
          <w:iCs/>
          <w:sz w:val="20"/>
          <w:szCs w:val="18"/>
        </w:rPr>
      </w:pPr>
      <w:r>
        <w:rPr>
          <w:i/>
          <w:iCs/>
          <w:sz w:val="20"/>
          <w:szCs w:val="18"/>
        </w:rPr>
        <w:br w:type="page"/>
      </w:r>
    </w:p>
    <w:p w:rsidR="001D705A" w:rsidRDefault="00A86FEF" w:rsidP="00A86FEF">
      <w:pPr>
        <w:pStyle w:val="Heading2"/>
      </w:pPr>
      <w:r>
        <w:lastRenderedPageBreak/>
        <w:t>Oefening 3: Digitaliseren</w:t>
      </w:r>
    </w:p>
    <w:p w:rsidR="0012114B" w:rsidRDefault="0012114B">
      <w:r>
        <w:t xml:space="preserve">Het digitaliseren van polygonen gebeurt met de functie “DIGITIZE”. De vectorlaag die gecreëerd wordt krijgt een naam, een layer type (in dit geval een lijn want er worden wegen aangeduid) en een ID. </w:t>
      </w:r>
    </w:p>
    <w:p w:rsidR="0012114B" w:rsidRDefault="0012114B" w:rsidP="0012114B">
      <w:pPr>
        <w:jc w:val="center"/>
        <w:rPr>
          <w:i/>
          <w:iCs/>
          <w:sz w:val="20"/>
          <w:szCs w:val="18"/>
        </w:rPr>
      </w:pPr>
      <w:r w:rsidRPr="0012114B">
        <w:rPr>
          <w:noProof/>
          <w:lang w:eastAsia="nl-BE" w:bidi="ar-SA"/>
        </w:rPr>
        <w:drawing>
          <wp:inline distT="0" distB="0" distL="0" distR="0">
            <wp:extent cx="3722084" cy="3240000"/>
            <wp:effectExtent l="38100" t="57150" r="106966" b="9375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722084"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18: Digitalisering van het wegennetwerk.</w:t>
      </w:r>
    </w:p>
    <w:p w:rsidR="0012114B" w:rsidRDefault="0012114B" w:rsidP="004D3925">
      <w:r>
        <w:t>Er wordt een leeg beeld aangemaakt met de functie “INITIAL”</w:t>
      </w:r>
      <w:r w:rsidR="004D3925">
        <w:t>.</w:t>
      </w:r>
      <w:r>
        <w:t xml:space="preserve"> </w:t>
      </w:r>
    </w:p>
    <w:p w:rsidR="0012114B" w:rsidRDefault="0012114B" w:rsidP="0012114B">
      <w:pPr>
        <w:jc w:val="center"/>
        <w:rPr>
          <w:i/>
          <w:iCs/>
          <w:sz w:val="20"/>
          <w:szCs w:val="18"/>
        </w:rPr>
      </w:pPr>
      <w:r w:rsidRPr="0012114B">
        <w:rPr>
          <w:noProof/>
          <w:lang w:eastAsia="nl-BE" w:bidi="ar-SA"/>
        </w:rPr>
        <w:drawing>
          <wp:inline distT="0" distB="0" distL="0" distR="0">
            <wp:extent cx="5027782" cy="3150845"/>
            <wp:effectExtent l="38100" t="57150" r="115718" b="87655"/>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031705" cy="3153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19: Screenshot van IDRISI, invoer voor </w:t>
      </w:r>
      <w:r w:rsidR="004C0400">
        <w:rPr>
          <w:i/>
          <w:iCs/>
          <w:sz w:val="20"/>
          <w:szCs w:val="18"/>
        </w:rPr>
        <w:t xml:space="preserve">de </w:t>
      </w:r>
      <w:r>
        <w:rPr>
          <w:i/>
          <w:iCs/>
          <w:sz w:val="20"/>
          <w:szCs w:val="18"/>
        </w:rPr>
        <w:t>functie INITIAL.</w:t>
      </w:r>
    </w:p>
    <w:p w:rsidR="004D3925" w:rsidRDefault="004D3925" w:rsidP="004D3925"/>
    <w:p w:rsidR="004D3925" w:rsidRDefault="004D3925" w:rsidP="004D3925">
      <w:r>
        <w:lastRenderedPageBreak/>
        <w:t>Dit leeg beeld zal bijgewerkt worden met de vector informatie</w:t>
      </w:r>
      <w:r w:rsidR="004C0400">
        <w:t>, dit met de functie “RASTERVECTOR”.</w:t>
      </w:r>
    </w:p>
    <w:p w:rsidR="004C0400" w:rsidRDefault="004D3925" w:rsidP="004C0400">
      <w:pPr>
        <w:jc w:val="center"/>
        <w:rPr>
          <w:i/>
          <w:iCs/>
          <w:sz w:val="20"/>
          <w:szCs w:val="18"/>
        </w:rPr>
      </w:pPr>
      <w:r w:rsidRPr="004D3925">
        <w:rPr>
          <w:noProof/>
          <w:lang w:eastAsia="nl-BE" w:bidi="ar-SA"/>
        </w:rPr>
        <w:drawing>
          <wp:inline distT="0" distB="0" distL="0" distR="0">
            <wp:extent cx="5737120" cy="2664000"/>
            <wp:effectExtent l="38100" t="57150" r="111230" b="9825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737120" cy="266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C0400">
        <w:rPr>
          <w:i/>
          <w:iCs/>
          <w:sz w:val="20"/>
          <w:szCs w:val="18"/>
        </w:rPr>
        <w:t>Figuur 20: Screenshot van IDRISI, invoer voor de functie RASTERVECTOR.</w:t>
      </w:r>
    </w:p>
    <w:p w:rsidR="00A86FEF" w:rsidRDefault="004C0400" w:rsidP="004C0400">
      <w:pPr>
        <w:jc w:val="center"/>
      </w:pPr>
      <w:r w:rsidRPr="004C0400">
        <w:rPr>
          <w:noProof/>
          <w:lang w:eastAsia="nl-BE" w:bidi="ar-SA"/>
        </w:rPr>
        <w:drawing>
          <wp:inline distT="0" distB="0" distL="0" distR="0">
            <wp:extent cx="3941560" cy="3240000"/>
            <wp:effectExtent l="38100" t="57150" r="116090" b="9375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3941560"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Figuur 21: Rasterbeeld van primaire en secundaire wegen.</w:t>
      </w:r>
      <w:r w:rsidR="00A86FEF">
        <w:br w:type="page"/>
      </w:r>
    </w:p>
    <w:p w:rsidR="00A86FEF" w:rsidRDefault="00A86FEF" w:rsidP="00A86FEF">
      <w:pPr>
        <w:pStyle w:val="Heading1"/>
      </w:pPr>
      <w:r>
        <w:lastRenderedPageBreak/>
        <w:t>Les 4</w:t>
      </w:r>
    </w:p>
    <w:p w:rsidR="00A86FEF" w:rsidRDefault="00A86FEF" w:rsidP="00A86FEF">
      <w:pPr>
        <w:pStyle w:val="Heading2"/>
      </w:pPr>
      <w:r>
        <w:t>Oefening 1</w:t>
      </w:r>
      <w:r w:rsidR="007D6309">
        <w:t>: Recyclagepark Limburg nv</w:t>
      </w:r>
    </w:p>
    <w:p w:rsidR="007D6309" w:rsidRDefault="007D6309" w:rsidP="007D6309">
      <w:r>
        <w:t>Om te bepalen in welk gebied de afvalbehandelingsinstallatie gebouwd kan worden wordt er eerst een boolean beeld gevormd voor de meren en de residenties. Dit gebeurt met behulp van de functie “RECLASS”.</w:t>
      </w:r>
    </w:p>
    <w:p w:rsidR="007D6309" w:rsidRDefault="007D6309" w:rsidP="004C0400">
      <w:pPr>
        <w:jc w:val="center"/>
        <w:rPr>
          <w:i/>
          <w:iCs/>
          <w:sz w:val="20"/>
          <w:szCs w:val="18"/>
        </w:rPr>
      </w:pPr>
      <w:r w:rsidRPr="007D6309">
        <w:rPr>
          <w:noProof/>
          <w:lang w:eastAsia="nl-BE" w:bidi="ar-SA"/>
        </w:rPr>
        <w:drawing>
          <wp:inline distT="0" distB="0" distL="0" distR="0">
            <wp:extent cx="3048197" cy="3240000"/>
            <wp:effectExtent l="38100" t="57150" r="114103" b="93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048197"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w:t>
      </w:r>
      <w:r w:rsidR="004C0400">
        <w:rPr>
          <w:i/>
          <w:iCs/>
          <w:sz w:val="20"/>
          <w:szCs w:val="18"/>
        </w:rPr>
        <w:t>22</w:t>
      </w:r>
      <w:r>
        <w:rPr>
          <w:i/>
          <w:iCs/>
          <w:sz w:val="20"/>
          <w:szCs w:val="18"/>
        </w:rPr>
        <w:t>: Boolean beeld van de meren (roos).</w:t>
      </w:r>
    </w:p>
    <w:p w:rsidR="007D6309" w:rsidRDefault="007D6309" w:rsidP="004C0400">
      <w:pPr>
        <w:jc w:val="center"/>
        <w:rPr>
          <w:i/>
          <w:iCs/>
          <w:sz w:val="20"/>
          <w:szCs w:val="18"/>
        </w:rPr>
      </w:pPr>
      <w:r w:rsidRPr="007D6309">
        <w:rPr>
          <w:noProof/>
          <w:lang w:eastAsia="nl-BE" w:bidi="ar-SA"/>
        </w:rPr>
        <w:drawing>
          <wp:inline distT="0" distB="0" distL="0" distR="0">
            <wp:extent cx="3050802" cy="3240000"/>
            <wp:effectExtent l="38100" t="57150" r="111498" b="93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3050802"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4C0400">
        <w:rPr>
          <w:i/>
          <w:iCs/>
          <w:sz w:val="20"/>
          <w:szCs w:val="18"/>
        </w:rPr>
        <w:t>Figuur 23</w:t>
      </w:r>
      <w:r>
        <w:rPr>
          <w:i/>
          <w:iCs/>
          <w:sz w:val="20"/>
          <w:szCs w:val="18"/>
        </w:rPr>
        <w:t>: Boolean beeld van de residenties (roos).</w:t>
      </w:r>
    </w:p>
    <w:p w:rsidR="007D6309" w:rsidRDefault="007D6309" w:rsidP="007D6309"/>
    <w:p w:rsidR="007D6309" w:rsidRDefault="007D6309" w:rsidP="007D6309">
      <w:r>
        <w:t>Aangezien de lokale milieubeweging ervoor heeft kunnen zorgen dat deze installatie geen toelating zal krijgen om hun vestiging op minder dan 250 meter afstand van een meer te bouwen en de bewonersvereniging eist dat installatie op minstens dezelfde afstand van de huidige woonzone zal liggen wordt er gebruikt gemaakt van bufferzones.</w:t>
      </w:r>
      <w:r w:rsidR="007B2405">
        <w:t xml:space="preserve"> Dit gebeurt met behulp van de functie “BUFFER”.</w:t>
      </w:r>
    </w:p>
    <w:p w:rsidR="007B2405" w:rsidRDefault="007B2405" w:rsidP="004C0400">
      <w:pPr>
        <w:jc w:val="center"/>
        <w:rPr>
          <w:i/>
          <w:iCs/>
          <w:sz w:val="20"/>
          <w:szCs w:val="18"/>
        </w:rPr>
      </w:pPr>
      <w:r w:rsidRPr="007B2405">
        <w:rPr>
          <w:noProof/>
          <w:lang w:eastAsia="nl-BE" w:bidi="ar-SA"/>
        </w:rPr>
        <w:drawing>
          <wp:inline distT="0" distB="0" distL="0" distR="0">
            <wp:extent cx="3760540" cy="3240000"/>
            <wp:effectExtent l="38100" t="57150" r="106610" b="937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3760540"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w:t>
      </w:r>
      <w:r w:rsidR="004C0400">
        <w:rPr>
          <w:i/>
          <w:iCs/>
          <w:sz w:val="20"/>
          <w:szCs w:val="18"/>
        </w:rPr>
        <w:t>24</w:t>
      </w:r>
      <w:r>
        <w:rPr>
          <w:i/>
          <w:iCs/>
          <w:sz w:val="20"/>
          <w:szCs w:val="18"/>
        </w:rPr>
        <w:t>: Bufferzones rond de meren (zwart).</w:t>
      </w:r>
    </w:p>
    <w:p w:rsidR="007B2405" w:rsidRDefault="007B2405" w:rsidP="004C0400">
      <w:pPr>
        <w:jc w:val="center"/>
        <w:rPr>
          <w:i/>
          <w:iCs/>
          <w:sz w:val="20"/>
          <w:szCs w:val="18"/>
        </w:rPr>
      </w:pPr>
      <w:r w:rsidRPr="007B2405">
        <w:rPr>
          <w:i/>
          <w:iCs/>
          <w:noProof/>
          <w:sz w:val="20"/>
          <w:szCs w:val="18"/>
          <w:lang w:eastAsia="nl-BE" w:bidi="ar-SA"/>
        </w:rPr>
        <w:drawing>
          <wp:inline distT="0" distB="0" distL="0" distR="0">
            <wp:extent cx="3684458" cy="3240000"/>
            <wp:effectExtent l="38100" t="57150" r="106492" b="9375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3684458"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sz w:val="20"/>
          <w:szCs w:val="18"/>
        </w:rPr>
        <w:br/>
        <w:t xml:space="preserve">Figuur </w:t>
      </w:r>
      <w:r w:rsidR="004C0400">
        <w:rPr>
          <w:i/>
          <w:iCs/>
          <w:sz w:val="20"/>
          <w:szCs w:val="18"/>
        </w:rPr>
        <w:t>25</w:t>
      </w:r>
      <w:r>
        <w:rPr>
          <w:i/>
          <w:iCs/>
          <w:sz w:val="20"/>
          <w:szCs w:val="18"/>
        </w:rPr>
        <w:t>: Bufferzones rond de residenties (zwart).</w:t>
      </w:r>
    </w:p>
    <w:p w:rsidR="007B2405" w:rsidRDefault="007B2405" w:rsidP="007B2405">
      <w:r>
        <w:lastRenderedPageBreak/>
        <w:t>Aangezien het land nog onbebouwd moet zijn moet het huidige landgebruik bestaan uit bossen. Met behulp van de functie “RECLASS” wordt er een boolean beeld gemaakt van de bossen.</w:t>
      </w:r>
    </w:p>
    <w:p w:rsidR="007B2405" w:rsidRDefault="007B2405" w:rsidP="004C0400">
      <w:pPr>
        <w:jc w:val="center"/>
        <w:rPr>
          <w:i/>
          <w:iCs/>
          <w:sz w:val="20"/>
          <w:szCs w:val="18"/>
        </w:rPr>
      </w:pPr>
      <w:r w:rsidRPr="007B2405">
        <w:rPr>
          <w:noProof/>
          <w:lang w:eastAsia="nl-BE" w:bidi="ar-SA"/>
        </w:rPr>
        <w:drawing>
          <wp:inline distT="0" distB="0" distL="0" distR="0">
            <wp:extent cx="3042829" cy="3240000"/>
            <wp:effectExtent l="38100" t="57150" r="119471" b="9375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3042829"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w:t>
      </w:r>
      <w:r w:rsidR="004C0400">
        <w:rPr>
          <w:i/>
          <w:iCs/>
          <w:sz w:val="20"/>
          <w:szCs w:val="18"/>
        </w:rPr>
        <w:t>26</w:t>
      </w:r>
      <w:r>
        <w:rPr>
          <w:i/>
          <w:iCs/>
          <w:sz w:val="20"/>
          <w:szCs w:val="18"/>
        </w:rPr>
        <w:t>: Boolean beeld van de bossen (roos).</w:t>
      </w:r>
    </w:p>
    <w:p w:rsidR="007B2405" w:rsidRDefault="007B2405" w:rsidP="007B2405">
      <w:r>
        <w:t>Met behulp van de functie “OVERLAY” worden de kaarten met buffers voor de meren en residenties over die van het boolean beeld van de bossen gelegd. Zo wordt er een beeld gevormd van de bieden die beschikbaar zijn om te bouwen.</w:t>
      </w:r>
    </w:p>
    <w:p w:rsidR="007B2405" w:rsidRDefault="007B2405" w:rsidP="004C0400">
      <w:pPr>
        <w:jc w:val="center"/>
        <w:rPr>
          <w:i/>
          <w:iCs/>
          <w:sz w:val="20"/>
          <w:szCs w:val="18"/>
        </w:rPr>
      </w:pPr>
      <w:r w:rsidRPr="007B2405">
        <w:rPr>
          <w:noProof/>
          <w:lang w:eastAsia="nl-BE" w:bidi="ar-SA"/>
        </w:rPr>
        <w:drawing>
          <wp:inline distT="0" distB="0" distL="0" distR="0">
            <wp:extent cx="3120252" cy="3184813"/>
            <wp:effectExtent l="38100" t="57150" r="118248" b="91787"/>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3119535" cy="3184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w:t>
      </w:r>
      <w:r w:rsidR="004C0400">
        <w:rPr>
          <w:i/>
          <w:iCs/>
          <w:sz w:val="20"/>
          <w:szCs w:val="18"/>
        </w:rPr>
        <w:t>27</w:t>
      </w:r>
      <w:r>
        <w:rPr>
          <w:i/>
          <w:iCs/>
          <w:sz w:val="20"/>
          <w:szCs w:val="18"/>
        </w:rPr>
        <w:t>: Boolean beeld van beschikbare bouwgrond (roos).</w:t>
      </w:r>
    </w:p>
    <w:p w:rsidR="007B2405" w:rsidRDefault="003C1906" w:rsidP="007B2405">
      <w:r>
        <w:lastRenderedPageBreak/>
        <w:t>Aangezien de helling van het terrein best niet groter is dan 2.5 graden zal dit ook in rekening gebracht moeten worden.</w:t>
      </w:r>
      <w:r w:rsidR="00AA2A09">
        <w:t xml:space="preserve"> Met behulp van de functie “RECLASS” worden de gebieden met een helling &lt; 2.5 graden en deze met een helling ≥ 2.5 graden.</w:t>
      </w:r>
    </w:p>
    <w:p w:rsidR="00AA2A09" w:rsidRDefault="00AA2A09" w:rsidP="004C0400">
      <w:pPr>
        <w:jc w:val="center"/>
        <w:rPr>
          <w:i/>
          <w:iCs/>
          <w:sz w:val="20"/>
          <w:szCs w:val="18"/>
        </w:rPr>
      </w:pPr>
      <w:r w:rsidRPr="00AA2A09">
        <w:rPr>
          <w:noProof/>
          <w:lang w:eastAsia="nl-BE" w:bidi="ar-SA"/>
        </w:rPr>
        <w:drawing>
          <wp:inline distT="0" distB="0" distL="0" distR="0">
            <wp:extent cx="3046282" cy="3240000"/>
            <wp:effectExtent l="38100" t="57150" r="116018" b="9375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3046282"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4C0400">
        <w:rPr>
          <w:i/>
          <w:iCs/>
          <w:sz w:val="20"/>
          <w:szCs w:val="18"/>
        </w:rPr>
        <w:t>Figuur 28</w:t>
      </w:r>
      <w:r>
        <w:rPr>
          <w:i/>
          <w:iCs/>
          <w:sz w:val="20"/>
          <w:szCs w:val="18"/>
        </w:rPr>
        <w:t>: Boolean beeld van de gebieden met een helling &lt; 2.5 graden (roos).</w:t>
      </w:r>
    </w:p>
    <w:p w:rsidR="00AA2A09" w:rsidRDefault="00AA2A09" w:rsidP="00AA2A09">
      <w:r>
        <w:t>Met behulp van de functie “OVERLAY” wordt de kaart met beschikbare bouwgrond en de kaart met geschikte helling over elkaar gelegd.</w:t>
      </w:r>
    </w:p>
    <w:p w:rsidR="00AA2A09" w:rsidRDefault="00AA2A09" w:rsidP="004C0400">
      <w:pPr>
        <w:jc w:val="center"/>
        <w:rPr>
          <w:i/>
          <w:iCs/>
          <w:sz w:val="20"/>
          <w:szCs w:val="18"/>
        </w:rPr>
      </w:pPr>
      <w:r w:rsidRPr="00AA2A09">
        <w:rPr>
          <w:noProof/>
          <w:lang w:eastAsia="nl-BE" w:bidi="ar-SA"/>
        </w:rPr>
        <w:drawing>
          <wp:inline distT="0" distB="0" distL="0" distR="0">
            <wp:extent cx="3008571" cy="3240000"/>
            <wp:effectExtent l="38100" t="57150" r="115629" b="9375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3008571"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iCs/>
          <w:sz w:val="20"/>
          <w:szCs w:val="18"/>
        </w:rPr>
        <w:t xml:space="preserve">Figuur </w:t>
      </w:r>
      <w:r w:rsidR="004C0400">
        <w:rPr>
          <w:i/>
          <w:iCs/>
          <w:sz w:val="20"/>
          <w:szCs w:val="18"/>
        </w:rPr>
        <w:t>29</w:t>
      </w:r>
      <w:r>
        <w:rPr>
          <w:i/>
          <w:iCs/>
          <w:sz w:val="20"/>
          <w:szCs w:val="18"/>
        </w:rPr>
        <w:t>: Boolean beeld van de beschikbare bouwgrond (roos).</w:t>
      </w:r>
    </w:p>
    <w:p w:rsidR="00AA2A09" w:rsidRDefault="00AA2A09" w:rsidP="00AA2A09"/>
    <w:p w:rsidR="00AA2A09" w:rsidRDefault="00AA2A09" w:rsidP="00AA2A09">
      <w:r>
        <w:lastRenderedPageBreak/>
        <w:t xml:space="preserve">Om de gebieden te vinden die ≥ 3 ha zijn </w:t>
      </w:r>
      <w:r w:rsidR="00EC7179">
        <w:t>wordt gebruik gemaakt van de functie “GROUP”, hierbij wordt voor de ruimtelijk aaneengesloten pixels een nieuwe waarde toegekend.</w:t>
      </w:r>
    </w:p>
    <w:p w:rsidR="00EC7179" w:rsidRDefault="00EC7179" w:rsidP="00EC7179">
      <w:pPr>
        <w:jc w:val="center"/>
        <w:rPr>
          <w:i/>
          <w:sz w:val="20"/>
        </w:rPr>
      </w:pPr>
      <w:r>
        <w:rPr>
          <w:noProof/>
          <w:lang w:eastAsia="nl-BE" w:bidi="ar-SA"/>
        </w:rPr>
        <w:drawing>
          <wp:inline distT="0" distB="0" distL="0" distR="0" wp14:anchorId="68224807" wp14:editId="4F3833E5">
            <wp:extent cx="3097657" cy="3240000"/>
            <wp:effectExtent l="76200" t="76200" r="121920" b="1130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097657"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sz w:val="20"/>
        </w:rPr>
        <w:t>Figuur 30: Resultaat van de functie “GROUP”.</w:t>
      </w:r>
    </w:p>
    <w:p w:rsidR="00EC7179" w:rsidRDefault="00EC7179" w:rsidP="00EC7179">
      <w:r>
        <w:t>Vervolgens wordt met behulp van de functie “AREA” de oppervlakte van alle gebieden berekend.</w:t>
      </w:r>
    </w:p>
    <w:p w:rsidR="00EC7179" w:rsidRDefault="00EC7179" w:rsidP="00EC7179">
      <w:pPr>
        <w:jc w:val="center"/>
        <w:rPr>
          <w:i/>
          <w:sz w:val="20"/>
        </w:rPr>
      </w:pPr>
      <w:r w:rsidRPr="00EC7179">
        <w:rPr>
          <w:i/>
          <w:noProof/>
          <w:sz w:val="20"/>
          <w:lang w:eastAsia="nl-BE" w:bidi="ar-SA"/>
        </w:rPr>
        <w:drawing>
          <wp:inline distT="0" distB="0" distL="0" distR="0" wp14:anchorId="4206E140" wp14:editId="1CFC373C">
            <wp:extent cx="3280840" cy="3240000"/>
            <wp:effectExtent l="76200" t="76200" r="110490" b="1130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280840"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sz w:val="20"/>
        </w:rPr>
        <w:t>Figuur 31: Resultaat van de functie “AREA”.</w:t>
      </w:r>
    </w:p>
    <w:p w:rsidR="00EC7179" w:rsidRDefault="00EC7179" w:rsidP="00EC7179">
      <w:r>
        <w:lastRenderedPageBreak/>
        <w:t>Dan wordt met behulp van de functie “RECLASS” alle gebieden geselecteerd die groter zijn dan 3 ha.</w:t>
      </w:r>
    </w:p>
    <w:p w:rsidR="00EC7179" w:rsidRDefault="00EC7179" w:rsidP="00EC7179">
      <w:pPr>
        <w:jc w:val="center"/>
        <w:rPr>
          <w:i/>
          <w:sz w:val="20"/>
        </w:rPr>
      </w:pPr>
      <w:r>
        <w:rPr>
          <w:noProof/>
          <w:lang w:eastAsia="nl-BE" w:bidi="ar-SA"/>
        </w:rPr>
        <w:drawing>
          <wp:inline distT="0" distB="0" distL="0" distR="0" wp14:anchorId="6B17D67E" wp14:editId="0C8C8E85">
            <wp:extent cx="3090252" cy="3240000"/>
            <wp:effectExtent l="76200" t="76200" r="110490" b="1130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090252"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i/>
          <w:sz w:val="20"/>
        </w:rPr>
        <w:t>Figuur 32: Boolean beeld van de bebouwbare oppervlakte.</w:t>
      </w:r>
    </w:p>
    <w:p w:rsidR="00EC7179" w:rsidRPr="00EC7179" w:rsidRDefault="00304A55" w:rsidP="00EC7179">
      <w:r>
        <w:t>Zoals merkbaar is zijn er enkele opties om de afvalbehandelingsinstallatie te gaan bouwen. Als er dan een keuze gemaakt moet worden kan er best geopteerd worden voor de grootste oppervlakte. De ligging ten opzichte van het transportnetwerk, meren, residenties en andere voorzieningen lijkt dan het meest ideaal.</w:t>
      </w:r>
    </w:p>
    <w:p w:rsidR="00EC7179" w:rsidRPr="00EC7179" w:rsidRDefault="00EC7179" w:rsidP="00EC7179"/>
    <w:p w:rsidR="002657AE" w:rsidRDefault="002657AE">
      <w:r>
        <w:br w:type="page"/>
      </w:r>
    </w:p>
    <w:p w:rsidR="00AA2A09" w:rsidRDefault="002657AE" w:rsidP="002657AE">
      <w:pPr>
        <w:pStyle w:val="Heading2"/>
      </w:pPr>
      <w:r>
        <w:lastRenderedPageBreak/>
        <w:t>De Macro Modeler</w:t>
      </w:r>
    </w:p>
    <w:p w:rsidR="002657AE" w:rsidRDefault="00EB4C9C" w:rsidP="002657AE">
      <w:r>
        <w:t>Er wordt met de “MACRO MODELER” een cartografisch model opgebouwd.</w:t>
      </w:r>
    </w:p>
    <w:p w:rsidR="00EB4C9C" w:rsidRDefault="00EB4C9C" w:rsidP="004C0400">
      <w:pPr>
        <w:jc w:val="center"/>
        <w:rPr>
          <w:i/>
          <w:iCs/>
          <w:sz w:val="20"/>
          <w:szCs w:val="18"/>
        </w:rPr>
      </w:pPr>
      <w:r w:rsidRPr="00EB4C9C">
        <w:rPr>
          <w:noProof/>
          <w:lang w:eastAsia="nl-BE" w:bidi="ar-SA"/>
        </w:rPr>
        <w:drawing>
          <wp:inline distT="0" distB="0" distL="0" distR="0">
            <wp:extent cx="5760720" cy="456889"/>
            <wp:effectExtent l="38100" t="57150" r="106680" b="95561"/>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5760720" cy="4568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sz w:val="20"/>
          <w:szCs w:val="18"/>
        </w:rPr>
        <w:t xml:space="preserve">Figuur </w:t>
      </w:r>
      <w:r w:rsidR="004C0400">
        <w:rPr>
          <w:i/>
          <w:iCs/>
          <w:sz w:val="20"/>
          <w:szCs w:val="18"/>
        </w:rPr>
        <w:t>3</w:t>
      </w:r>
      <w:r w:rsidR="00304A55">
        <w:rPr>
          <w:i/>
          <w:iCs/>
          <w:sz w:val="20"/>
          <w:szCs w:val="18"/>
        </w:rPr>
        <w:t>3</w:t>
      </w:r>
      <w:r>
        <w:rPr>
          <w:i/>
          <w:iCs/>
          <w:sz w:val="20"/>
          <w:szCs w:val="18"/>
        </w:rPr>
        <w:t>: Screenshot van IDRISI, opbouw cartografisch model.</w:t>
      </w:r>
    </w:p>
    <w:p w:rsidR="00EB4C9C" w:rsidRPr="002657AE" w:rsidRDefault="00EB4C9C" w:rsidP="004C0400">
      <w:pPr>
        <w:jc w:val="center"/>
      </w:pPr>
      <w:r w:rsidRPr="00EB4C9C">
        <w:rPr>
          <w:noProof/>
          <w:lang w:eastAsia="nl-BE" w:bidi="ar-SA"/>
        </w:rPr>
        <w:drawing>
          <wp:inline distT="0" distB="0" distL="0" distR="0">
            <wp:extent cx="3061235" cy="3240000"/>
            <wp:effectExtent l="38100" t="57150" r="120115" b="9375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3061235" cy="32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4C0400">
        <w:rPr>
          <w:i/>
          <w:iCs/>
          <w:sz w:val="20"/>
          <w:szCs w:val="18"/>
        </w:rPr>
        <w:t>Figuur 3</w:t>
      </w:r>
      <w:r w:rsidR="00304A55">
        <w:rPr>
          <w:i/>
          <w:iCs/>
          <w:sz w:val="20"/>
          <w:szCs w:val="18"/>
        </w:rPr>
        <w:t>4</w:t>
      </w:r>
      <w:bookmarkStart w:id="0" w:name="_GoBack"/>
      <w:bookmarkEnd w:id="0"/>
      <w:r>
        <w:rPr>
          <w:i/>
          <w:iCs/>
          <w:sz w:val="20"/>
          <w:szCs w:val="18"/>
        </w:rPr>
        <w:t>: Output van het cartografisch model.</w:t>
      </w:r>
      <w:r>
        <w:br/>
      </w:r>
    </w:p>
    <w:p w:rsidR="003C1906" w:rsidRPr="007B2405" w:rsidRDefault="003C1906" w:rsidP="007B2405"/>
    <w:sectPr w:rsidR="003C1906" w:rsidRPr="007B2405" w:rsidSect="001B074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179" w:rsidRDefault="00EC7179" w:rsidP="00D93F73">
      <w:pPr>
        <w:spacing w:after="0" w:line="240" w:lineRule="auto"/>
      </w:pPr>
      <w:r>
        <w:separator/>
      </w:r>
    </w:p>
  </w:endnote>
  <w:endnote w:type="continuationSeparator" w:id="0">
    <w:p w:rsidR="00EC7179" w:rsidRDefault="00EC7179" w:rsidP="00D9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79" w:rsidRDefault="00EC7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1851"/>
      <w:docPartObj>
        <w:docPartGallery w:val="Page Numbers (Bottom of Page)"/>
        <w:docPartUnique/>
      </w:docPartObj>
    </w:sdtPr>
    <w:sdtContent>
      <w:p w:rsidR="00EC7179" w:rsidRDefault="00304A55">
        <w:pPr>
          <w:pStyle w:val="Footer"/>
        </w:pPr>
        <w:r>
          <w:rPr>
            <w:noProof/>
            <w:lang w:eastAsia="nl-BE" w:bidi="ar-SA"/>
          </w:rPr>
          <mc:AlternateContent>
            <mc:Choice Requires="wps">
              <w:drawing>
                <wp:anchor distT="0" distB="0" distL="114300" distR="114300" simplePos="0" relativeHeight="251662336" behindDoc="0" locked="0" layoutInCell="1" allowOverlap="1">
                  <wp:simplePos x="0" y="0"/>
                  <wp:positionH relativeFrom="rightMargin">
                    <wp:align>center</wp:align>
                  </wp:positionH>
                  <wp:positionV relativeFrom="bottomMargin">
                    <wp:align>center</wp:align>
                  </wp:positionV>
                  <wp:extent cx="565785" cy="191770"/>
                  <wp:effectExtent l="0" t="1905" r="0" b="0"/>
                  <wp:wrapNone/>
                  <wp:docPr id="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EC7179" w:rsidRPr="00D72C60" w:rsidRDefault="00EC7179">
                              <w:pPr>
                                <w:pBdr>
                                  <w:top w:val="single" w:sz="4" w:space="1" w:color="7F7F7F" w:themeColor="background1" w:themeShade="7F"/>
                                </w:pBdr>
                                <w:jc w:val="center"/>
                                <w:rPr>
                                  <w:color w:val="769F11"/>
                                  <w:lang w:val="nl-NL"/>
                                </w:rPr>
                              </w:pPr>
                              <w:r w:rsidRPr="00D72C60">
                                <w:rPr>
                                  <w:color w:val="769F11"/>
                                  <w:lang w:val="nl-NL"/>
                                </w:rPr>
                                <w:fldChar w:fldCharType="begin"/>
                              </w:r>
                              <w:r w:rsidRPr="00D72C60">
                                <w:rPr>
                                  <w:color w:val="769F11"/>
                                  <w:lang w:val="nl-NL"/>
                                </w:rPr>
                                <w:instrText xml:space="preserve"> PAGE   \* MERGEFORMAT </w:instrText>
                              </w:r>
                              <w:r w:rsidRPr="00D72C60">
                                <w:rPr>
                                  <w:color w:val="769F11"/>
                                  <w:lang w:val="nl-NL"/>
                                </w:rPr>
                                <w:fldChar w:fldCharType="separate"/>
                              </w:r>
                              <w:r w:rsidR="00304A55" w:rsidRPr="00304A55">
                                <w:rPr>
                                  <w:noProof/>
                                  <w:color w:val="769F11"/>
                                </w:rPr>
                                <w:t>21</w:t>
                              </w:r>
                              <w:r w:rsidRPr="00D72C60">
                                <w:rPr>
                                  <w:color w:val="769F11"/>
                                  <w:lang w:val="nl-NL"/>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5" o:spid="_x0000_s1027" style="position:absolute;margin-left:0;margin-top:0;width:44.55pt;height:15.1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" filled="f" fillcolor="#c0504d [3205]" stroked="f" strokecolor="#4f81bd [3204]" strokeweight="2.25pt">
                  <v:textbox inset=",0,,0">
                    <w:txbxContent>
                      <w:p w:rsidR="00EC7179" w:rsidRPr="00D72C60" w:rsidRDefault="00EC7179">
                        <w:pPr>
                          <w:pBdr>
                            <w:top w:val="single" w:sz="4" w:space="1" w:color="7F7F7F" w:themeColor="background1" w:themeShade="7F"/>
                          </w:pBdr>
                          <w:jc w:val="center"/>
                          <w:rPr>
                            <w:color w:val="769F11"/>
                            <w:lang w:val="nl-NL"/>
                          </w:rPr>
                        </w:pPr>
                        <w:r w:rsidRPr="00D72C60">
                          <w:rPr>
                            <w:color w:val="769F11"/>
                            <w:lang w:val="nl-NL"/>
                          </w:rPr>
                          <w:fldChar w:fldCharType="begin"/>
                        </w:r>
                        <w:r w:rsidRPr="00D72C60">
                          <w:rPr>
                            <w:color w:val="769F11"/>
                            <w:lang w:val="nl-NL"/>
                          </w:rPr>
                          <w:instrText xml:space="preserve"> PAGE   \* MERGEFORMAT </w:instrText>
                        </w:r>
                        <w:r w:rsidRPr="00D72C60">
                          <w:rPr>
                            <w:color w:val="769F11"/>
                            <w:lang w:val="nl-NL"/>
                          </w:rPr>
                          <w:fldChar w:fldCharType="separate"/>
                        </w:r>
                        <w:r w:rsidR="00304A55" w:rsidRPr="00304A55">
                          <w:rPr>
                            <w:noProof/>
                            <w:color w:val="769F11"/>
                          </w:rPr>
                          <w:t>21</w:t>
                        </w:r>
                        <w:r w:rsidRPr="00D72C60">
                          <w:rPr>
                            <w:color w:val="769F11"/>
                            <w:lang w:val="nl-NL"/>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69F11"/>
      </w:rPr>
      <w:id w:val="17271850"/>
      <w:docPartObj>
        <w:docPartGallery w:val="Page Numbers (Bottom of Page)"/>
        <w:docPartUnique/>
      </w:docPartObj>
    </w:sdtPr>
    <w:sdtContent>
      <w:p w:rsidR="00EC7179" w:rsidRPr="001B0744" w:rsidRDefault="00304A55">
        <w:pPr>
          <w:pStyle w:val="Footer"/>
          <w:rPr>
            <w:color w:val="769F11"/>
          </w:rPr>
        </w:pPr>
        <w:r>
          <w:rPr>
            <w:noProof/>
            <w:color w:val="769F11"/>
            <w:lang w:eastAsia="nl-BE" w:bidi="ar-SA"/>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28575">
                                <a:solidFill>
                                  <a:schemeClr val="accent1">
                                    <a:lumMod val="100000"/>
                                    <a:lumOff val="0"/>
                                  </a:schemeClr>
                                </a:solidFill>
                                <a:miter lim="800000"/>
                                <a:headEnd/>
                                <a:tailEnd/>
                              </a14:hiddenLine>
                            </a:ext>
                          </a:extLst>
                        </wps:spPr>
                        <wps:txbx>
                          <w:txbxContent>
                            <w:p w:rsidR="00EC7179" w:rsidRPr="001B0744" w:rsidRDefault="00EC7179">
                              <w:pPr>
                                <w:pBdr>
                                  <w:top w:val="single" w:sz="4" w:space="1" w:color="7F7F7F" w:themeColor="background1" w:themeShade="7F"/>
                                </w:pBdr>
                                <w:jc w:val="center"/>
                                <w:rPr>
                                  <w:color w:val="769F11"/>
                                  <w:lang w:val="nl-NL"/>
                                </w:rPr>
                              </w:pPr>
                              <w:r w:rsidRPr="001B0744">
                                <w:rPr>
                                  <w:color w:val="769F11"/>
                                  <w:lang w:val="nl-NL"/>
                                </w:rPr>
                                <w:fldChar w:fldCharType="begin"/>
                              </w:r>
                              <w:r w:rsidRPr="001B0744">
                                <w:rPr>
                                  <w:color w:val="769F11"/>
                                  <w:lang w:val="nl-NL"/>
                                </w:rPr>
                                <w:instrText xml:space="preserve"> PAGE   \* MERGEFORMAT </w:instrText>
                              </w:r>
                              <w:r w:rsidRPr="001B0744">
                                <w:rPr>
                                  <w:color w:val="769F11"/>
                                  <w:lang w:val="nl-NL"/>
                                </w:rPr>
                                <w:fldChar w:fldCharType="separate"/>
                              </w:r>
                              <w:r w:rsidRPr="00EC7179">
                                <w:rPr>
                                  <w:noProof/>
                                  <w:color w:val="769F11"/>
                                </w:rPr>
                                <w:t>1</w:t>
                              </w:r>
                              <w:r w:rsidRPr="001B0744">
                                <w:rPr>
                                  <w:color w:val="769F11"/>
                                  <w:lang w:val="nl-NL"/>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4" o:spid="_x0000_s1028" style="position:absolute;margin-left:0;margin-top:0;width:44.55pt;height:15.1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" filled="f" fillcolor="#c0504d [3205]" stroked="f" strokecolor="#4f81bd [3204]" strokeweight="2.25pt">
                  <v:textbox inset=",0,,0">
                    <w:txbxContent>
                      <w:p w:rsidR="00EC7179" w:rsidRPr="001B0744" w:rsidRDefault="00EC7179">
                        <w:pPr>
                          <w:pBdr>
                            <w:top w:val="single" w:sz="4" w:space="1" w:color="7F7F7F" w:themeColor="background1" w:themeShade="7F"/>
                          </w:pBdr>
                          <w:jc w:val="center"/>
                          <w:rPr>
                            <w:color w:val="769F11"/>
                            <w:lang w:val="nl-NL"/>
                          </w:rPr>
                        </w:pPr>
                        <w:r w:rsidRPr="001B0744">
                          <w:rPr>
                            <w:color w:val="769F11"/>
                            <w:lang w:val="nl-NL"/>
                          </w:rPr>
                          <w:fldChar w:fldCharType="begin"/>
                        </w:r>
                        <w:r w:rsidRPr="001B0744">
                          <w:rPr>
                            <w:color w:val="769F11"/>
                            <w:lang w:val="nl-NL"/>
                          </w:rPr>
                          <w:instrText xml:space="preserve"> PAGE   \* MERGEFORMAT </w:instrText>
                        </w:r>
                        <w:r w:rsidRPr="001B0744">
                          <w:rPr>
                            <w:color w:val="769F11"/>
                            <w:lang w:val="nl-NL"/>
                          </w:rPr>
                          <w:fldChar w:fldCharType="separate"/>
                        </w:r>
                        <w:r w:rsidRPr="00EC7179">
                          <w:rPr>
                            <w:noProof/>
                            <w:color w:val="769F11"/>
                          </w:rPr>
                          <w:t>1</w:t>
                        </w:r>
                        <w:r w:rsidRPr="001B0744">
                          <w:rPr>
                            <w:color w:val="769F11"/>
                            <w:lang w:val="nl-NL"/>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179" w:rsidRDefault="00EC7179" w:rsidP="00D93F73">
      <w:pPr>
        <w:spacing w:after="0" w:line="240" w:lineRule="auto"/>
      </w:pPr>
      <w:r>
        <w:separator/>
      </w:r>
    </w:p>
  </w:footnote>
  <w:footnote w:type="continuationSeparator" w:id="0">
    <w:p w:rsidR="00EC7179" w:rsidRDefault="00EC7179" w:rsidP="00D93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79" w:rsidRDefault="00EC71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79" w:rsidRDefault="00EC7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79" w:rsidRDefault="00EC7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6412"/>
    <w:multiLevelType w:val="hybridMultilevel"/>
    <w:tmpl w:val="8CA6352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D8A0121"/>
    <w:multiLevelType w:val="multilevel"/>
    <w:tmpl w:val="BFC80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EDE297D"/>
    <w:multiLevelType w:val="hybridMultilevel"/>
    <w:tmpl w:val="B28052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2E7401E"/>
    <w:multiLevelType w:val="hybridMultilevel"/>
    <w:tmpl w:val="0B3A0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3C833AA"/>
    <w:multiLevelType w:val="hybridMultilevel"/>
    <w:tmpl w:val="27F2F4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0105AFA"/>
    <w:multiLevelType w:val="hybridMultilevel"/>
    <w:tmpl w:val="EAC07530"/>
    <w:lvl w:ilvl="0" w:tplc="08130001">
      <w:start w:val="1"/>
      <w:numFmt w:val="bullet"/>
      <w:lvlText w:val=""/>
      <w:lvlJc w:val="left"/>
      <w:pPr>
        <w:ind w:left="3581" w:hanging="360"/>
      </w:pPr>
      <w:rPr>
        <w:rFonts w:ascii="Symbol" w:hAnsi="Symbol" w:hint="default"/>
      </w:rPr>
    </w:lvl>
    <w:lvl w:ilvl="1" w:tplc="08130003" w:tentative="1">
      <w:start w:val="1"/>
      <w:numFmt w:val="bullet"/>
      <w:lvlText w:val="o"/>
      <w:lvlJc w:val="left"/>
      <w:pPr>
        <w:ind w:left="4301" w:hanging="360"/>
      </w:pPr>
      <w:rPr>
        <w:rFonts w:ascii="Courier New" w:hAnsi="Courier New" w:cs="Courier New" w:hint="default"/>
      </w:rPr>
    </w:lvl>
    <w:lvl w:ilvl="2" w:tplc="08130005" w:tentative="1">
      <w:start w:val="1"/>
      <w:numFmt w:val="bullet"/>
      <w:lvlText w:val=""/>
      <w:lvlJc w:val="left"/>
      <w:pPr>
        <w:ind w:left="5021" w:hanging="360"/>
      </w:pPr>
      <w:rPr>
        <w:rFonts w:ascii="Wingdings" w:hAnsi="Wingdings" w:hint="default"/>
      </w:rPr>
    </w:lvl>
    <w:lvl w:ilvl="3" w:tplc="08130001" w:tentative="1">
      <w:start w:val="1"/>
      <w:numFmt w:val="bullet"/>
      <w:lvlText w:val=""/>
      <w:lvlJc w:val="left"/>
      <w:pPr>
        <w:ind w:left="5741" w:hanging="360"/>
      </w:pPr>
      <w:rPr>
        <w:rFonts w:ascii="Symbol" w:hAnsi="Symbol" w:hint="default"/>
      </w:rPr>
    </w:lvl>
    <w:lvl w:ilvl="4" w:tplc="08130003" w:tentative="1">
      <w:start w:val="1"/>
      <w:numFmt w:val="bullet"/>
      <w:lvlText w:val="o"/>
      <w:lvlJc w:val="left"/>
      <w:pPr>
        <w:ind w:left="6461" w:hanging="360"/>
      </w:pPr>
      <w:rPr>
        <w:rFonts w:ascii="Courier New" w:hAnsi="Courier New" w:cs="Courier New" w:hint="default"/>
      </w:rPr>
    </w:lvl>
    <w:lvl w:ilvl="5" w:tplc="08130005" w:tentative="1">
      <w:start w:val="1"/>
      <w:numFmt w:val="bullet"/>
      <w:lvlText w:val=""/>
      <w:lvlJc w:val="left"/>
      <w:pPr>
        <w:ind w:left="7181" w:hanging="360"/>
      </w:pPr>
      <w:rPr>
        <w:rFonts w:ascii="Wingdings" w:hAnsi="Wingdings" w:hint="default"/>
      </w:rPr>
    </w:lvl>
    <w:lvl w:ilvl="6" w:tplc="08130001" w:tentative="1">
      <w:start w:val="1"/>
      <w:numFmt w:val="bullet"/>
      <w:lvlText w:val=""/>
      <w:lvlJc w:val="left"/>
      <w:pPr>
        <w:ind w:left="7901" w:hanging="360"/>
      </w:pPr>
      <w:rPr>
        <w:rFonts w:ascii="Symbol" w:hAnsi="Symbol" w:hint="default"/>
      </w:rPr>
    </w:lvl>
    <w:lvl w:ilvl="7" w:tplc="08130003" w:tentative="1">
      <w:start w:val="1"/>
      <w:numFmt w:val="bullet"/>
      <w:lvlText w:val="o"/>
      <w:lvlJc w:val="left"/>
      <w:pPr>
        <w:ind w:left="8621" w:hanging="360"/>
      </w:pPr>
      <w:rPr>
        <w:rFonts w:ascii="Courier New" w:hAnsi="Courier New" w:cs="Courier New" w:hint="default"/>
      </w:rPr>
    </w:lvl>
    <w:lvl w:ilvl="8" w:tplc="08130005" w:tentative="1">
      <w:start w:val="1"/>
      <w:numFmt w:val="bullet"/>
      <w:lvlText w:val=""/>
      <w:lvlJc w:val="left"/>
      <w:pPr>
        <w:ind w:left="9341"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20"/>
  <w:displayHorizontalDrawingGridEvery w:val="2"/>
  <w:characterSpacingControl w:val="doNotCompress"/>
  <w:hdrShapeDefaults>
    <o:shapedefaults v:ext="edit" spidmax="4104">
      <o:colormenu v:ext="edit" fillcolor="none" strokecolor="re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C63"/>
    <w:rsid w:val="00025CBF"/>
    <w:rsid w:val="0007095A"/>
    <w:rsid w:val="0012114B"/>
    <w:rsid w:val="001B0744"/>
    <w:rsid w:val="001D39E2"/>
    <w:rsid w:val="001D705A"/>
    <w:rsid w:val="001E2921"/>
    <w:rsid w:val="00216740"/>
    <w:rsid w:val="00244C91"/>
    <w:rsid w:val="002657AE"/>
    <w:rsid w:val="002F27C3"/>
    <w:rsid w:val="00304A55"/>
    <w:rsid w:val="00374519"/>
    <w:rsid w:val="00393DA6"/>
    <w:rsid w:val="003C1906"/>
    <w:rsid w:val="003C7718"/>
    <w:rsid w:val="003D576A"/>
    <w:rsid w:val="00435DB1"/>
    <w:rsid w:val="00445315"/>
    <w:rsid w:val="004659AC"/>
    <w:rsid w:val="004C0400"/>
    <w:rsid w:val="004D3925"/>
    <w:rsid w:val="0050081E"/>
    <w:rsid w:val="0052775F"/>
    <w:rsid w:val="00551154"/>
    <w:rsid w:val="00587040"/>
    <w:rsid w:val="005A1F09"/>
    <w:rsid w:val="005B7049"/>
    <w:rsid w:val="00613642"/>
    <w:rsid w:val="006A1538"/>
    <w:rsid w:val="006A6145"/>
    <w:rsid w:val="0079375D"/>
    <w:rsid w:val="007B2405"/>
    <w:rsid w:val="007D6309"/>
    <w:rsid w:val="008863E9"/>
    <w:rsid w:val="0089508E"/>
    <w:rsid w:val="008A7C63"/>
    <w:rsid w:val="00982A96"/>
    <w:rsid w:val="00A86FEF"/>
    <w:rsid w:val="00AA2A09"/>
    <w:rsid w:val="00AE03E2"/>
    <w:rsid w:val="00AF5B40"/>
    <w:rsid w:val="00B05439"/>
    <w:rsid w:val="00B578B3"/>
    <w:rsid w:val="00B74EF7"/>
    <w:rsid w:val="00C367AE"/>
    <w:rsid w:val="00C407F4"/>
    <w:rsid w:val="00C55513"/>
    <w:rsid w:val="00C87CAA"/>
    <w:rsid w:val="00CA403B"/>
    <w:rsid w:val="00CE6FE8"/>
    <w:rsid w:val="00D327A7"/>
    <w:rsid w:val="00D50C1E"/>
    <w:rsid w:val="00D72C60"/>
    <w:rsid w:val="00D841B0"/>
    <w:rsid w:val="00D93F73"/>
    <w:rsid w:val="00DC7D4C"/>
    <w:rsid w:val="00DE12A3"/>
    <w:rsid w:val="00E35387"/>
    <w:rsid w:val="00E3722D"/>
    <w:rsid w:val="00E901E1"/>
    <w:rsid w:val="00EB4C9C"/>
    <w:rsid w:val="00EC7179"/>
    <w:rsid w:val="00F27C45"/>
    <w:rsid w:val="00F3179F"/>
    <w:rsid w:val="00F47B9C"/>
    <w:rsid w:val="00F632DC"/>
    <w:rsid w:val="00F80094"/>
  </w:rsids>
  <m:mathPr>
    <m:mathFont m:val="Cambria Math"/>
    <m:brkBin m:val="before"/>
    <m:brkBinSub m:val="--"/>
    <m:smallFrac m:val="0"/>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104">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C3"/>
    <w:rPr>
      <w:rFonts w:ascii="Trebuchet MS" w:hAnsi="Trebuchet MS"/>
      <w:sz w:val="24"/>
    </w:rPr>
  </w:style>
  <w:style w:type="paragraph" w:styleId="Heading1">
    <w:name w:val="heading 1"/>
    <w:basedOn w:val="Normal"/>
    <w:next w:val="Normal"/>
    <w:link w:val="Heading1Char"/>
    <w:uiPriority w:val="9"/>
    <w:qFormat/>
    <w:rsid w:val="008863E9"/>
    <w:pPr>
      <w:keepNext/>
      <w:keepLines/>
      <w:spacing w:before="480" w:after="0"/>
      <w:outlineLvl w:val="0"/>
    </w:pPr>
    <w:rPr>
      <w:rFonts w:asciiTheme="majorHAnsi" w:eastAsiaTheme="majorEastAsia" w:hAnsiTheme="majorHAnsi" w:cstheme="majorBidi"/>
      <w:b/>
      <w:bCs/>
      <w:color w:val="769F11"/>
      <w:sz w:val="36"/>
      <w:szCs w:val="28"/>
    </w:rPr>
  </w:style>
  <w:style w:type="paragraph" w:styleId="Heading2">
    <w:name w:val="heading 2"/>
    <w:basedOn w:val="Normal"/>
    <w:next w:val="Normal"/>
    <w:link w:val="Heading2Char"/>
    <w:uiPriority w:val="9"/>
    <w:unhideWhenUsed/>
    <w:qFormat/>
    <w:rsid w:val="002F27C3"/>
    <w:pPr>
      <w:keepNext/>
      <w:keepLines/>
      <w:spacing w:before="200" w:after="0"/>
      <w:outlineLvl w:val="1"/>
    </w:pPr>
    <w:rPr>
      <w:rFonts w:asciiTheme="majorHAnsi" w:eastAsiaTheme="majorEastAsia" w:hAnsiTheme="majorHAnsi" w:cstheme="majorBidi"/>
      <w:b/>
      <w:bCs/>
      <w:color w:val="769F11"/>
      <w:sz w:val="26"/>
      <w:szCs w:val="26"/>
    </w:rPr>
  </w:style>
  <w:style w:type="paragraph" w:styleId="Heading3">
    <w:name w:val="heading 3"/>
    <w:basedOn w:val="Normal"/>
    <w:next w:val="Normal"/>
    <w:link w:val="Heading3Char"/>
    <w:uiPriority w:val="9"/>
    <w:unhideWhenUsed/>
    <w:qFormat/>
    <w:rsid w:val="002F27C3"/>
    <w:pPr>
      <w:keepNext/>
      <w:keepLines/>
      <w:spacing w:before="200" w:after="0"/>
      <w:outlineLvl w:val="2"/>
    </w:pPr>
    <w:rPr>
      <w:rFonts w:asciiTheme="majorHAnsi" w:eastAsiaTheme="majorEastAsia" w:hAnsiTheme="majorHAnsi" w:cstheme="majorBidi"/>
      <w:b/>
      <w:bCs/>
      <w:color w:val="769F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C63"/>
    <w:pPr>
      <w:spacing w:after="0" w:line="240" w:lineRule="auto"/>
    </w:pPr>
    <w:rPr>
      <w:lang w:val="nl-NL" w:eastAsia="en-US" w:bidi="ar-SA"/>
    </w:rPr>
  </w:style>
  <w:style w:type="character" w:customStyle="1" w:styleId="NoSpacingChar">
    <w:name w:val="No Spacing Char"/>
    <w:basedOn w:val="DefaultParagraphFont"/>
    <w:link w:val="NoSpacing"/>
    <w:uiPriority w:val="1"/>
    <w:rsid w:val="008A7C63"/>
    <w:rPr>
      <w:lang w:val="nl-NL" w:eastAsia="en-US" w:bidi="ar-SA"/>
    </w:rPr>
  </w:style>
  <w:style w:type="paragraph" w:styleId="BalloonText">
    <w:name w:val="Balloon Text"/>
    <w:basedOn w:val="Normal"/>
    <w:link w:val="BalloonTextChar"/>
    <w:uiPriority w:val="99"/>
    <w:semiHidden/>
    <w:unhideWhenUsed/>
    <w:rsid w:val="008A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63"/>
    <w:rPr>
      <w:rFonts w:ascii="Tahoma" w:hAnsi="Tahoma" w:cs="Tahoma"/>
      <w:sz w:val="16"/>
      <w:szCs w:val="16"/>
    </w:rPr>
  </w:style>
  <w:style w:type="character" w:customStyle="1" w:styleId="Heading1Char">
    <w:name w:val="Heading 1 Char"/>
    <w:basedOn w:val="DefaultParagraphFont"/>
    <w:link w:val="Heading1"/>
    <w:uiPriority w:val="9"/>
    <w:rsid w:val="008863E9"/>
    <w:rPr>
      <w:rFonts w:asciiTheme="majorHAnsi" w:eastAsiaTheme="majorEastAsia" w:hAnsiTheme="majorHAnsi" w:cstheme="majorBidi"/>
      <w:b/>
      <w:bCs/>
      <w:color w:val="769F11"/>
      <w:sz w:val="36"/>
      <w:szCs w:val="28"/>
    </w:rPr>
  </w:style>
  <w:style w:type="paragraph" w:styleId="TOCHeading">
    <w:name w:val="TOC Heading"/>
    <w:basedOn w:val="Heading1"/>
    <w:next w:val="Normal"/>
    <w:uiPriority w:val="39"/>
    <w:semiHidden/>
    <w:unhideWhenUsed/>
    <w:qFormat/>
    <w:rsid w:val="008863E9"/>
    <w:pPr>
      <w:outlineLvl w:val="9"/>
    </w:pPr>
    <w:rPr>
      <w:lang w:val="nl-NL" w:eastAsia="en-US" w:bidi="ar-SA"/>
    </w:rPr>
  </w:style>
  <w:style w:type="paragraph" w:styleId="Title">
    <w:name w:val="Title"/>
    <w:basedOn w:val="Normal"/>
    <w:next w:val="Normal"/>
    <w:link w:val="TitleChar"/>
    <w:uiPriority w:val="10"/>
    <w:qFormat/>
    <w:rsid w:val="00886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3E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863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63E9"/>
    <w:rPr>
      <w:rFonts w:ascii="Tahoma" w:hAnsi="Tahoma" w:cs="Tahoma"/>
      <w:sz w:val="16"/>
      <w:szCs w:val="16"/>
    </w:rPr>
  </w:style>
  <w:style w:type="paragraph" w:styleId="TOC1">
    <w:name w:val="toc 1"/>
    <w:basedOn w:val="Normal"/>
    <w:next w:val="Normal"/>
    <w:autoRedefine/>
    <w:uiPriority w:val="39"/>
    <w:unhideWhenUsed/>
    <w:rsid w:val="008863E9"/>
    <w:pPr>
      <w:spacing w:after="100"/>
    </w:pPr>
  </w:style>
  <w:style w:type="character" w:styleId="Hyperlink">
    <w:name w:val="Hyperlink"/>
    <w:basedOn w:val="DefaultParagraphFont"/>
    <w:uiPriority w:val="99"/>
    <w:unhideWhenUsed/>
    <w:rsid w:val="008863E9"/>
    <w:rPr>
      <w:color w:val="0000FF" w:themeColor="hyperlink"/>
      <w:u w:val="single"/>
    </w:rPr>
  </w:style>
  <w:style w:type="table" w:styleId="TableGrid">
    <w:name w:val="Table Grid"/>
    <w:basedOn w:val="TableNormal"/>
    <w:uiPriority w:val="59"/>
    <w:rsid w:val="00D93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F73"/>
    <w:pPr>
      <w:ind w:left="720"/>
      <w:contextualSpacing/>
    </w:pPr>
  </w:style>
  <w:style w:type="paragraph" w:styleId="Header">
    <w:name w:val="header"/>
    <w:basedOn w:val="Normal"/>
    <w:link w:val="HeaderChar"/>
    <w:uiPriority w:val="99"/>
    <w:semiHidden/>
    <w:unhideWhenUsed/>
    <w:rsid w:val="00D93F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3F73"/>
  </w:style>
  <w:style w:type="paragraph" w:styleId="Footer">
    <w:name w:val="footer"/>
    <w:basedOn w:val="Normal"/>
    <w:link w:val="FooterChar"/>
    <w:uiPriority w:val="99"/>
    <w:semiHidden/>
    <w:unhideWhenUsed/>
    <w:rsid w:val="00D93F7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93F73"/>
  </w:style>
  <w:style w:type="character" w:customStyle="1" w:styleId="Heading2Char">
    <w:name w:val="Heading 2 Char"/>
    <w:basedOn w:val="DefaultParagraphFont"/>
    <w:link w:val="Heading2"/>
    <w:uiPriority w:val="9"/>
    <w:rsid w:val="002F27C3"/>
    <w:rPr>
      <w:rFonts w:asciiTheme="majorHAnsi" w:eastAsiaTheme="majorEastAsia" w:hAnsiTheme="majorHAnsi" w:cstheme="majorBidi"/>
      <w:b/>
      <w:bCs/>
      <w:color w:val="769F11"/>
      <w:sz w:val="26"/>
      <w:szCs w:val="26"/>
    </w:rPr>
  </w:style>
  <w:style w:type="character" w:customStyle="1" w:styleId="Heading3Char">
    <w:name w:val="Heading 3 Char"/>
    <w:basedOn w:val="DefaultParagraphFont"/>
    <w:link w:val="Heading3"/>
    <w:uiPriority w:val="9"/>
    <w:rsid w:val="002F27C3"/>
    <w:rPr>
      <w:rFonts w:asciiTheme="majorHAnsi" w:eastAsiaTheme="majorEastAsia" w:hAnsiTheme="majorHAnsi" w:cstheme="majorBidi"/>
      <w:b/>
      <w:bCs/>
      <w:color w:val="769F11"/>
    </w:rPr>
  </w:style>
  <w:style w:type="paragraph" w:styleId="TOC2">
    <w:name w:val="toc 2"/>
    <w:basedOn w:val="Normal"/>
    <w:next w:val="Normal"/>
    <w:autoRedefine/>
    <w:uiPriority w:val="39"/>
    <w:unhideWhenUsed/>
    <w:rsid w:val="002F27C3"/>
    <w:pPr>
      <w:spacing w:after="100"/>
      <w:ind w:left="240"/>
    </w:pPr>
  </w:style>
  <w:style w:type="paragraph" w:styleId="TOC3">
    <w:name w:val="toc 3"/>
    <w:basedOn w:val="Normal"/>
    <w:next w:val="Normal"/>
    <w:autoRedefine/>
    <w:uiPriority w:val="39"/>
    <w:unhideWhenUsed/>
    <w:rsid w:val="002F27C3"/>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C3"/>
    <w:rPr>
      <w:rFonts w:ascii="Trebuchet MS" w:hAnsi="Trebuchet MS"/>
      <w:sz w:val="24"/>
    </w:rPr>
  </w:style>
  <w:style w:type="paragraph" w:styleId="Heading1">
    <w:name w:val="heading 1"/>
    <w:basedOn w:val="Normal"/>
    <w:next w:val="Normal"/>
    <w:link w:val="Heading1Char"/>
    <w:uiPriority w:val="9"/>
    <w:qFormat/>
    <w:rsid w:val="008863E9"/>
    <w:pPr>
      <w:keepNext/>
      <w:keepLines/>
      <w:spacing w:before="480" w:after="0"/>
      <w:outlineLvl w:val="0"/>
    </w:pPr>
    <w:rPr>
      <w:rFonts w:asciiTheme="majorHAnsi" w:eastAsiaTheme="majorEastAsia" w:hAnsiTheme="majorHAnsi" w:cstheme="majorBidi"/>
      <w:b/>
      <w:bCs/>
      <w:color w:val="769F11"/>
      <w:sz w:val="36"/>
      <w:szCs w:val="28"/>
    </w:rPr>
  </w:style>
  <w:style w:type="paragraph" w:styleId="Heading2">
    <w:name w:val="heading 2"/>
    <w:basedOn w:val="Normal"/>
    <w:next w:val="Normal"/>
    <w:link w:val="Heading2Char"/>
    <w:uiPriority w:val="9"/>
    <w:unhideWhenUsed/>
    <w:qFormat/>
    <w:rsid w:val="002F27C3"/>
    <w:pPr>
      <w:keepNext/>
      <w:keepLines/>
      <w:spacing w:before="200" w:after="0"/>
      <w:outlineLvl w:val="1"/>
    </w:pPr>
    <w:rPr>
      <w:rFonts w:asciiTheme="majorHAnsi" w:eastAsiaTheme="majorEastAsia" w:hAnsiTheme="majorHAnsi" w:cstheme="majorBidi"/>
      <w:b/>
      <w:bCs/>
      <w:color w:val="769F11"/>
      <w:sz w:val="26"/>
      <w:szCs w:val="26"/>
    </w:rPr>
  </w:style>
  <w:style w:type="paragraph" w:styleId="Heading3">
    <w:name w:val="heading 3"/>
    <w:basedOn w:val="Normal"/>
    <w:next w:val="Normal"/>
    <w:link w:val="Heading3Char"/>
    <w:uiPriority w:val="9"/>
    <w:unhideWhenUsed/>
    <w:qFormat/>
    <w:rsid w:val="002F27C3"/>
    <w:pPr>
      <w:keepNext/>
      <w:keepLines/>
      <w:spacing w:before="200" w:after="0"/>
      <w:outlineLvl w:val="2"/>
    </w:pPr>
    <w:rPr>
      <w:rFonts w:asciiTheme="majorHAnsi" w:eastAsiaTheme="majorEastAsia" w:hAnsiTheme="majorHAnsi" w:cstheme="majorBidi"/>
      <w:b/>
      <w:bCs/>
      <w:color w:val="769F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C63"/>
    <w:pPr>
      <w:spacing w:after="0" w:line="240" w:lineRule="auto"/>
    </w:pPr>
    <w:rPr>
      <w:lang w:val="nl-NL" w:eastAsia="en-US" w:bidi="ar-SA"/>
    </w:rPr>
  </w:style>
  <w:style w:type="character" w:customStyle="1" w:styleId="NoSpacingChar">
    <w:name w:val="No Spacing Char"/>
    <w:basedOn w:val="DefaultParagraphFont"/>
    <w:link w:val="NoSpacing"/>
    <w:uiPriority w:val="1"/>
    <w:rsid w:val="008A7C63"/>
    <w:rPr>
      <w:lang w:val="nl-NL" w:eastAsia="en-US" w:bidi="ar-SA"/>
    </w:rPr>
  </w:style>
  <w:style w:type="paragraph" w:styleId="BalloonText">
    <w:name w:val="Balloon Text"/>
    <w:basedOn w:val="Normal"/>
    <w:link w:val="BalloonTextChar"/>
    <w:uiPriority w:val="99"/>
    <w:semiHidden/>
    <w:unhideWhenUsed/>
    <w:rsid w:val="008A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63"/>
    <w:rPr>
      <w:rFonts w:ascii="Tahoma" w:hAnsi="Tahoma" w:cs="Tahoma"/>
      <w:sz w:val="16"/>
      <w:szCs w:val="16"/>
    </w:rPr>
  </w:style>
  <w:style w:type="character" w:customStyle="1" w:styleId="Heading1Char">
    <w:name w:val="Heading 1 Char"/>
    <w:basedOn w:val="DefaultParagraphFont"/>
    <w:link w:val="Heading1"/>
    <w:uiPriority w:val="9"/>
    <w:rsid w:val="008863E9"/>
    <w:rPr>
      <w:rFonts w:asciiTheme="majorHAnsi" w:eastAsiaTheme="majorEastAsia" w:hAnsiTheme="majorHAnsi" w:cstheme="majorBidi"/>
      <w:b/>
      <w:bCs/>
      <w:color w:val="769F11"/>
      <w:sz w:val="36"/>
      <w:szCs w:val="28"/>
    </w:rPr>
  </w:style>
  <w:style w:type="paragraph" w:styleId="TOCHeading">
    <w:name w:val="TOC Heading"/>
    <w:basedOn w:val="Heading1"/>
    <w:next w:val="Normal"/>
    <w:uiPriority w:val="39"/>
    <w:semiHidden/>
    <w:unhideWhenUsed/>
    <w:qFormat/>
    <w:rsid w:val="008863E9"/>
    <w:pPr>
      <w:outlineLvl w:val="9"/>
    </w:pPr>
    <w:rPr>
      <w:lang w:val="nl-NL" w:eastAsia="en-US" w:bidi="ar-SA"/>
    </w:rPr>
  </w:style>
  <w:style w:type="paragraph" w:styleId="Title">
    <w:name w:val="Title"/>
    <w:basedOn w:val="Normal"/>
    <w:next w:val="Normal"/>
    <w:link w:val="TitleChar"/>
    <w:uiPriority w:val="10"/>
    <w:qFormat/>
    <w:rsid w:val="00886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63E9"/>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863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63E9"/>
    <w:rPr>
      <w:rFonts w:ascii="Tahoma" w:hAnsi="Tahoma" w:cs="Tahoma"/>
      <w:sz w:val="16"/>
      <w:szCs w:val="16"/>
    </w:rPr>
  </w:style>
  <w:style w:type="paragraph" w:styleId="TOC1">
    <w:name w:val="toc 1"/>
    <w:basedOn w:val="Normal"/>
    <w:next w:val="Normal"/>
    <w:autoRedefine/>
    <w:uiPriority w:val="39"/>
    <w:unhideWhenUsed/>
    <w:rsid w:val="008863E9"/>
    <w:pPr>
      <w:spacing w:after="100"/>
    </w:pPr>
  </w:style>
  <w:style w:type="character" w:styleId="Hyperlink">
    <w:name w:val="Hyperlink"/>
    <w:basedOn w:val="DefaultParagraphFont"/>
    <w:uiPriority w:val="99"/>
    <w:unhideWhenUsed/>
    <w:rsid w:val="008863E9"/>
    <w:rPr>
      <w:color w:val="0000FF" w:themeColor="hyperlink"/>
      <w:u w:val="single"/>
    </w:rPr>
  </w:style>
  <w:style w:type="table" w:styleId="TableGrid">
    <w:name w:val="Table Grid"/>
    <w:basedOn w:val="TableNormal"/>
    <w:uiPriority w:val="59"/>
    <w:rsid w:val="00D93F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F73"/>
    <w:pPr>
      <w:ind w:left="720"/>
      <w:contextualSpacing/>
    </w:pPr>
  </w:style>
  <w:style w:type="paragraph" w:styleId="Header">
    <w:name w:val="header"/>
    <w:basedOn w:val="Normal"/>
    <w:link w:val="HeaderChar"/>
    <w:uiPriority w:val="99"/>
    <w:semiHidden/>
    <w:unhideWhenUsed/>
    <w:rsid w:val="00D93F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3F73"/>
  </w:style>
  <w:style w:type="paragraph" w:styleId="Footer">
    <w:name w:val="footer"/>
    <w:basedOn w:val="Normal"/>
    <w:link w:val="FooterChar"/>
    <w:uiPriority w:val="99"/>
    <w:semiHidden/>
    <w:unhideWhenUsed/>
    <w:rsid w:val="00D93F7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93F73"/>
  </w:style>
  <w:style w:type="character" w:customStyle="1" w:styleId="Heading2Char">
    <w:name w:val="Heading 2 Char"/>
    <w:basedOn w:val="DefaultParagraphFont"/>
    <w:link w:val="Heading2"/>
    <w:uiPriority w:val="9"/>
    <w:rsid w:val="002F27C3"/>
    <w:rPr>
      <w:rFonts w:asciiTheme="majorHAnsi" w:eastAsiaTheme="majorEastAsia" w:hAnsiTheme="majorHAnsi" w:cstheme="majorBidi"/>
      <w:b/>
      <w:bCs/>
      <w:color w:val="769F11"/>
      <w:sz w:val="26"/>
      <w:szCs w:val="26"/>
    </w:rPr>
  </w:style>
  <w:style w:type="character" w:customStyle="1" w:styleId="Heading3Char">
    <w:name w:val="Heading 3 Char"/>
    <w:basedOn w:val="DefaultParagraphFont"/>
    <w:link w:val="Heading3"/>
    <w:uiPriority w:val="9"/>
    <w:rsid w:val="002F27C3"/>
    <w:rPr>
      <w:rFonts w:asciiTheme="majorHAnsi" w:eastAsiaTheme="majorEastAsia" w:hAnsiTheme="majorHAnsi" w:cstheme="majorBidi"/>
      <w:b/>
      <w:bCs/>
      <w:color w:val="769F11"/>
    </w:rPr>
  </w:style>
  <w:style w:type="paragraph" w:styleId="TOC2">
    <w:name w:val="toc 2"/>
    <w:basedOn w:val="Normal"/>
    <w:next w:val="Normal"/>
    <w:autoRedefine/>
    <w:uiPriority w:val="39"/>
    <w:unhideWhenUsed/>
    <w:rsid w:val="002F27C3"/>
    <w:pPr>
      <w:spacing w:after="100"/>
      <w:ind w:left="240"/>
    </w:pPr>
  </w:style>
  <w:style w:type="paragraph" w:styleId="TOC3">
    <w:name w:val="toc 3"/>
    <w:basedOn w:val="Normal"/>
    <w:next w:val="Normal"/>
    <w:autoRedefine/>
    <w:uiPriority w:val="39"/>
    <w:unhideWhenUsed/>
    <w:rsid w:val="002F27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C1965-3AFF-45BF-B2BF-DA429923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1346</Words>
  <Characters>7407</Characters>
  <Application>Microsoft Office Word</Application>
  <DocSecurity>4</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Antwerpen</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Van den Bergh Robin</cp:lastModifiedBy>
  <cp:revision>2</cp:revision>
  <dcterms:created xsi:type="dcterms:W3CDTF">2012-03-15T12:30:00Z</dcterms:created>
  <dcterms:modified xsi:type="dcterms:W3CDTF">2012-03-15T12:30:00Z</dcterms:modified>
</cp:coreProperties>
</file>