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footer6.xml" ContentType="application/vnd.openxmlformats-officedocument.wordprocessingml.footer+xml"/>
  <Override PartName="/word/footer7.xml" ContentType="application/vnd.openxmlformats-officedocument.wordprocessingml.foot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customXml/itemProps6.xml" ContentType="application/vnd.openxmlformats-officedocument.customXmlProperties+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6F02" w:rsidRDefault="00381808" w:rsidP="0077385C">
      <w:r w:rsidRPr="00381808">
        <w:pict>
          <v:line id="_x0000_s2052" style="position:absolute;left:0;text-align:left;z-index:251657216;mso-position-horizontal-relative:page;mso-position-vertical-relative:page" from="70.9pt,80.25pt" to="547.9pt,80.25pt" strokecolor="#34a3dc [3205]">
            <w10:wrap anchorx="page" anchory="page"/>
          </v:line>
        </w:pict>
      </w:r>
    </w:p>
    <w:p w:rsidR="00774878" w:rsidRDefault="00774878" w:rsidP="0077385C"/>
    <w:p w:rsidR="0051410B" w:rsidRDefault="0051410B" w:rsidP="0077385C"/>
    <w:p w:rsidR="0051410B" w:rsidRDefault="0051410B" w:rsidP="0077385C"/>
    <w:p w:rsidR="0051410B" w:rsidRDefault="0051410B" w:rsidP="0077385C"/>
    <w:p w:rsidR="0051410B" w:rsidRDefault="0051410B" w:rsidP="0077385C"/>
    <w:p w:rsidR="0051410B" w:rsidRPr="0051410B" w:rsidRDefault="0051410B" w:rsidP="0051410B">
      <w:pPr>
        <w:rPr>
          <w:b/>
          <w:color w:val="34A3DC" w:themeColor="accent2"/>
          <w:sz w:val="44"/>
          <w:szCs w:val="44"/>
        </w:rPr>
      </w:pPr>
      <w:r w:rsidRPr="0051410B">
        <w:rPr>
          <w:b/>
          <w:color w:val="34A3DC" w:themeColor="accent2"/>
          <w:sz w:val="44"/>
          <w:szCs w:val="44"/>
        </w:rPr>
        <w:t>CURSUS MILIEUTECHNOLOGIE</w:t>
      </w:r>
    </w:p>
    <w:p w:rsidR="0051410B" w:rsidRPr="0051410B" w:rsidRDefault="0051410B" w:rsidP="0051410B">
      <w:pPr>
        <w:rPr>
          <w:b/>
          <w:color w:val="34A3DC" w:themeColor="accent2"/>
          <w:sz w:val="44"/>
          <w:szCs w:val="44"/>
        </w:rPr>
      </w:pPr>
      <w:r w:rsidRPr="0051410B">
        <w:rPr>
          <w:b/>
          <w:color w:val="34A3DC" w:themeColor="accent2"/>
          <w:sz w:val="44"/>
          <w:szCs w:val="44"/>
        </w:rPr>
        <w:t>DEEL 2: AFVAL – THERMISCHE BEHANDELING</w:t>
      </w:r>
    </w:p>
    <w:p w:rsidR="0051410B" w:rsidRDefault="0051410B" w:rsidP="0051410B"/>
    <w:p w:rsidR="0051410B" w:rsidRDefault="0051410B" w:rsidP="0051410B"/>
    <w:p w:rsidR="0051410B" w:rsidRDefault="0051410B" w:rsidP="0051410B">
      <w:r>
        <w:t>Prof. Dr. Karl Vrancken</w:t>
      </w:r>
    </w:p>
    <w:p w:rsidR="0051410B" w:rsidRDefault="0051410B" w:rsidP="0051410B"/>
    <w:p w:rsidR="0051410B" w:rsidRDefault="0051410B" w:rsidP="0051410B"/>
    <w:p w:rsidR="0051410B" w:rsidRDefault="0051410B" w:rsidP="0051410B"/>
    <w:p w:rsidR="0051410B" w:rsidRDefault="0051410B" w:rsidP="0051410B">
      <w:r>
        <w:t xml:space="preserve">UA –Dept. </w:t>
      </w:r>
      <w:proofErr w:type="spellStart"/>
      <w:r>
        <w:t>Bio-ingenieur</w:t>
      </w:r>
      <w:proofErr w:type="spellEnd"/>
    </w:p>
    <w:p w:rsidR="0051410B" w:rsidRDefault="0051410B" w:rsidP="0051410B">
      <w:r>
        <w:t>3BA- Milieutechnologie</w:t>
      </w:r>
    </w:p>
    <w:p w:rsidR="0051410B" w:rsidRDefault="0051410B" w:rsidP="0051410B"/>
    <w:p w:rsidR="00C76F02" w:rsidRDefault="0051410B" w:rsidP="0051410B">
      <w:r>
        <w:t>Academiejaar 2011</w:t>
      </w:r>
      <w:r w:rsidR="00407E6F">
        <w:t xml:space="preserve"> - 2012</w:t>
      </w:r>
    </w:p>
    <w:p w:rsidR="00603D01" w:rsidRPr="000F336D" w:rsidRDefault="00603D01" w:rsidP="0077385C"/>
    <w:p w:rsidR="00603D01" w:rsidRPr="000F336D" w:rsidRDefault="00603D01" w:rsidP="0077385C"/>
    <w:p w:rsidR="00603D01" w:rsidRPr="000F336D" w:rsidRDefault="00603D01" w:rsidP="0077385C"/>
    <w:p w:rsidR="00603D01" w:rsidRPr="000F336D" w:rsidRDefault="00603D01" w:rsidP="0077385C"/>
    <w:p w:rsidR="00603D01" w:rsidRPr="000F336D" w:rsidRDefault="00381808" w:rsidP="0077385C">
      <w:r w:rsidRPr="00381808">
        <w:rPr>
          <w:noProof/>
        </w:rPr>
        <w:pict>
          <v:shapetype id="_x0000_t202" coordsize="21600,21600" o:spt="202" path="m,l,21600r21600,l21600,xe">
            <v:stroke joinstyle="miter"/>
            <v:path gradientshapeok="t" o:connecttype="rect"/>
          </v:shapetype>
          <v:shape id="_x0000_s2055" type="#_x0000_t202" style="position:absolute;left:0;text-align:left;margin-left:453.45pt;margin-top:423.6pt;width:94.45pt;height:95.35pt;z-index:251658240;mso-position-horizontal-relative:page;mso-position-vertical-relative:page" stroked="f">
            <v:textbox style="mso-next-textbox:#_x0000_s2055" inset="0,0,0,0">
              <w:txbxContent>
                <w:sdt>
                  <w:sdtPr>
                    <w:alias w:val="Project report type"/>
                    <w:tag w:val="Project report type"/>
                    <w:id w:val="4686424"/>
                    <w:lock w:val="sdtLocked"/>
                    <w:showingPlcHdr/>
                    <w:dataBinding w:prefixMappings="xmlns:ns0='http://schemas.microsoft.com/office/2006/metadata/properties' xmlns:ns1='http://www.w3.org/2001/XMLSchema-instance' xmlns:ns2='34207d50-d739-4ebf-bedf-eaa0fe9f9b37' " w:xpath="/ns0:properties[1]/documentManagement[1]/ns2:Project_x0020_report_x0020_type[1]" w:storeItemID="{3D6C812B-03E7-4B05-AB70-20587F12B083}"/>
                    <w:comboBox w:lastValue="">
                      <w:listItem w:value="[Project report type]"/>
                    </w:comboBox>
                  </w:sdtPr>
                  <w:sdtContent>
                    <w:p w:rsidR="007D3EE1" w:rsidRPr="00E8497F" w:rsidRDefault="007D3EE1" w:rsidP="00C0541A">
                      <w:pPr>
                        <w:rPr>
                          <w:lang w:val="en-US"/>
                        </w:rPr>
                      </w:pPr>
                      <w:r w:rsidRPr="00E8497F">
                        <w:rPr>
                          <w:vanish/>
                          <w:lang w:val="en-US"/>
                        </w:rPr>
                        <w:t>[Project report type]</w:t>
                      </w:r>
                    </w:p>
                  </w:sdtContent>
                </w:sdt>
                <w:p w:rsidR="007D3EE1" w:rsidRPr="00E8497F" w:rsidRDefault="007D3EE1" w:rsidP="00C0541A">
                  <w:pPr>
                    <w:rPr>
                      <w:lang w:val="en-US"/>
                    </w:rPr>
                  </w:pPr>
                </w:p>
                <w:sdt>
                  <w:sdtPr>
                    <w:rPr>
                      <w:lang w:val="nl-BE"/>
                    </w:rPr>
                    <w:alias w:val="Title"/>
                    <w:tag w:val="Title"/>
                    <w:id w:val="4686425"/>
                    <w:lock w:val="sdtLocked"/>
                    <w:showingPlcHdr/>
                    <w:dataBinding w:prefixMappings="xmlns:ns0='http://purl.org/dc/elements/1.1/' xmlns:ns1='http://schemas.openxmlformats.org/package/2006/metadata/core-properties' " w:xpath="/ns1:coreProperties[1]/ns0:title[1]" w:storeItemID="{6C3C8BC8-F283-45AE-878A-BAB7291924A1}"/>
                    <w:text w:multiLine="1"/>
                  </w:sdtPr>
                  <w:sdtContent>
                    <w:p w:rsidR="007D3EE1" w:rsidRPr="00E8497F" w:rsidRDefault="007D3EE1" w:rsidP="0051410B">
                      <w:pPr>
                        <w:pStyle w:val="TITELRAPPORT"/>
                      </w:pPr>
                      <w:r w:rsidRPr="002317EA">
                        <w:rPr>
                          <w:rStyle w:val="PlaceholderText"/>
                          <w:color w:val="34A3DC" w:themeColor="accent2"/>
                        </w:rPr>
                        <w:t>[Title]</w:t>
                      </w:r>
                    </w:p>
                  </w:sdtContent>
                </w:sdt>
                <w:p w:rsidR="007D3EE1" w:rsidRPr="00E8497F" w:rsidRDefault="007D3EE1" w:rsidP="00960A29">
                  <w:pPr>
                    <w:rPr>
                      <w:lang w:val="en-US"/>
                    </w:rPr>
                  </w:pPr>
                </w:p>
                <w:sdt>
                  <w:sdtPr>
                    <w:rPr>
                      <w:vanish/>
                      <w:color w:val="808080"/>
                      <w:lang w:val="en-US"/>
                    </w:rPr>
                    <w:alias w:val="Author"/>
                    <w:tag w:val="Author"/>
                    <w:id w:val="4686426"/>
                    <w:lock w:val="sdtLocked"/>
                    <w:dataBinding w:prefixMappings="xmlns:ns0='http://purl.org/dc/elements/1.1/' xmlns:ns1='http://schemas.openxmlformats.org/package/2006/metadata/core-properties' " w:xpath="/ns1:coreProperties[1]/ns0:creator[1]" w:storeItemID="{6C3C8BC8-F283-45AE-878A-BAB7291924A1}"/>
                    <w:text/>
                  </w:sdtPr>
                  <w:sdtContent>
                    <w:p w:rsidR="007D3EE1" w:rsidRPr="0051410B" w:rsidRDefault="00A118E4" w:rsidP="0051410B">
                      <w:pPr>
                        <w:rPr>
                          <w:lang w:val="en-US"/>
                        </w:rPr>
                      </w:pPr>
                      <w:r>
                        <w:rPr>
                          <w:vanish/>
                          <w:color w:val="808080"/>
                          <w:lang w:val="nl-BE"/>
                        </w:rPr>
                        <w:t>vranckek</w:t>
                      </w:r>
                    </w:p>
                  </w:sdtContent>
                </w:sdt>
              </w:txbxContent>
            </v:textbox>
            <w10:wrap anchorx="page" anchory="page"/>
          </v:shape>
        </w:pict>
      </w:r>
    </w:p>
    <w:p w:rsidR="00603D01" w:rsidRPr="000F336D" w:rsidRDefault="00603D01" w:rsidP="0077385C"/>
    <w:p w:rsidR="00603D01" w:rsidRPr="000F336D" w:rsidRDefault="00603D01" w:rsidP="0077385C"/>
    <w:p w:rsidR="00603D01" w:rsidRPr="000F336D" w:rsidRDefault="00603D01" w:rsidP="0077385C"/>
    <w:p w:rsidR="00603D01" w:rsidRPr="000F336D" w:rsidRDefault="00603D01" w:rsidP="0077385C"/>
    <w:p w:rsidR="00603D01" w:rsidRPr="000F336D" w:rsidRDefault="00603D01" w:rsidP="0077385C"/>
    <w:p w:rsidR="00603D01" w:rsidRPr="000F336D" w:rsidRDefault="00603D01" w:rsidP="0077385C"/>
    <w:p w:rsidR="00603D01" w:rsidRPr="000F336D" w:rsidRDefault="00603D01" w:rsidP="0077385C"/>
    <w:p w:rsidR="00603D01" w:rsidRPr="000F336D" w:rsidRDefault="00603D01" w:rsidP="0077385C"/>
    <w:p w:rsidR="003A54FA" w:rsidRPr="000F336D" w:rsidRDefault="00EF071A" w:rsidP="003A54FA">
      <w:r w:rsidRPr="000F336D">
        <w:rPr>
          <w:noProof/>
          <w:lang w:val="nl-BE" w:eastAsia="nl-BE"/>
        </w:rPr>
        <w:drawing>
          <wp:anchor distT="0" distB="0" distL="114300" distR="114300" simplePos="0" relativeHeight="251659264" behindDoc="0" locked="0" layoutInCell="1" allowOverlap="1">
            <wp:simplePos x="0" y="0"/>
            <wp:positionH relativeFrom="page">
              <wp:posOffset>-177165</wp:posOffset>
            </wp:positionH>
            <wp:positionV relativeFrom="page">
              <wp:posOffset>7649210</wp:posOffset>
            </wp:positionV>
            <wp:extent cx="7595235" cy="1984375"/>
            <wp:effectExtent l="19050" t="0" r="5715" b="0"/>
            <wp:wrapSquare wrapText="bothSides"/>
            <wp:docPr id="8" name="Picture 8" descr="kop_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op_cover"/>
                    <pic:cNvPicPr>
                      <a:picLocks noChangeAspect="1" noChangeArrowheads="1"/>
                    </pic:cNvPicPr>
                  </pic:nvPicPr>
                  <pic:blipFill>
                    <a:blip r:embed="rId13" cstate="print"/>
                    <a:srcRect/>
                    <a:stretch>
                      <a:fillRect/>
                    </a:stretch>
                  </pic:blipFill>
                  <pic:spPr bwMode="auto">
                    <a:xfrm>
                      <a:off x="0" y="0"/>
                      <a:ext cx="7595235" cy="1984375"/>
                    </a:xfrm>
                    <a:prstGeom prst="rect">
                      <a:avLst/>
                    </a:prstGeom>
                    <a:noFill/>
                    <a:ln w="9525">
                      <a:noFill/>
                      <a:miter lim="800000"/>
                      <a:headEnd/>
                      <a:tailEnd/>
                    </a:ln>
                  </pic:spPr>
                </pic:pic>
              </a:graphicData>
            </a:graphic>
          </wp:anchor>
        </w:drawing>
      </w:r>
    </w:p>
    <w:p w:rsidR="003A54FA" w:rsidRPr="000F336D" w:rsidRDefault="003A54FA" w:rsidP="003A54FA"/>
    <w:p w:rsidR="003A54FA" w:rsidRPr="000F336D" w:rsidRDefault="003A54FA" w:rsidP="003A54FA"/>
    <w:p w:rsidR="003A54FA" w:rsidRPr="000F336D" w:rsidRDefault="003A54FA" w:rsidP="003A54FA"/>
    <w:p w:rsidR="003A54FA" w:rsidRPr="000F336D" w:rsidRDefault="003A54FA" w:rsidP="003A54FA"/>
    <w:p w:rsidR="003A54FA" w:rsidRPr="000F336D" w:rsidRDefault="003A54FA" w:rsidP="003A54FA"/>
    <w:p w:rsidR="003A54FA" w:rsidRPr="000F336D" w:rsidRDefault="003A54FA" w:rsidP="003A54FA"/>
    <w:p w:rsidR="003A54FA" w:rsidRPr="000F336D" w:rsidRDefault="003A54FA" w:rsidP="003A54FA"/>
    <w:p w:rsidR="003A54FA" w:rsidRPr="000F336D" w:rsidRDefault="003A54FA" w:rsidP="003A54FA"/>
    <w:p w:rsidR="003A54FA" w:rsidRPr="000F336D" w:rsidRDefault="003A54FA" w:rsidP="003A54FA"/>
    <w:p w:rsidR="003A54FA" w:rsidRPr="000F336D" w:rsidRDefault="003A54FA" w:rsidP="003A54FA"/>
    <w:p w:rsidR="003A54FA" w:rsidRPr="000F336D" w:rsidRDefault="003A54FA" w:rsidP="003A54FA"/>
    <w:p w:rsidR="003A54FA" w:rsidRPr="000F336D" w:rsidRDefault="003A54FA" w:rsidP="003A54FA"/>
    <w:p w:rsidR="003A54FA" w:rsidRPr="000F336D" w:rsidRDefault="003A54FA" w:rsidP="003A54FA"/>
    <w:p w:rsidR="003A54FA" w:rsidRPr="000F336D" w:rsidRDefault="003A54FA" w:rsidP="003A54FA"/>
    <w:p w:rsidR="003A54FA" w:rsidRPr="000F336D" w:rsidRDefault="003A54FA" w:rsidP="003A54FA"/>
    <w:p w:rsidR="003A54FA" w:rsidRPr="000F336D" w:rsidRDefault="003A54FA" w:rsidP="003A54FA"/>
    <w:p w:rsidR="003A54FA" w:rsidRPr="000F336D" w:rsidRDefault="003A54FA" w:rsidP="003A54FA"/>
    <w:p w:rsidR="003A54FA" w:rsidRPr="000F336D" w:rsidRDefault="003A54FA" w:rsidP="003A54FA"/>
    <w:p w:rsidR="003A54FA" w:rsidRPr="000F336D" w:rsidRDefault="003A54FA" w:rsidP="003A54FA"/>
    <w:p w:rsidR="003A54FA" w:rsidRPr="000F336D" w:rsidRDefault="003A54FA" w:rsidP="003A54FA"/>
    <w:p w:rsidR="003A54FA" w:rsidRPr="000F336D" w:rsidRDefault="003A54FA" w:rsidP="003A54FA"/>
    <w:p w:rsidR="009B5EA2" w:rsidRPr="000F336D" w:rsidRDefault="009B5EA2" w:rsidP="003A54FA"/>
    <w:p w:rsidR="009B5EA2" w:rsidRPr="000F336D" w:rsidRDefault="009B5EA2" w:rsidP="003A54FA"/>
    <w:p w:rsidR="009B5EA2" w:rsidRPr="000F336D" w:rsidRDefault="009B5EA2" w:rsidP="003A54FA"/>
    <w:p w:rsidR="009B5EA2" w:rsidRPr="000F336D" w:rsidRDefault="009B5EA2" w:rsidP="003A54FA"/>
    <w:p w:rsidR="003A54FA" w:rsidRPr="000F336D" w:rsidRDefault="003A54FA" w:rsidP="003A54FA"/>
    <w:p w:rsidR="003A54FA" w:rsidRPr="000F336D" w:rsidRDefault="003A54FA" w:rsidP="003A54FA"/>
    <w:p w:rsidR="003A54FA" w:rsidRPr="000F336D" w:rsidRDefault="003A54FA" w:rsidP="003A54FA"/>
    <w:p w:rsidR="003A54FA" w:rsidRPr="000F336D" w:rsidRDefault="003A54FA" w:rsidP="003A54FA"/>
    <w:p w:rsidR="00DB6D85" w:rsidRPr="000F336D" w:rsidRDefault="00DB6D85" w:rsidP="003A54FA"/>
    <w:p w:rsidR="00DB6D85" w:rsidRPr="000F336D" w:rsidRDefault="00DB6D85" w:rsidP="003A54FA"/>
    <w:p w:rsidR="00DB6D85" w:rsidRDefault="00DB6D85" w:rsidP="003A54FA"/>
    <w:p w:rsidR="00774878" w:rsidRDefault="00774878" w:rsidP="003A54FA"/>
    <w:p w:rsidR="00774878" w:rsidRDefault="00774878" w:rsidP="003A54FA"/>
    <w:p w:rsidR="00774878" w:rsidRDefault="00774878" w:rsidP="003A54FA"/>
    <w:p w:rsidR="00774878" w:rsidRDefault="00774878" w:rsidP="003A54FA"/>
    <w:p w:rsidR="00774878" w:rsidRDefault="00774878" w:rsidP="003A54FA"/>
    <w:p w:rsidR="00774878" w:rsidRDefault="00774878" w:rsidP="003A54FA"/>
    <w:p w:rsidR="00774878" w:rsidRDefault="00774878" w:rsidP="003A54FA"/>
    <w:p w:rsidR="00771AF3" w:rsidRDefault="00771AF3" w:rsidP="003A54FA"/>
    <w:p w:rsidR="00665C6F" w:rsidRDefault="00665C6F" w:rsidP="003A54FA"/>
    <w:p w:rsidR="00771AF3" w:rsidRDefault="00771AF3" w:rsidP="003A54FA"/>
    <w:p w:rsidR="00771AF3" w:rsidRDefault="00771AF3" w:rsidP="003A54FA"/>
    <w:p w:rsidR="00774878" w:rsidRDefault="00774878" w:rsidP="003A54FA"/>
    <w:p w:rsidR="00774878" w:rsidRDefault="00774878" w:rsidP="003A54FA"/>
    <w:p w:rsidR="00774878" w:rsidRDefault="00774878" w:rsidP="003A54FA"/>
    <w:p w:rsidR="00774878" w:rsidRDefault="00774878" w:rsidP="003A54FA"/>
    <w:p w:rsidR="00774878" w:rsidRDefault="00774878" w:rsidP="003A54FA"/>
    <w:p w:rsidR="00774878" w:rsidRDefault="00774878" w:rsidP="003A54FA"/>
    <w:p w:rsidR="00774878" w:rsidRDefault="00774878" w:rsidP="003A54FA"/>
    <w:p w:rsidR="00774878" w:rsidRDefault="00774878" w:rsidP="003A54FA"/>
    <w:p w:rsidR="0008680C" w:rsidRDefault="00917566" w:rsidP="00FF4B01">
      <w:pPr>
        <w:pStyle w:val="Disclaimer"/>
        <w:rPr>
          <w:lang w:val="nl-BE"/>
        </w:rPr>
      </w:pPr>
      <w:r w:rsidRPr="001C061E">
        <w:rPr>
          <w:lang w:val="nl-BE"/>
        </w:rPr>
        <w:t xml:space="preserve">Alle rechten, waaronder het auteursrecht, op de informatie vermeld in dit document berusten bij de Vlaamse Instelling voor Technologisch Onderzoek NV (“VITO”), </w:t>
      </w:r>
      <w:proofErr w:type="spellStart"/>
      <w:r w:rsidRPr="001C061E">
        <w:rPr>
          <w:lang w:val="nl-BE"/>
        </w:rPr>
        <w:t>Boeretang</w:t>
      </w:r>
      <w:proofErr w:type="spellEnd"/>
      <w:r w:rsidRPr="001C061E">
        <w:rPr>
          <w:lang w:val="nl-BE"/>
        </w:rPr>
        <w:t xml:space="preserve"> 200, BE-2400 Mol, RPR Turnhout BTW BE 0244.195.916. De informatie zoals verstrekt in dit document is vertrouwelijke informatie van VITO.  Zonder de voorafgaande schriftelijke toestemming van VITO mag dit document niet worden gereproduceerd of verspreid worden noch geheel of gedeeltelijk gebruikt worden voor het instellen van claims, voor het voeren van gerechtelijke procedures, voor reclame of antireclame en ten behoeve van werving in meer algemene zin aangewend worden</w:t>
      </w:r>
    </w:p>
    <w:p w:rsidR="00771AF3" w:rsidRDefault="00771AF3" w:rsidP="00FF4B01">
      <w:pPr>
        <w:pStyle w:val="Disclaimer"/>
        <w:rPr>
          <w:lang w:val="nl-BE"/>
        </w:rPr>
        <w:sectPr w:rsidR="00771AF3" w:rsidSect="00C76F02">
          <w:headerReference w:type="default" r:id="rId14"/>
          <w:headerReference w:type="first" r:id="rId15"/>
          <w:footerReference w:type="first" r:id="rId16"/>
          <w:type w:val="continuous"/>
          <w:pgSz w:w="11907" w:h="16834"/>
          <w:pgMar w:top="1701" w:right="1134" w:bottom="1418" w:left="1871" w:header="720" w:footer="720" w:gutter="0"/>
          <w:paperSrc w:first="7" w:other="7"/>
          <w:pgNumType w:fmt="upperRoman" w:start="1"/>
          <w:cols w:space="720"/>
          <w:titlePg/>
          <w:docGrid w:linePitch="299"/>
        </w:sectPr>
      </w:pPr>
    </w:p>
    <w:p w:rsidR="00B25727" w:rsidRPr="000F336D" w:rsidRDefault="003223DA" w:rsidP="003223DA">
      <w:pPr>
        <w:pStyle w:val="Hoofdingzdrnummer"/>
      </w:pPr>
      <w:bookmarkStart w:id="0" w:name="_Toc255396816"/>
      <w:bookmarkStart w:id="1" w:name="_Toc288128018"/>
      <w:r w:rsidRPr="000F336D">
        <w:lastRenderedPageBreak/>
        <w:t>Inhoud</w:t>
      </w:r>
      <w:bookmarkEnd w:id="0"/>
      <w:bookmarkEnd w:id="1"/>
    </w:p>
    <w:p w:rsidR="00207A48" w:rsidRDefault="00381808">
      <w:pPr>
        <w:pStyle w:val="TOC1"/>
        <w:rPr>
          <w:rFonts w:eastAsiaTheme="minorEastAsia" w:cstheme="minorBidi"/>
          <w:b w:val="0"/>
          <w:bCs w:val="0"/>
          <w:noProof/>
          <w:szCs w:val="22"/>
          <w:lang w:val="nl-BE" w:eastAsia="nl-BE"/>
        </w:rPr>
      </w:pPr>
      <w:r w:rsidRPr="00381808">
        <w:rPr>
          <w:b w:val="0"/>
          <w:bCs w:val="0"/>
        </w:rPr>
        <w:fldChar w:fldCharType="begin"/>
      </w:r>
      <w:r w:rsidR="00327A5F">
        <w:rPr>
          <w:b w:val="0"/>
          <w:bCs w:val="0"/>
        </w:rPr>
        <w:instrText xml:space="preserve"> TOC \o "1-3" \h \z \t "Hoofding zdr nummer;1;Hoofding zdr nummer-lit-begrip-annex;1" </w:instrText>
      </w:r>
      <w:r w:rsidRPr="00381808">
        <w:rPr>
          <w:b w:val="0"/>
          <w:bCs w:val="0"/>
        </w:rPr>
        <w:fldChar w:fldCharType="separate"/>
      </w:r>
      <w:hyperlink w:anchor="_Toc288128018" w:history="1">
        <w:r w:rsidR="00207A48" w:rsidRPr="008A7B12">
          <w:rPr>
            <w:rStyle w:val="Hyperlink"/>
            <w:noProof/>
          </w:rPr>
          <w:t>Inhoud</w:t>
        </w:r>
        <w:r w:rsidR="00207A48">
          <w:rPr>
            <w:noProof/>
            <w:webHidden/>
          </w:rPr>
          <w:tab/>
        </w:r>
        <w:r>
          <w:rPr>
            <w:noProof/>
            <w:webHidden/>
          </w:rPr>
          <w:fldChar w:fldCharType="begin"/>
        </w:r>
        <w:r w:rsidR="00207A48">
          <w:rPr>
            <w:noProof/>
            <w:webHidden/>
          </w:rPr>
          <w:instrText xml:space="preserve"> PAGEREF _Toc288128018 \h </w:instrText>
        </w:r>
        <w:r>
          <w:rPr>
            <w:noProof/>
            <w:webHidden/>
          </w:rPr>
        </w:r>
        <w:r>
          <w:rPr>
            <w:noProof/>
            <w:webHidden/>
          </w:rPr>
          <w:fldChar w:fldCharType="separate"/>
        </w:r>
        <w:r w:rsidR="00207A48">
          <w:rPr>
            <w:noProof/>
            <w:webHidden/>
          </w:rPr>
          <w:t>I</w:t>
        </w:r>
        <w:r>
          <w:rPr>
            <w:noProof/>
            <w:webHidden/>
          </w:rPr>
          <w:fldChar w:fldCharType="end"/>
        </w:r>
      </w:hyperlink>
    </w:p>
    <w:p w:rsidR="00207A48" w:rsidRDefault="00381808">
      <w:pPr>
        <w:pStyle w:val="TOC1"/>
        <w:tabs>
          <w:tab w:val="left" w:pos="1760"/>
        </w:tabs>
        <w:rPr>
          <w:rFonts w:eastAsiaTheme="minorEastAsia" w:cstheme="minorBidi"/>
          <w:b w:val="0"/>
          <w:bCs w:val="0"/>
          <w:noProof/>
          <w:szCs w:val="22"/>
          <w:lang w:val="nl-BE" w:eastAsia="nl-BE"/>
        </w:rPr>
      </w:pPr>
      <w:hyperlink w:anchor="_Toc288128019" w:history="1">
        <w:r w:rsidR="00207A48" w:rsidRPr="008A7B12">
          <w:rPr>
            <w:rStyle w:val="Hyperlink"/>
            <w:noProof/>
          </w:rPr>
          <w:t>HOOFDSTUK 1.</w:t>
        </w:r>
        <w:r w:rsidR="00207A48">
          <w:rPr>
            <w:rFonts w:eastAsiaTheme="minorEastAsia" w:cstheme="minorBidi"/>
            <w:b w:val="0"/>
            <w:bCs w:val="0"/>
            <w:noProof/>
            <w:szCs w:val="22"/>
            <w:lang w:val="nl-BE" w:eastAsia="nl-BE"/>
          </w:rPr>
          <w:tab/>
        </w:r>
        <w:r w:rsidR="00207A48" w:rsidRPr="008A7B12">
          <w:rPr>
            <w:rStyle w:val="Hyperlink"/>
            <w:noProof/>
          </w:rPr>
          <w:t>ROOSTEROVEN</w:t>
        </w:r>
        <w:r w:rsidR="00207A48">
          <w:rPr>
            <w:noProof/>
            <w:webHidden/>
          </w:rPr>
          <w:tab/>
        </w:r>
        <w:r>
          <w:rPr>
            <w:noProof/>
            <w:webHidden/>
          </w:rPr>
          <w:fldChar w:fldCharType="begin"/>
        </w:r>
        <w:r w:rsidR="00207A48">
          <w:rPr>
            <w:noProof/>
            <w:webHidden/>
          </w:rPr>
          <w:instrText xml:space="preserve"> PAGEREF _Toc288128019 \h </w:instrText>
        </w:r>
        <w:r>
          <w:rPr>
            <w:noProof/>
            <w:webHidden/>
          </w:rPr>
        </w:r>
        <w:r>
          <w:rPr>
            <w:noProof/>
            <w:webHidden/>
          </w:rPr>
          <w:fldChar w:fldCharType="separate"/>
        </w:r>
        <w:r w:rsidR="00207A48">
          <w:rPr>
            <w:noProof/>
            <w:webHidden/>
          </w:rPr>
          <w:t>1</w:t>
        </w:r>
        <w:r>
          <w:rPr>
            <w:noProof/>
            <w:webHidden/>
          </w:rPr>
          <w:fldChar w:fldCharType="end"/>
        </w:r>
      </w:hyperlink>
    </w:p>
    <w:p w:rsidR="00207A48" w:rsidRDefault="00381808">
      <w:pPr>
        <w:pStyle w:val="TOC2"/>
        <w:rPr>
          <w:rFonts w:eastAsiaTheme="minorEastAsia" w:cstheme="minorBidi"/>
          <w:i w:val="0"/>
          <w:iCs w:val="0"/>
          <w:noProof/>
          <w:szCs w:val="22"/>
          <w:lang w:val="nl-BE" w:eastAsia="nl-BE"/>
        </w:rPr>
      </w:pPr>
      <w:hyperlink w:anchor="_Toc288128020" w:history="1">
        <w:r w:rsidR="00207A48" w:rsidRPr="008A7B12">
          <w:rPr>
            <w:rStyle w:val="Hyperlink"/>
            <w:noProof/>
          </w:rPr>
          <w:t>1.1.</w:t>
        </w:r>
        <w:r w:rsidR="00207A48">
          <w:rPr>
            <w:rFonts w:eastAsiaTheme="minorEastAsia" w:cstheme="minorBidi"/>
            <w:i w:val="0"/>
            <w:iCs w:val="0"/>
            <w:noProof/>
            <w:szCs w:val="22"/>
            <w:lang w:val="nl-BE" w:eastAsia="nl-BE"/>
          </w:rPr>
          <w:tab/>
        </w:r>
        <w:r w:rsidR="00224BE5">
          <w:rPr>
            <w:rStyle w:val="Hyperlink"/>
            <w:noProof/>
          </w:rPr>
          <w:t>Procesbeschrijving</w:t>
        </w:r>
        <w:r w:rsidR="00207A48">
          <w:rPr>
            <w:noProof/>
            <w:webHidden/>
          </w:rPr>
          <w:tab/>
        </w:r>
        <w:r>
          <w:rPr>
            <w:noProof/>
            <w:webHidden/>
          </w:rPr>
          <w:fldChar w:fldCharType="begin"/>
        </w:r>
        <w:r w:rsidR="00207A48">
          <w:rPr>
            <w:noProof/>
            <w:webHidden/>
          </w:rPr>
          <w:instrText xml:space="preserve"> PAGEREF _Toc288128020 \h </w:instrText>
        </w:r>
        <w:r>
          <w:rPr>
            <w:noProof/>
            <w:webHidden/>
          </w:rPr>
        </w:r>
        <w:r>
          <w:rPr>
            <w:noProof/>
            <w:webHidden/>
          </w:rPr>
          <w:fldChar w:fldCharType="separate"/>
        </w:r>
        <w:r w:rsidR="00207A48">
          <w:rPr>
            <w:noProof/>
            <w:webHidden/>
          </w:rPr>
          <w:t>1</w:t>
        </w:r>
        <w:r>
          <w:rPr>
            <w:noProof/>
            <w:webHidden/>
          </w:rPr>
          <w:fldChar w:fldCharType="end"/>
        </w:r>
      </w:hyperlink>
    </w:p>
    <w:p w:rsidR="00207A48" w:rsidRDefault="00381808">
      <w:pPr>
        <w:pStyle w:val="TOC2"/>
        <w:rPr>
          <w:rFonts w:eastAsiaTheme="minorEastAsia" w:cstheme="minorBidi"/>
          <w:i w:val="0"/>
          <w:iCs w:val="0"/>
          <w:noProof/>
          <w:szCs w:val="22"/>
          <w:lang w:val="nl-BE" w:eastAsia="nl-BE"/>
        </w:rPr>
      </w:pPr>
      <w:hyperlink w:anchor="_Toc288128021" w:history="1">
        <w:r w:rsidR="00207A48" w:rsidRPr="008A7B12">
          <w:rPr>
            <w:rStyle w:val="Hyperlink"/>
            <w:noProof/>
          </w:rPr>
          <w:t>1.2.</w:t>
        </w:r>
        <w:r w:rsidR="00207A48">
          <w:rPr>
            <w:rFonts w:eastAsiaTheme="minorEastAsia" w:cstheme="minorBidi"/>
            <w:i w:val="0"/>
            <w:iCs w:val="0"/>
            <w:noProof/>
            <w:szCs w:val="22"/>
            <w:lang w:val="nl-BE" w:eastAsia="nl-BE"/>
          </w:rPr>
          <w:tab/>
        </w:r>
        <w:r w:rsidR="00224BE5">
          <w:rPr>
            <w:rStyle w:val="Hyperlink"/>
            <w:noProof/>
          </w:rPr>
          <w:t>Roostertype</w:t>
        </w:r>
        <w:r w:rsidR="00207A48">
          <w:rPr>
            <w:noProof/>
            <w:webHidden/>
          </w:rPr>
          <w:tab/>
        </w:r>
        <w:r>
          <w:rPr>
            <w:noProof/>
            <w:webHidden/>
          </w:rPr>
          <w:fldChar w:fldCharType="begin"/>
        </w:r>
        <w:r w:rsidR="00207A48">
          <w:rPr>
            <w:noProof/>
            <w:webHidden/>
          </w:rPr>
          <w:instrText xml:space="preserve"> PAGEREF _Toc288128021 \h </w:instrText>
        </w:r>
        <w:r>
          <w:rPr>
            <w:noProof/>
            <w:webHidden/>
          </w:rPr>
        </w:r>
        <w:r>
          <w:rPr>
            <w:noProof/>
            <w:webHidden/>
          </w:rPr>
          <w:fldChar w:fldCharType="separate"/>
        </w:r>
        <w:r w:rsidR="00207A48">
          <w:rPr>
            <w:noProof/>
            <w:webHidden/>
          </w:rPr>
          <w:t>2</w:t>
        </w:r>
        <w:r>
          <w:rPr>
            <w:noProof/>
            <w:webHidden/>
          </w:rPr>
          <w:fldChar w:fldCharType="end"/>
        </w:r>
      </w:hyperlink>
    </w:p>
    <w:p w:rsidR="00207A48" w:rsidRDefault="00381808">
      <w:pPr>
        <w:pStyle w:val="TOC2"/>
        <w:rPr>
          <w:rFonts w:eastAsiaTheme="minorEastAsia" w:cstheme="minorBidi"/>
          <w:i w:val="0"/>
          <w:iCs w:val="0"/>
          <w:noProof/>
          <w:szCs w:val="22"/>
          <w:lang w:val="nl-BE" w:eastAsia="nl-BE"/>
        </w:rPr>
      </w:pPr>
      <w:hyperlink w:anchor="_Toc288128022" w:history="1">
        <w:r w:rsidR="00207A48" w:rsidRPr="008A7B12">
          <w:rPr>
            <w:rStyle w:val="Hyperlink"/>
            <w:noProof/>
          </w:rPr>
          <w:t>1.3.</w:t>
        </w:r>
        <w:r w:rsidR="00207A48">
          <w:rPr>
            <w:rFonts w:eastAsiaTheme="minorEastAsia" w:cstheme="minorBidi"/>
            <w:i w:val="0"/>
            <w:iCs w:val="0"/>
            <w:noProof/>
            <w:szCs w:val="22"/>
            <w:lang w:val="nl-BE" w:eastAsia="nl-BE"/>
          </w:rPr>
          <w:tab/>
        </w:r>
        <w:r w:rsidR="00207A48" w:rsidRPr="008A7B12">
          <w:rPr>
            <w:rStyle w:val="Hyperlink"/>
            <w:noProof/>
          </w:rPr>
          <w:t>Koeling</w:t>
        </w:r>
        <w:r w:rsidR="00224BE5">
          <w:rPr>
            <w:rStyle w:val="Hyperlink"/>
            <w:noProof/>
          </w:rPr>
          <w:t>systemen voor de roosters</w:t>
        </w:r>
        <w:r w:rsidR="00207A48">
          <w:rPr>
            <w:noProof/>
            <w:webHidden/>
          </w:rPr>
          <w:tab/>
        </w:r>
        <w:r>
          <w:rPr>
            <w:noProof/>
            <w:webHidden/>
          </w:rPr>
          <w:fldChar w:fldCharType="begin"/>
        </w:r>
        <w:r w:rsidR="00207A48">
          <w:rPr>
            <w:noProof/>
            <w:webHidden/>
          </w:rPr>
          <w:instrText xml:space="preserve"> PAGEREF _Toc288128022 \h </w:instrText>
        </w:r>
        <w:r>
          <w:rPr>
            <w:noProof/>
            <w:webHidden/>
          </w:rPr>
        </w:r>
        <w:r>
          <w:rPr>
            <w:noProof/>
            <w:webHidden/>
          </w:rPr>
          <w:fldChar w:fldCharType="separate"/>
        </w:r>
        <w:r w:rsidR="00207A48">
          <w:rPr>
            <w:noProof/>
            <w:webHidden/>
          </w:rPr>
          <w:t>2</w:t>
        </w:r>
        <w:r>
          <w:rPr>
            <w:noProof/>
            <w:webHidden/>
          </w:rPr>
          <w:fldChar w:fldCharType="end"/>
        </w:r>
      </w:hyperlink>
    </w:p>
    <w:p w:rsidR="00207A48" w:rsidRDefault="00381808">
      <w:pPr>
        <w:pStyle w:val="TOC2"/>
        <w:rPr>
          <w:rFonts w:eastAsiaTheme="minorEastAsia" w:cstheme="minorBidi"/>
          <w:i w:val="0"/>
          <w:iCs w:val="0"/>
          <w:noProof/>
          <w:szCs w:val="22"/>
          <w:lang w:val="nl-BE" w:eastAsia="nl-BE"/>
        </w:rPr>
      </w:pPr>
      <w:hyperlink w:anchor="_Toc288128023" w:history="1">
        <w:r w:rsidR="00207A48" w:rsidRPr="008A7B12">
          <w:rPr>
            <w:rStyle w:val="Hyperlink"/>
            <w:noProof/>
          </w:rPr>
          <w:t>1.4.</w:t>
        </w:r>
        <w:r w:rsidR="00207A48">
          <w:rPr>
            <w:rFonts w:eastAsiaTheme="minorEastAsia" w:cstheme="minorBidi"/>
            <w:i w:val="0"/>
            <w:iCs w:val="0"/>
            <w:noProof/>
            <w:szCs w:val="22"/>
            <w:lang w:val="nl-BE" w:eastAsia="nl-BE"/>
          </w:rPr>
          <w:tab/>
        </w:r>
        <w:r w:rsidR="00224BE5">
          <w:rPr>
            <w:rStyle w:val="Hyperlink"/>
            <w:noProof/>
          </w:rPr>
          <w:t>Terugwinning van energie</w:t>
        </w:r>
        <w:r w:rsidR="00207A48">
          <w:rPr>
            <w:noProof/>
            <w:webHidden/>
          </w:rPr>
          <w:tab/>
        </w:r>
        <w:r>
          <w:rPr>
            <w:noProof/>
            <w:webHidden/>
          </w:rPr>
          <w:fldChar w:fldCharType="begin"/>
        </w:r>
        <w:r w:rsidR="00207A48">
          <w:rPr>
            <w:noProof/>
            <w:webHidden/>
          </w:rPr>
          <w:instrText xml:space="preserve"> PAGEREF _Toc288128023 \h </w:instrText>
        </w:r>
        <w:r>
          <w:rPr>
            <w:noProof/>
            <w:webHidden/>
          </w:rPr>
        </w:r>
        <w:r>
          <w:rPr>
            <w:noProof/>
            <w:webHidden/>
          </w:rPr>
          <w:fldChar w:fldCharType="separate"/>
        </w:r>
        <w:r w:rsidR="00207A48">
          <w:rPr>
            <w:noProof/>
            <w:webHidden/>
          </w:rPr>
          <w:t>4</w:t>
        </w:r>
        <w:r>
          <w:rPr>
            <w:noProof/>
            <w:webHidden/>
          </w:rPr>
          <w:fldChar w:fldCharType="end"/>
        </w:r>
      </w:hyperlink>
    </w:p>
    <w:p w:rsidR="00207A48" w:rsidRDefault="00381808">
      <w:pPr>
        <w:pStyle w:val="TOC3"/>
        <w:tabs>
          <w:tab w:val="left" w:pos="1320"/>
        </w:tabs>
        <w:rPr>
          <w:rFonts w:eastAsiaTheme="minorEastAsia" w:cstheme="minorBidi"/>
          <w:noProof/>
          <w:szCs w:val="22"/>
          <w:lang w:val="nl-BE" w:eastAsia="nl-BE"/>
        </w:rPr>
      </w:pPr>
      <w:hyperlink w:anchor="_Toc288128024" w:history="1">
        <w:r w:rsidR="00207A48" w:rsidRPr="008A7B12">
          <w:rPr>
            <w:rStyle w:val="Hyperlink"/>
            <w:noProof/>
          </w:rPr>
          <w:t>1.4.1.</w:t>
        </w:r>
        <w:r w:rsidR="00207A48">
          <w:rPr>
            <w:rFonts w:eastAsiaTheme="minorEastAsia" w:cstheme="minorBidi"/>
            <w:noProof/>
            <w:szCs w:val="22"/>
            <w:lang w:val="nl-BE" w:eastAsia="nl-BE"/>
          </w:rPr>
          <w:tab/>
        </w:r>
        <w:r w:rsidR="00207A48" w:rsidRPr="008A7B12">
          <w:rPr>
            <w:rStyle w:val="Hyperlink"/>
            <w:noProof/>
          </w:rPr>
          <w:t>Electriciteit-stoom-warmte</w:t>
        </w:r>
        <w:r w:rsidR="00207A48">
          <w:rPr>
            <w:noProof/>
            <w:webHidden/>
          </w:rPr>
          <w:tab/>
        </w:r>
        <w:r>
          <w:rPr>
            <w:noProof/>
            <w:webHidden/>
          </w:rPr>
          <w:fldChar w:fldCharType="begin"/>
        </w:r>
        <w:r w:rsidR="00207A48">
          <w:rPr>
            <w:noProof/>
            <w:webHidden/>
          </w:rPr>
          <w:instrText xml:space="preserve"> PAGEREF _Toc288128024 \h </w:instrText>
        </w:r>
        <w:r>
          <w:rPr>
            <w:noProof/>
            <w:webHidden/>
          </w:rPr>
        </w:r>
        <w:r>
          <w:rPr>
            <w:noProof/>
            <w:webHidden/>
          </w:rPr>
          <w:fldChar w:fldCharType="separate"/>
        </w:r>
        <w:r w:rsidR="00207A48">
          <w:rPr>
            <w:noProof/>
            <w:webHidden/>
          </w:rPr>
          <w:t>4</w:t>
        </w:r>
        <w:r>
          <w:rPr>
            <w:noProof/>
            <w:webHidden/>
          </w:rPr>
          <w:fldChar w:fldCharType="end"/>
        </w:r>
      </w:hyperlink>
    </w:p>
    <w:p w:rsidR="00207A48" w:rsidRDefault="00381808">
      <w:pPr>
        <w:pStyle w:val="TOC3"/>
        <w:tabs>
          <w:tab w:val="left" w:pos="1320"/>
        </w:tabs>
        <w:rPr>
          <w:rFonts w:eastAsiaTheme="minorEastAsia" w:cstheme="minorBidi"/>
          <w:noProof/>
          <w:szCs w:val="22"/>
          <w:lang w:val="nl-BE" w:eastAsia="nl-BE"/>
        </w:rPr>
      </w:pPr>
      <w:hyperlink w:anchor="_Toc288128025" w:history="1">
        <w:r w:rsidR="00207A48" w:rsidRPr="008A7B12">
          <w:rPr>
            <w:rStyle w:val="Hyperlink"/>
            <w:noProof/>
          </w:rPr>
          <w:t>1.4.2.</w:t>
        </w:r>
        <w:r w:rsidR="00207A48">
          <w:rPr>
            <w:rFonts w:eastAsiaTheme="minorEastAsia" w:cstheme="minorBidi"/>
            <w:noProof/>
            <w:szCs w:val="22"/>
            <w:lang w:val="nl-BE" w:eastAsia="nl-BE"/>
          </w:rPr>
          <w:tab/>
        </w:r>
        <w:r w:rsidR="00207A48" w:rsidRPr="008A7B12">
          <w:rPr>
            <w:rStyle w:val="Hyperlink"/>
            <w:noProof/>
          </w:rPr>
          <w:t>Stoomproductie</w:t>
        </w:r>
        <w:r w:rsidR="00207A48">
          <w:rPr>
            <w:noProof/>
            <w:webHidden/>
          </w:rPr>
          <w:tab/>
        </w:r>
        <w:r>
          <w:rPr>
            <w:noProof/>
            <w:webHidden/>
          </w:rPr>
          <w:fldChar w:fldCharType="begin"/>
        </w:r>
        <w:r w:rsidR="00207A48">
          <w:rPr>
            <w:noProof/>
            <w:webHidden/>
          </w:rPr>
          <w:instrText xml:space="preserve"> PAGEREF _Toc288128025 \h </w:instrText>
        </w:r>
        <w:r>
          <w:rPr>
            <w:noProof/>
            <w:webHidden/>
          </w:rPr>
        </w:r>
        <w:r>
          <w:rPr>
            <w:noProof/>
            <w:webHidden/>
          </w:rPr>
          <w:fldChar w:fldCharType="separate"/>
        </w:r>
        <w:r w:rsidR="00207A48">
          <w:rPr>
            <w:noProof/>
            <w:webHidden/>
          </w:rPr>
          <w:t>4</w:t>
        </w:r>
        <w:r>
          <w:rPr>
            <w:noProof/>
            <w:webHidden/>
          </w:rPr>
          <w:fldChar w:fldCharType="end"/>
        </w:r>
      </w:hyperlink>
    </w:p>
    <w:p w:rsidR="00207A48" w:rsidRDefault="00381808">
      <w:pPr>
        <w:pStyle w:val="TOC2"/>
        <w:rPr>
          <w:rFonts w:eastAsiaTheme="minorEastAsia" w:cstheme="minorBidi"/>
          <w:i w:val="0"/>
          <w:iCs w:val="0"/>
          <w:noProof/>
          <w:szCs w:val="22"/>
          <w:lang w:val="nl-BE" w:eastAsia="nl-BE"/>
        </w:rPr>
      </w:pPr>
      <w:hyperlink w:anchor="_Toc288128026" w:history="1">
        <w:r w:rsidR="00207A48" w:rsidRPr="008A7B12">
          <w:rPr>
            <w:rStyle w:val="Hyperlink"/>
            <w:noProof/>
          </w:rPr>
          <w:t>1.5.</w:t>
        </w:r>
        <w:r w:rsidR="00207A48">
          <w:rPr>
            <w:rFonts w:eastAsiaTheme="minorEastAsia" w:cstheme="minorBidi"/>
            <w:i w:val="0"/>
            <w:iCs w:val="0"/>
            <w:noProof/>
            <w:szCs w:val="22"/>
            <w:lang w:val="nl-BE" w:eastAsia="nl-BE"/>
          </w:rPr>
          <w:tab/>
        </w:r>
        <w:r w:rsidR="00207A48" w:rsidRPr="008A7B12">
          <w:rPr>
            <w:rStyle w:val="Hyperlink"/>
            <w:noProof/>
          </w:rPr>
          <w:t>Naverbr</w:t>
        </w:r>
        <w:r w:rsidR="00224BE5">
          <w:rPr>
            <w:rStyle w:val="Hyperlink"/>
            <w:noProof/>
          </w:rPr>
          <w:t>andingskamer</w:t>
        </w:r>
        <w:r w:rsidR="00207A48">
          <w:rPr>
            <w:noProof/>
            <w:webHidden/>
          </w:rPr>
          <w:tab/>
        </w:r>
        <w:r>
          <w:rPr>
            <w:noProof/>
            <w:webHidden/>
          </w:rPr>
          <w:fldChar w:fldCharType="begin"/>
        </w:r>
        <w:r w:rsidR="00207A48">
          <w:rPr>
            <w:noProof/>
            <w:webHidden/>
          </w:rPr>
          <w:instrText xml:space="preserve"> PAGEREF _Toc288128026 \h </w:instrText>
        </w:r>
        <w:r>
          <w:rPr>
            <w:noProof/>
            <w:webHidden/>
          </w:rPr>
        </w:r>
        <w:r>
          <w:rPr>
            <w:noProof/>
            <w:webHidden/>
          </w:rPr>
          <w:fldChar w:fldCharType="separate"/>
        </w:r>
        <w:r w:rsidR="00207A48">
          <w:rPr>
            <w:noProof/>
            <w:webHidden/>
          </w:rPr>
          <w:t>4</w:t>
        </w:r>
        <w:r>
          <w:rPr>
            <w:noProof/>
            <w:webHidden/>
          </w:rPr>
          <w:fldChar w:fldCharType="end"/>
        </w:r>
      </w:hyperlink>
    </w:p>
    <w:p w:rsidR="00207A48" w:rsidRDefault="00381808">
      <w:pPr>
        <w:pStyle w:val="TOC2"/>
        <w:rPr>
          <w:rFonts w:eastAsiaTheme="minorEastAsia" w:cstheme="minorBidi"/>
          <w:i w:val="0"/>
          <w:iCs w:val="0"/>
          <w:noProof/>
          <w:szCs w:val="22"/>
          <w:lang w:val="nl-BE" w:eastAsia="nl-BE"/>
        </w:rPr>
      </w:pPr>
      <w:hyperlink w:anchor="_Toc288128027" w:history="1">
        <w:r w:rsidR="00207A48" w:rsidRPr="008A7B12">
          <w:rPr>
            <w:rStyle w:val="Hyperlink"/>
            <w:noProof/>
          </w:rPr>
          <w:t>1.6.</w:t>
        </w:r>
        <w:r w:rsidR="00207A48">
          <w:rPr>
            <w:rFonts w:eastAsiaTheme="minorEastAsia" w:cstheme="minorBidi"/>
            <w:i w:val="0"/>
            <w:iCs w:val="0"/>
            <w:noProof/>
            <w:szCs w:val="22"/>
            <w:lang w:val="nl-BE" w:eastAsia="nl-BE"/>
          </w:rPr>
          <w:tab/>
        </w:r>
        <w:r w:rsidR="00207A48" w:rsidRPr="008A7B12">
          <w:rPr>
            <w:rStyle w:val="Hyperlink"/>
            <w:noProof/>
          </w:rPr>
          <w:t>Stand van de techniek</w:t>
        </w:r>
        <w:r w:rsidR="00207A48">
          <w:rPr>
            <w:noProof/>
            <w:webHidden/>
          </w:rPr>
          <w:tab/>
        </w:r>
        <w:r>
          <w:rPr>
            <w:noProof/>
            <w:webHidden/>
          </w:rPr>
          <w:fldChar w:fldCharType="begin"/>
        </w:r>
        <w:r w:rsidR="00207A48">
          <w:rPr>
            <w:noProof/>
            <w:webHidden/>
          </w:rPr>
          <w:instrText xml:space="preserve"> PAGEREF _Toc288128027 \h </w:instrText>
        </w:r>
        <w:r>
          <w:rPr>
            <w:noProof/>
            <w:webHidden/>
          </w:rPr>
        </w:r>
        <w:r>
          <w:rPr>
            <w:noProof/>
            <w:webHidden/>
          </w:rPr>
          <w:fldChar w:fldCharType="separate"/>
        </w:r>
        <w:r w:rsidR="00207A48">
          <w:rPr>
            <w:noProof/>
            <w:webHidden/>
          </w:rPr>
          <w:t>8</w:t>
        </w:r>
        <w:r>
          <w:rPr>
            <w:noProof/>
            <w:webHidden/>
          </w:rPr>
          <w:fldChar w:fldCharType="end"/>
        </w:r>
      </w:hyperlink>
    </w:p>
    <w:p w:rsidR="00207A48" w:rsidRDefault="00381808">
      <w:pPr>
        <w:pStyle w:val="TOC2"/>
        <w:rPr>
          <w:rFonts w:eastAsiaTheme="minorEastAsia" w:cstheme="minorBidi"/>
          <w:i w:val="0"/>
          <w:iCs w:val="0"/>
          <w:noProof/>
          <w:szCs w:val="22"/>
          <w:lang w:val="nl-BE" w:eastAsia="nl-BE"/>
        </w:rPr>
      </w:pPr>
      <w:hyperlink w:anchor="_Toc288128028" w:history="1">
        <w:r w:rsidR="00207A48" w:rsidRPr="008A7B12">
          <w:rPr>
            <w:rStyle w:val="Hyperlink"/>
            <w:noProof/>
          </w:rPr>
          <w:t>1.7.</w:t>
        </w:r>
        <w:r w:rsidR="00207A48">
          <w:rPr>
            <w:rFonts w:eastAsiaTheme="minorEastAsia" w:cstheme="minorBidi"/>
            <w:i w:val="0"/>
            <w:iCs w:val="0"/>
            <w:noProof/>
            <w:szCs w:val="22"/>
            <w:lang w:val="nl-BE" w:eastAsia="nl-BE"/>
          </w:rPr>
          <w:tab/>
        </w:r>
        <w:r w:rsidR="00207A48" w:rsidRPr="008A7B12">
          <w:rPr>
            <w:rStyle w:val="Hyperlink"/>
            <w:noProof/>
          </w:rPr>
          <w:t>Referenties</w:t>
        </w:r>
        <w:r w:rsidR="00207A48">
          <w:rPr>
            <w:noProof/>
            <w:webHidden/>
          </w:rPr>
          <w:tab/>
        </w:r>
        <w:r>
          <w:rPr>
            <w:noProof/>
            <w:webHidden/>
          </w:rPr>
          <w:fldChar w:fldCharType="begin"/>
        </w:r>
        <w:r w:rsidR="00207A48">
          <w:rPr>
            <w:noProof/>
            <w:webHidden/>
          </w:rPr>
          <w:instrText xml:space="preserve"> PAGEREF _Toc288128028 \h </w:instrText>
        </w:r>
        <w:r>
          <w:rPr>
            <w:noProof/>
            <w:webHidden/>
          </w:rPr>
        </w:r>
        <w:r>
          <w:rPr>
            <w:noProof/>
            <w:webHidden/>
          </w:rPr>
          <w:fldChar w:fldCharType="separate"/>
        </w:r>
        <w:r w:rsidR="00207A48">
          <w:rPr>
            <w:noProof/>
            <w:webHidden/>
          </w:rPr>
          <w:t>8</w:t>
        </w:r>
        <w:r>
          <w:rPr>
            <w:noProof/>
            <w:webHidden/>
          </w:rPr>
          <w:fldChar w:fldCharType="end"/>
        </w:r>
      </w:hyperlink>
    </w:p>
    <w:p w:rsidR="00207A48" w:rsidRDefault="00381808">
      <w:pPr>
        <w:pStyle w:val="TOC1"/>
        <w:tabs>
          <w:tab w:val="left" w:pos="1760"/>
        </w:tabs>
        <w:rPr>
          <w:rFonts w:eastAsiaTheme="minorEastAsia" w:cstheme="minorBidi"/>
          <w:b w:val="0"/>
          <w:bCs w:val="0"/>
          <w:noProof/>
          <w:szCs w:val="22"/>
          <w:lang w:val="nl-BE" w:eastAsia="nl-BE"/>
        </w:rPr>
      </w:pPr>
      <w:hyperlink w:anchor="_Toc288128029" w:history="1">
        <w:r w:rsidR="00207A48" w:rsidRPr="008A7B12">
          <w:rPr>
            <w:rStyle w:val="Hyperlink"/>
            <w:noProof/>
          </w:rPr>
          <w:t>HOOFDSTUK 2.</w:t>
        </w:r>
        <w:r w:rsidR="00207A48">
          <w:rPr>
            <w:rFonts w:eastAsiaTheme="minorEastAsia" w:cstheme="minorBidi"/>
            <w:b w:val="0"/>
            <w:bCs w:val="0"/>
            <w:noProof/>
            <w:szCs w:val="22"/>
            <w:lang w:val="nl-BE" w:eastAsia="nl-BE"/>
          </w:rPr>
          <w:tab/>
        </w:r>
        <w:r w:rsidR="00207A48" w:rsidRPr="008A7B12">
          <w:rPr>
            <w:rStyle w:val="Hyperlink"/>
            <w:noProof/>
          </w:rPr>
          <w:t>Wervelbedoven</w:t>
        </w:r>
        <w:r w:rsidR="00207A48">
          <w:rPr>
            <w:noProof/>
            <w:webHidden/>
          </w:rPr>
          <w:tab/>
        </w:r>
        <w:r>
          <w:rPr>
            <w:noProof/>
            <w:webHidden/>
          </w:rPr>
          <w:fldChar w:fldCharType="begin"/>
        </w:r>
        <w:r w:rsidR="00207A48">
          <w:rPr>
            <w:noProof/>
            <w:webHidden/>
          </w:rPr>
          <w:instrText xml:space="preserve"> PAGEREF _Toc288128029 \h </w:instrText>
        </w:r>
        <w:r>
          <w:rPr>
            <w:noProof/>
            <w:webHidden/>
          </w:rPr>
        </w:r>
        <w:r>
          <w:rPr>
            <w:noProof/>
            <w:webHidden/>
          </w:rPr>
          <w:fldChar w:fldCharType="separate"/>
        </w:r>
        <w:r w:rsidR="00207A48">
          <w:rPr>
            <w:noProof/>
            <w:webHidden/>
          </w:rPr>
          <w:t>9</w:t>
        </w:r>
        <w:r>
          <w:rPr>
            <w:noProof/>
            <w:webHidden/>
          </w:rPr>
          <w:fldChar w:fldCharType="end"/>
        </w:r>
      </w:hyperlink>
    </w:p>
    <w:p w:rsidR="00207A48" w:rsidRDefault="00381808">
      <w:pPr>
        <w:pStyle w:val="TOC2"/>
        <w:rPr>
          <w:rFonts w:eastAsiaTheme="minorEastAsia" w:cstheme="minorBidi"/>
          <w:i w:val="0"/>
          <w:iCs w:val="0"/>
          <w:noProof/>
          <w:szCs w:val="22"/>
          <w:lang w:val="nl-BE" w:eastAsia="nl-BE"/>
        </w:rPr>
      </w:pPr>
      <w:hyperlink w:anchor="_Toc288128030" w:history="1">
        <w:r w:rsidR="00207A48" w:rsidRPr="008A7B12">
          <w:rPr>
            <w:rStyle w:val="Hyperlink"/>
            <w:noProof/>
          </w:rPr>
          <w:t>2.1.</w:t>
        </w:r>
        <w:r w:rsidR="00207A48">
          <w:rPr>
            <w:rFonts w:eastAsiaTheme="minorEastAsia" w:cstheme="minorBidi"/>
            <w:i w:val="0"/>
            <w:iCs w:val="0"/>
            <w:noProof/>
            <w:szCs w:val="22"/>
            <w:lang w:val="nl-BE" w:eastAsia="nl-BE"/>
          </w:rPr>
          <w:tab/>
        </w:r>
        <w:r w:rsidR="00207A48" w:rsidRPr="008A7B12">
          <w:rPr>
            <w:rStyle w:val="Hyperlink"/>
            <w:noProof/>
          </w:rPr>
          <w:t>Procesbeschrijving</w:t>
        </w:r>
        <w:r w:rsidR="00207A48">
          <w:rPr>
            <w:noProof/>
            <w:webHidden/>
          </w:rPr>
          <w:tab/>
        </w:r>
        <w:r>
          <w:rPr>
            <w:noProof/>
            <w:webHidden/>
          </w:rPr>
          <w:fldChar w:fldCharType="begin"/>
        </w:r>
        <w:r w:rsidR="00207A48">
          <w:rPr>
            <w:noProof/>
            <w:webHidden/>
          </w:rPr>
          <w:instrText xml:space="preserve"> PAGEREF _Toc288128030 \h </w:instrText>
        </w:r>
        <w:r>
          <w:rPr>
            <w:noProof/>
            <w:webHidden/>
          </w:rPr>
        </w:r>
        <w:r>
          <w:rPr>
            <w:noProof/>
            <w:webHidden/>
          </w:rPr>
          <w:fldChar w:fldCharType="separate"/>
        </w:r>
        <w:r w:rsidR="00207A48">
          <w:rPr>
            <w:noProof/>
            <w:webHidden/>
          </w:rPr>
          <w:t>9</w:t>
        </w:r>
        <w:r>
          <w:rPr>
            <w:noProof/>
            <w:webHidden/>
          </w:rPr>
          <w:fldChar w:fldCharType="end"/>
        </w:r>
      </w:hyperlink>
    </w:p>
    <w:p w:rsidR="00207A48" w:rsidRDefault="00381808">
      <w:pPr>
        <w:pStyle w:val="TOC3"/>
        <w:tabs>
          <w:tab w:val="left" w:pos="1320"/>
        </w:tabs>
        <w:rPr>
          <w:rFonts w:eastAsiaTheme="minorEastAsia" w:cstheme="minorBidi"/>
          <w:noProof/>
          <w:szCs w:val="22"/>
          <w:lang w:val="nl-BE" w:eastAsia="nl-BE"/>
        </w:rPr>
      </w:pPr>
      <w:hyperlink w:anchor="_Toc288128031" w:history="1">
        <w:r w:rsidR="00207A48" w:rsidRPr="008A7B12">
          <w:rPr>
            <w:rStyle w:val="Hyperlink"/>
            <w:noProof/>
          </w:rPr>
          <w:t>2.1.1.</w:t>
        </w:r>
        <w:r w:rsidR="00207A48">
          <w:rPr>
            <w:rFonts w:eastAsiaTheme="minorEastAsia" w:cstheme="minorBidi"/>
            <w:noProof/>
            <w:szCs w:val="22"/>
            <w:lang w:val="nl-BE" w:eastAsia="nl-BE"/>
          </w:rPr>
          <w:tab/>
        </w:r>
        <w:r w:rsidR="00207A48" w:rsidRPr="008A7B12">
          <w:rPr>
            <w:rStyle w:val="Hyperlink"/>
            <w:noProof/>
          </w:rPr>
          <w:t>Principe</w:t>
        </w:r>
        <w:r w:rsidR="00207A48">
          <w:rPr>
            <w:noProof/>
            <w:webHidden/>
          </w:rPr>
          <w:tab/>
        </w:r>
        <w:r>
          <w:rPr>
            <w:noProof/>
            <w:webHidden/>
          </w:rPr>
          <w:fldChar w:fldCharType="begin"/>
        </w:r>
        <w:r w:rsidR="00207A48">
          <w:rPr>
            <w:noProof/>
            <w:webHidden/>
          </w:rPr>
          <w:instrText xml:space="preserve"> PAGEREF _Toc288128031 \h </w:instrText>
        </w:r>
        <w:r>
          <w:rPr>
            <w:noProof/>
            <w:webHidden/>
          </w:rPr>
        </w:r>
        <w:r>
          <w:rPr>
            <w:noProof/>
            <w:webHidden/>
          </w:rPr>
          <w:fldChar w:fldCharType="separate"/>
        </w:r>
        <w:r w:rsidR="00207A48">
          <w:rPr>
            <w:noProof/>
            <w:webHidden/>
          </w:rPr>
          <w:t>9</w:t>
        </w:r>
        <w:r>
          <w:rPr>
            <w:noProof/>
            <w:webHidden/>
          </w:rPr>
          <w:fldChar w:fldCharType="end"/>
        </w:r>
      </w:hyperlink>
    </w:p>
    <w:p w:rsidR="00207A48" w:rsidRDefault="00381808">
      <w:pPr>
        <w:pStyle w:val="TOC2"/>
        <w:rPr>
          <w:rFonts w:eastAsiaTheme="minorEastAsia" w:cstheme="minorBidi"/>
          <w:i w:val="0"/>
          <w:iCs w:val="0"/>
          <w:noProof/>
          <w:szCs w:val="22"/>
          <w:lang w:val="nl-BE" w:eastAsia="nl-BE"/>
        </w:rPr>
      </w:pPr>
      <w:hyperlink w:anchor="_Toc288128032" w:history="1">
        <w:r w:rsidR="00207A48" w:rsidRPr="008A7B12">
          <w:rPr>
            <w:rStyle w:val="Hyperlink"/>
            <w:noProof/>
          </w:rPr>
          <w:t>2.2.</w:t>
        </w:r>
        <w:r w:rsidR="00207A48">
          <w:rPr>
            <w:rFonts w:eastAsiaTheme="minorEastAsia" w:cstheme="minorBidi"/>
            <w:i w:val="0"/>
            <w:iCs w:val="0"/>
            <w:noProof/>
            <w:szCs w:val="22"/>
            <w:lang w:val="nl-BE" w:eastAsia="nl-BE"/>
          </w:rPr>
          <w:tab/>
        </w:r>
        <w:r w:rsidR="00207A48" w:rsidRPr="008A7B12">
          <w:rPr>
            <w:rStyle w:val="Hyperlink"/>
            <w:noProof/>
          </w:rPr>
          <w:t>Procescondities</w:t>
        </w:r>
        <w:r w:rsidR="00207A48">
          <w:rPr>
            <w:noProof/>
            <w:webHidden/>
          </w:rPr>
          <w:tab/>
        </w:r>
        <w:r>
          <w:rPr>
            <w:noProof/>
            <w:webHidden/>
          </w:rPr>
          <w:fldChar w:fldCharType="begin"/>
        </w:r>
        <w:r w:rsidR="00207A48">
          <w:rPr>
            <w:noProof/>
            <w:webHidden/>
          </w:rPr>
          <w:instrText xml:space="preserve"> PAGEREF _Toc288128032 \h </w:instrText>
        </w:r>
        <w:r>
          <w:rPr>
            <w:noProof/>
            <w:webHidden/>
          </w:rPr>
        </w:r>
        <w:r>
          <w:rPr>
            <w:noProof/>
            <w:webHidden/>
          </w:rPr>
          <w:fldChar w:fldCharType="separate"/>
        </w:r>
        <w:r w:rsidR="00207A48">
          <w:rPr>
            <w:noProof/>
            <w:webHidden/>
          </w:rPr>
          <w:t>9</w:t>
        </w:r>
        <w:r>
          <w:rPr>
            <w:noProof/>
            <w:webHidden/>
          </w:rPr>
          <w:fldChar w:fldCharType="end"/>
        </w:r>
      </w:hyperlink>
    </w:p>
    <w:p w:rsidR="00207A48" w:rsidRDefault="00381808">
      <w:pPr>
        <w:pStyle w:val="TOC2"/>
        <w:rPr>
          <w:rFonts w:eastAsiaTheme="minorEastAsia" w:cstheme="minorBidi"/>
          <w:i w:val="0"/>
          <w:iCs w:val="0"/>
          <w:noProof/>
          <w:szCs w:val="22"/>
          <w:lang w:val="nl-BE" w:eastAsia="nl-BE"/>
        </w:rPr>
      </w:pPr>
      <w:hyperlink w:anchor="_Toc288128033" w:history="1">
        <w:r w:rsidR="00207A48" w:rsidRPr="008A7B12">
          <w:rPr>
            <w:rStyle w:val="Hyperlink"/>
            <w:noProof/>
          </w:rPr>
          <w:t>2.3.</w:t>
        </w:r>
        <w:r w:rsidR="00207A48">
          <w:rPr>
            <w:rFonts w:eastAsiaTheme="minorEastAsia" w:cstheme="minorBidi"/>
            <w:i w:val="0"/>
            <w:iCs w:val="0"/>
            <w:noProof/>
            <w:szCs w:val="22"/>
            <w:lang w:val="nl-BE" w:eastAsia="nl-BE"/>
          </w:rPr>
          <w:tab/>
        </w:r>
        <w:r w:rsidR="00207A48" w:rsidRPr="008A7B12">
          <w:rPr>
            <w:rStyle w:val="Hyperlink"/>
            <w:noProof/>
          </w:rPr>
          <w:t>Varianten</w:t>
        </w:r>
        <w:r w:rsidR="00207A48">
          <w:rPr>
            <w:noProof/>
            <w:webHidden/>
          </w:rPr>
          <w:tab/>
        </w:r>
        <w:r>
          <w:rPr>
            <w:noProof/>
            <w:webHidden/>
          </w:rPr>
          <w:fldChar w:fldCharType="begin"/>
        </w:r>
        <w:r w:rsidR="00207A48">
          <w:rPr>
            <w:noProof/>
            <w:webHidden/>
          </w:rPr>
          <w:instrText xml:space="preserve"> PAGEREF _Toc288128033 \h </w:instrText>
        </w:r>
        <w:r>
          <w:rPr>
            <w:noProof/>
            <w:webHidden/>
          </w:rPr>
        </w:r>
        <w:r>
          <w:rPr>
            <w:noProof/>
            <w:webHidden/>
          </w:rPr>
          <w:fldChar w:fldCharType="separate"/>
        </w:r>
        <w:r w:rsidR="00207A48">
          <w:rPr>
            <w:noProof/>
            <w:webHidden/>
          </w:rPr>
          <w:t>9</w:t>
        </w:r>
        <w:r>
          <w:rPr>
            <w:noProof/>
            <w:webHidden/>
          </w:rPr>
          <w:fldChar w:fldCharType="end"/>
        </w:r>
      </w:hyperlink>
    </w:p>
    <w:p w:rsidR="00207A48" w:rsidRDefault="00381808">
      <w:pPr>
        <w:pStyle w:val="TOC3"/>
        <w:tabs>
          <w:tab w:val="left" w:pos="1320"/>
        </w:tabs>
        <w:rPr>
          <w:rFonts w:eastAsiaTheme="minorEastAsia" w:cstheme="minorBidi"/>
          <w:noProof/>
          <w:szCs w:val="22"/>
          <w:lang w:val="nl-BE" w:eastAsia="nl-BE"/>
        </w:rPr>
      </w:pPr>
      <w:hyperlink w:anchor="_Toc288128034" w:history="1">
        <w:r w:rsidR="00207A48" w:rsidRPr="008A7B12">
          <w:rPr>
            <w:rStyle w:val="Hyperlink"/>
            <w:noProof/>
          </w:rPr>
          <w:t>2.3.1.</w:t>
        </w:r>
        <w:r w:rsidR="00207A48">
          <w:rPr>
            <w:rFonts w:eastAsiaTheme="minorEastAsia" w:cstheme="minorBidi"/>
            <w:noProof/>
            <w:szCs w:val="22"/>
            <w:lang w:val="nl-BE" w:eastAsia="nl-BE"/>
          </w:rPr>
          <w:tab/>
        </w:r>
        <w:r w:rsidR="00207A48" w:rsidRPr="008A7B12">
          <w:rPr>
            <w:rStyle w:val="Hyperlink"/>
            <w:noProof/>
          </w:rPr>
          <w:t>BFB:</w:t>
        </w:r>
        <w:r w:rsidR="00207A48">
          <w:rPr>
            <w:noProof/>
            <w:webHidden/>
          </w:rPr>
          <w:tab/>
        </w:r>
        <w:r>
          <w:rPr>
            <w:noProof/>
            <w:webHidden/>
          </w:rPr>
          <w:fldChar w:fldCharType="begin"/>
        </w:r>
        <w:r w:rsidR="00207A48">
          <w:rPr>
            <w:noProof/>
            <w:webHidden/>
          </w:rPr>
          <w:instrText xml:space="preserve"> PAGEREF _Toc288128034 \h </w:instrText>
        </w:r>
        <w:r>
          <w:rPr>
            <w:noProof/>
            <w:webHidden/>
          </w:rPr>
        </w:r>
        <w:r>
          <w:rPr>
            <w:noProof/>
            <w:webHidden/>
          </w:rPr>
          <w:fldChar w:fldCharType="separate"/>
        </w:r>
        <w:r w:rsidR="00207A48">
          <w:rPr>
            <w:noProof/>
            <w:webHidden/>
          </w:rPr>
          <w:t>9</w:t>
        </w:r>
        <w:r>
          <w:rPr>
            <w:noProof/>
            <w:webHidden/>
          </w:rPr>
          <w:fldChar w:fldCharType="end"/>
        </w:r>
      </w:hyperlink>
    </w:p>
    <w:p w:rsidR="00207A48" w:rsidRDefault="00381808">
      <w:pPr>
        <w:pStyle w:val="TOC3"/>
        <w:tabs>
          <w:tab w:val="left" w:pos="1320"/>
        </w:tabs>
        <w:rPr>
          <w:rFonts w:eastAsiaTheme="minorEastAsia" w:cstheme="minorBidi"/>
          <w:noProof/>
          <w:szCs w:val="22"/>
          <w:lang w:val="nl-BE" w:eastAsia="nl-BE"/>
        </w:rPr>
      </w:pPr>
      <w:hyperlink w:anchor="_Toc288128035" w:history="1">
        <w:r w:rsidR="00207A48" w:rsidRPr="008A7B12">
          <w:rPr>
            <w:rStyle w:val="Hyperlink"/>
            <w:noProof/>
          </w:rPr>
          <w:t>2.3.2.</w:t>
        </w:r>
        <w:r w:rsidR="00207A48">
          <w:rPr>
            <w:rFonts w:eastAsiaTheme="minorEastAsia" w:cstheme="minorBidi"/>
            <w:noProof/>
            <w:szCs w:val="22"/>
            <w:lang w:val="nl-BE" w:eastAsia="nl-BE"/>
          </w:rPr>
          <w:tab/>
        </w:r>
        <w:r w:rsidR="00207A48" w:rsidRPr="008A7B12">
          <w:rPr>
            <w:rStyle w:val="Hyperlink"/>
            <w:noProof/>
          </w:rPr>
          <w:t>CFB:</w:t>
        </w:r>
        <w:r w:rsidR="00207A48">
          <w:rPr>
            <w:noProof/>
            <w:webHidden/>
          </w:rPr>
          <w:tab/>
        </w:r>
        <w:r>
          <w:rPr>
            <w:noProof/>
            <w:webHidden/>
          </w:rPr>
          <w:fldChar w:fldCharType="begin"/>
        </w:r>
        <w:r w:rsidR="00207A48">
          <w:rPr>
            <w:noProof/>
            <w:webHidden/>
          </w:rPr>
          <w:instrText xml:space="preserve"> PAGEREF _Toc288128035 \h </w:instrText>
        </w:r>
        <w:r>
          <w:rPr>
            <w:noProof/>
            <w:webHidden/>
          </w:rPr>
        </w:r>
        <w:r>
          <w:rPr>
            <w:noProof/>
            <w:webHidden/>
          </w:rPr>
          <w:fldChar w:fldCharType="separate"/>
        </w:r>
        <w:r w:rsidR="00207A48">
          <w:rPr>
            <w:noProof/>
            <w:webHidden/>
          </w:rPr>
          <w:t>10</w:t>
        </w:r>
        <w:r>
          <w:rPr>
            <w:noProof/>
            <w:webHidden/>
          </w:rPr>
          <w:fldChar w:fldCharType="end"/>
        </w:r>
      </w:hyperlink>
    </w:p>
    <w:p w:rsidR="00207A48" w:rsidRDefault="00381808">
      <w:pPr>
        <w:pStyle w:val="TOC3"/>
        <w:tabs>
          <w:tab w:val="left" w:pos="1320"/>
        </w:tabs>
        <w:rPr>
          <w:rFonts w:eastAsiaTheme="minorEastAsia" w:cstheme="minorBidi"/>
          <w:noProof/>
          <w:szCs w:val="22"/>
          <w:lang w:val="nl-BE" w:eastAsia="nl-BE"/>
        </w:rPr>
      </w:pPr>
      <w:hyperlink w:anchor="_Toc288128036" w:history="1">
        <w:r w:rsidR="00207A48" w:rsidRPr="008A7B12">
          <w:rPr>
            <w:rStyle w:val="Hyperlink"/>
            <w:noProof/>
          </w:rPr>
          <w:t>2.3.3.</w:t>
        </w:r>
        <w:r w:rsidR="00207A48">
          <w:rPr>
            <w:rFonts w:eastAsiaTheme="minorEastAsia" w:cstheme="minorBidi"/>
            <w:noProof/>
            <w:szCs w:val="22"/>
            <w:lang w:val="nl-BE" w:eastAsia="nl-BE"/>
          </w:rPr>
          <w:tab/>
        </w:r>
        <w:r w:rsidR="00207A48" w:rsidRPr="008A7B12">
          <w:rPr>
            <w:rStyle w:val="Hyperlink"/>
            <w:noProof/>
          </w:rPr>
          <w:t>RBF:</w:t>
        </w:r>
        <w:r w:rsidR="00207A48">
          <w:rPr>
            <w:noProof/>
            <w:webHidden/>
          </w:rPr>
          <w:tab/>
        </w:r>
        <w:r>
          <w:rPr>
            <w:noProof/>
            <w:webHidden/>
          </w:rPr>
          <w:fldChar w:fldCharType="begin"/>
        </w:r>
        <w:r w:rsidR="00207A48">
          <w:rPr>
            <w:noProof/>
            <w:webHidden/>
          </w:rPr>
          <w:instrText xml:space="preserve"> PAGEREF _Toc288128036 \h </w:instrText>
        </w:r>
        <w:r>
          <w:rPr>
            <w:noProof/>
            <w:webHidden/>
          </w:rPr>
        </w:r>
        <w:r>
          <w:rPr>
            <w:noProof/>
            <w:webHidden/>
          </w:rPr>
          <w:fldChar w:fldCharType="separate"/>
        </w:r>
        <w:r w:rsidR="00207A48">
          <w:rPr>
            <w:noProof/>
            <w:webHidden/>
          </w:rPr>
          <w:t>10</w:t>
        </w:r>
        <w:r>
          <w:rPr>
            <w:noProof/>
            <w:webHidden/>
          </w:rPr>
          <w:fldChar w:fldCharType="end"/>
        </w:r>
      </w:hyperlink>
    </w:p>
    <w:p w:rsidR="00207A48" w:rsidRDefault="00381808">
      <w:pPr>
        <w:pStyle w:val="TOC2"/>
        <w:rPr>
          <w:rFonts w:eastAsiaTheme="minorEastAsia" w:cstheme="minorBidi"/>
          <w:i w:val="0"/>
          <w:iCs w:val="0"/>
          <w:noProof/>
          <w:szCs w:val="22"/>
          <w:lang w:val="nl-BE" w:eastAsia="nl-BE"/>
        </w:rPr>
      </w:pPr>
      <w:hyperlink w:anchor="_Toc288128037" w:history="1">
        <w:r w:rsidR="00207A48" w:rsidRPr="008A7B12">
          <w:rPr>
            <w:rStyle w:val="Hyperlink"/>
            <w:noProof/>
          </w:rPr>
          <w:t>2.4.</w:t>
        </w:r>
        <w:r w:rsidR="00207A48">
          <w:rPr>
            <w:rFonts w:eastAsiaTheme="minorEastAsia" w:cstheme="minorBidi"/>
            <w:i w:val="0"/>
            <w:iCs w:val="0"/>
            <w:noProof/>
            <w:szCs w:val="22"/>
            <w:lang w:val="nl-BE" w:eastAsia="nl-BE"/>
          </w:rPr>
          <w:tab/>
        </w:r>
        <w:r w:rsidR="00207A48" w:rsidRPr="008A7B12">
          <w:rPr>
            <w:rStyle w:val="Hyperlink"/>
            <w:noProof/>
          </w:rPr>
          <w:t>Stand van de techniek</w:t>
        </w:r>
        <w:r w:rsidR="00207A48">
          <w:rPr>
            <w:noProof/>
            <w:webHidden/>
          </w:rPr>
          <w:tab/>
        </w:r>
        <w:r>
          <w:rPr>
            <w:noProof/>
            <w:webHidden/>
          </w:rPr>
          <w:fldChar w:fldCharType="begin"/>
        </w:r>
        <w:r w:rsidR="00207A48">
          <w:rPr>
            <w:noProof/>
            <w:webHidden/>
          </w:rPr>
          <w:instrText xml:space="preserve"> PAGEREF _Toc288128037 \h </w:instrText>
        </w:r>
        <w:r>
          <w:rPr>
            <w:noProof/>
            <w:webHidden/>
          </w:rPr>
        </w:r>
        <w:r>
          <w:rPr>
            <w:noProof/>
            <w:webHidden/>
          </w:rPr>
          <w:fldChar w:fldCharType="separate"/>
        </w:r>
        <w:r w:rsidR="00207A48">
          <w:rPr>
            <w:noProof/>
            <w:webHidden/>
          </w:rPr>
          <w:t>11</w:t>
        </w:r>
        <w:r>
          <w:rPr>
            <w:noProof/>
            <w:webHidden/>
          </w:rPr>
          <w:fldChar w:fldCharType="end"/>
        </w:r>
      </w:hyperlink>
    </w:p>
    <w:p w:rsidR="00207A48" w:rsidRDefault="00381808">
      <w:pPr>
        <w:pStyle w:val="TOC2"/>
        <w:rPr>
          <w:rFonts w:eastAsiaTheme="minorEastAsia" w:cstheme="minorBidi"/>
          <w:i w:val="0"/>
          <w:iCs w:val="0"/>
          <w:noProof/>
          <w:szCs w:val="22"/>
          <w:lang w:val="nl-BE" w:eastAsia="nl-BE"/>
        </w:rPr>
      </w:pPr>
      <w:hyperlink w:anchor="_Toc288128038" w:history="1">
        <w:r w:rsidR="00207A48" w:rsidRPr="008A7B12">
          <w:rPr>
            <w:rStyle w:val="Hyperlink"/>
            <w:noProof/>
          </w:rPr>
          <w:t>2.5.</w:t>
        </w:r>
        <w:r w:rsidR="00207A48">
          <w:rPr>
            <w:rFonts w:eastAsiaTheme="minorEastAsia" w:cstheme="minorBidi"/>
            <w:i w:val="0"/>
            <w:iCs w:val="0"/>
            <w:noProof/>
            <w:szCs w:val="22"/>
            <w:lang w:val="nl-BE" w:eastAsia="nl-BE"/>
          </w:rPr>
          <w:tab/>
        </w:r>
        <w:r w:rsidR="00207A48" w:rsidRPr="008A7B12">
          <w:rPr>
            <w:rStyle w:val="Hyperlink"/>
            <w:noProof/>
          </w:rPr>
          <w:t>Acceptatiecriteria</w:t>
        </w:r>
        <w:r w:rsidR="00207A48">
          <w:rPr>
            <w:noProof/>
            <w:webHidden/>
          </w:rPr>
          <w:tab/>
        </w:r>
        <w:r>
          <w:rPr>
            <w:noProof/>
            <w:webHidden/>
          </w:rPr>
          <w:fldChar w:fldCharType="begin"/>
        </w:r>
        <w:r w:rsidR="00207A48">
          <w:rPr>
            <w:noProof/>
            <w:webHidden/>
          </w:rPr>
          <w:instrText xml:space="preserve"> PAGEREF _Toc288128038 \h </w:instrText>
        </w:r>
        <w:r>
          <w:rPr>
            <w:noProof/>
            <w:webHidden/>
          </w:rPr>
        </w:r>
        <w:r>
          <w:rPr>
            <w:noProof/>
            <w:webHidden/>
          </w:rPr>
          <w:fldChar w:fldCharType="separate"/>
        </w:r>
        <w:r w:rsidR="00207A48">
          <w:rPr>
            <w:noProof/>
            <w:webHidden/>
          </w:rPr>
          <w:t>11</w:t>
        </w:r>
        <w:r>
          <w:rPr>
            <w:noProof/>
            <w:webHidden/>
          </w:rPr>
          <w:fldChar w:fldCharType="end"/>
        </w:r>
      </w:hyperlink>
    </w:p>
    <w:p w:rsidR="00207A48" w:rsidRDefault="00381808">
      <w:pPr>
        <w:pStyle w:val="TOC2"/>
        <w:rPr>
          <w:rFonts w:eastAsiaTheme="minorEastAsia" w:cstheme="minorBidi"/>
          <w:i w:val="0"/>
          <w:iCs w:val="0"/>
          <w:noProof/>
          <w:szCs w:val="22"/>
          <w:lang w:val="nl-BE" w:eastAsia="nl-BE"/>
        </w:rPr>
      </w:pPr>
      <w:hyperlink w:anchor="_Toc288128039" w:history="1">
        <w:r w:rsidR="00207A48" w:rsidRPr="008A7B12">
          <w:rPr>
            <w:rStyle w:val="Hyperlink"/>
            <w:noProof/>
          </w:rPr>
          <w:t>2.6.</w:t>
        </w:r>
        <w:r w:rsidR="00207A48">
          <w:rPr>
            <w:rFonts w:eastAsiaTheme="minorEastAsia" w:cstheme="minorBidi"/>
            <w:i w:val="0"/>
            <w:iCs w:val="0"/>
            <w:noProof/>
            <w:szCs w:val="22"/>
            <w:lang w:val="nl-BE" w:eastAsia="nl-BE"/>
          </w:rPr>
          <w:tab/>
        </w:r>
        <w:r w:rsidR="00207A48" w:rsidRPr="008A7B12">
          <w:rPr>
            <w:rStyle w:val="Hyperlink"/>
            <w:noProof/>
          </w:rPr>
          <w:t>Basisstoffen/hulpstoffen</w:t>
        </w:r>
        <w:r w:rsidR="00207A48">
          <w:rPr>
            <w:noProof/>
            <w:webHidden/>
          </w:rPr>
          <w:tab/>
        </w:r>
        <w:r>
          <w:rPr>
            <w:noProof/>
            <w:webHidden/>
          </w:rPr>
          <w:fldChar w:fldCharType="begin"/>
        </w:r>
        <w:r w:rsidR="00207A48">
          <w:rPr>
            <w:noProof/>
            <w:webHidden/>
          </w:rPr>
          <w:instrText xml:space="preserve"> PAGEREF _Toc288128039 \h </w:instrText>
        </w:r>
        <w:r>
          <w:rPr>
            <w:noProof/>
            <w:webHidden/>
          </w:rPr>
        </w:r>
        <w:r>
          <w:rPr>
            <w:noProof/>
            <w:webHidden/>
          </w:rPr>
          <w:fldChar w:fldCharType="separate"/>
        </w:r>
        <w:r w:rsidR="00207A48">
          <w:rPr>
            <w:noProof/>
            <w:webHidden/>
          </w:rPr>
          <w:t>11</w:t>
        </w:r>
        <w:r>
          <w:rPr>
            <w:noProof/>
            <w:webHidden/>
          </w:rPr>
          <w:fldChar w:fldCharType="end"/>
        </w:r>
      </w:hyperlink>
    </w:p>
    <w:p w:rsidR="00207A48" w:rsidRDefault="00381808">
      <w:pPr>
        <w:pStyle w:val="TOC2"/>
        <w:rPr>
          <w:rFonts w:eastAsiaTheme="minorEastAsia" w:cstheme="minorBidi"/>
          <w:i w:val="0"/>
          <w:iCs w:val="0"/>
          <w:noProof/>
          <w:szCs w:val="22"/>
          <w:lang w:val="nl-BE" w:eastAsia="nl-BE"/>
        </w:rPr>
      </w:pPr>
      <w:hyperlink w:anchor="_Toc288128040" w:history="1">
        <w:r w:rsidR="00207A48" w:rsidRPr="008A7B12">
          <w:rPr>
            <w:rStyle w:val="Hyperlink"/>
            <w:noProof/>
          </w:rPr>
          <w:t>2.7.</w:t>
        </w:r>
        <w:r w:rsidR="00207A48">
          <w:rPr>
            <w:rFonts w:eastAsiaTheme="minorEastAsia" w:cstheme="minorBidi"/>
            <w:i w:val="0"/>
            <w:iCs w:val="0"/>
            <w:noProof/>
            <w:szCs w:val="22"/>
            <w:lang w:val="nl-BE" w:eastAsia="nl-BE"/>
          </w:rPr>
          <w:tab/>
        </w:r>
        <w:r w:rsidR="00207A48" w:rsidRPr="008A7B12">
          <w:rPr>
            <w:rStyle w:val="Hyperlink"/>
            <w:noProof/>
          </w:rPr>
          <w:t>Eindproduct</w:t>
        </w:r>
        <w:r w:rsidR="00207A48">
          <w:rPr>
            <w:noProof/>
            <w:webHidden/>
          </w:rPr>
          <w:tab/>
        </w:r>
        <w:r>
          <w:rPr>
            <w:noProof/>
            <w:webHidden/>
          </w:rPr>
          <w:fldChar w:fldCharType="begin"/>
        </w:r>
        <w:r w:rsidR="00207A48">
          <w:rPr>
            <w:noProof/>
            <w:webHidden/>
          </w:rPr>
          <w:instrText xml:space="preserve"> PAGEREF _Toc288128040 \h </w:instrText>
        </w:r>
        <w:r>
          <w:rPr>
            <w:noProof/>
            <w:webHidden/>
          </w:rPr>
        </w:r>
        <w:r>
          <w:rPr>
            <w:noProof/>
            <w:webHidden/>
          </w:rPr>
          <w:fldChar w:fldCharType="separate"/>
        </w:r>
        <w:r w:rsidR="00207A48">
          <w:rPr>
            <w:noProof/>
            <w:webHidden/>
          </w:rPr>
          <w:t>11</w:t>
        </w:r>
        <w:r>
          <w:rPr>
            <w:noProof/>
            <w:webHidden/>
          </w:rPr>
          <w:fldChar w:fldCharType="end"/>
        </w:r>
      </w:hyperlink>
    </w:p>
    <w:p w:rsidR="00207A48" w:rsidRDefault="00381808">
      <w:pPr>
        <w:pStyle w:val="TOC2"/>
        <w:rPr>
          <w:rFonts w:eastAsiaTheme="minorEastAsia" w:cstheme="minorBidi"/>
          <w:i w:val="0"/>
          <w:iCs w:val="0"/>
          <w:noProof/>
          <w:szCs w:val="22"/>
          <w:lang w:val="nl-BE" w:eastAsia="nl-BE"/>
        </w:rPr>
      </w:pPr>
      <w:hyperlink w:anchor="_Toc288128041" w:history="1">
        <w:r w:rsidR="00207A48" w:rsidRPr="008A7B12">
          <w:rPr>
            <w:rStyle w:val="Hyperlink"/>
            <w:noProof/>
          </w:rPr>
          <w:t>2.8.</w:t>
        </w:r>
        <w:r w:rsidR="00207A48">
          <w:rPr>
            <w:rFonts w:eastAsiaTheme="minorEastAsia" w:cstheme="minorBidi"/>
            <w:i w:val="0"/>
            <w:iCs w:val="0"/>
            <w:noProof/>
            <w:szCs w:val="22"/>
            <w:lang w:val="nl-BE" w:eastAsia="nl-BE"/>
          </w:rPr>
          <w:tab/>
        </w:r>
        <w:r w:rsidR="00207A48" w:rsidRPr="008A7B12">
          <w:rPr>
            <w:rStyle w:val="Hyperlink"/>
            <w:noProof/>
          </w:rPr>
          <w:t>Emissies</w:t>
        </w:r>
        <w:r w:rsidR="00207A48">
          <w:rPr>
            <w:noProof/>
            <w:webHidden/>
          </w:rPr>
          <w:tab/>
        </w:r>
        <w:r>
          <w:rPr>
            <w:noProof/>
            <w:webHidden/>
          </w:rPr>
          <w:fldChar w:fldCharType="begin"/>
        </w:r>
        <w:r w:rsidR="00207A48">
          <w:rPr>
            <w:noProof/>
            <w:webHidden/>
          </w:rPr>
          <w:instrText xml:space="preserve"> PAGEREF _Toc288128041 \h </w:instrText>
        </w:r>
        <w:r>
          <w:rPr>
            <w:noProof/>
            <w:webHidden/>
          </w:rPr>
        </w:r>
        <w:r>
          <w:rPr>
            <w:noProof/>
            <w:webHidden/>
          </w:rPr>
          <w:fldChar w:fldCharType="separate"/>
        </w:r>
        <w:r w:rsidR="00207A48">
          <w:rPr>
            <w:noProof/>
            <w:webHidden/>
          </w:rPr>
          <w:t>12</w:t>
        </w:r>
        <w:r>
          <w:rPr>
            <w:noProof/>
            <w:webHidden/>
          </w:rPr>
          <w:fldChar w:fldCharType="end"/>
        </w:r>
      </w:hyperlink>
    </w:p>
    <w:p w:rsidR="00207A48" w:rsidRDefault="00381808">
      <w:pPr>
        <w:pStyle w:val="TOC3"/>
        <w:tabs>
          <w:tab w:val="left" w:pos="1320"/>
        </w:tabs>
        <w:rPr>
          <w:rFonts w:eastAsiaTheme="minorEastAsia" w:cstheme="minorBidi"/>
          <w:noProof/>
          <w:szCs w:val="22"/>
          <w:lang w:val="nl-BE" w:eastAsia="nl-BE"/>
        </w:rPr>
      </w:pPr>
      <w:hyperlink w:anchor="_Toc288128042" w:history="1">
        <w:r w:rsidR="00207A48" w:rsidRPr="008A7B12">
          <w:rPr>
            <w:rStyle w:val="Hyperlink"/>
            <w:noProof/>
          </w:rPr>
          <w:t>2.8.1.</w:t>
        </w:r>
        <w:r w:rsidR="00207A48">
          <w:rPr>
            <w:rFonts w:eastAsiaTheme="minorEastAsia" w:cstheme="minorBidi"/>
            <w:noProof/>
            <w:szCs w:val="22"/>
            <w:lang w:val="nl-BE" w:eastAsia="nl-BE"/>
          </w:rPr>
          <w:tab/>
        </w:r>
        <w:r w:rsidR="00207A48" w:rsidRPr="008A7B12">
          <w:rPr>
            <w:rStyle w:val="Hyperlink"/>
            <w:noProof/>
          </w:rPr>
          <w:t>Afvalwater</w:t>
        </w:r>
        <w:r w:rsidR="00207A48">
          <w:rPr>
            <w:noProof/>
            <w:webHidden/>
          </w:rPr>
          <w:tab/>
        </w:r>
        <w:r>
          <w:rPr>
            <w:noProof/>
            <w:webHidden/>
          </w:rPr>
          <w:fldChar w:fldCharType="begin"/>
        </w:r>
        <w:r w:rsidR="00207A48">
          <w:rPr>
            <w:noProof/>
            <w:webHidden/>
          </w:rPr>
          <w:instrText xml:space="preserve"> PAGEREF _Toc288128042 \h </w:instrText>
        </w:r>
        <w:r>
          <w:rPr>
            <w:noProof/>
            <w:webHidden/>
          </w:rPr>
        </w:r>
        <w:r>
          <w:rPr>
            <w:noProof/>
            <w:webHidden/>
          </w:rPr>
          <w:fldChar w:fldCharType="separate"/>
        </w:r>
        <w:r w:rsidR="00207A48">
          <w:rPr>
            <w:noProof/>
            <w:webHidden/>
          </w:rPr>
          <w:t>12</w:t>
        </w:r>
        <w:r>
          <w:rPr>
            <w:noProof/>
            <w:webHidden/>
          </w:rPr>
          <w:fldChar w:fldCharType="end"/>
        </w:r>
      </w:hyperlink>
    </w:p>
    <w:p w:rsidR="00207A48" w:rsidRDefault="00381808">
      <w:pPr>
        <w:pStyle w:val="TOC3"/>
        <w:tabs>
          <w:tab w:val="left" w:pos="1320"/>
        </w:tabs>
        <w:rPr>
          <w:rFonts w:eastAsiaTheme="minorEastAsia" w:cstheme="minorBidi"/>
          <w:noProof/>
          <w:szCs w:val="22"/>
          <w:lang w:val="nl-BE" w:eastAsia="nl-BE"/>
        </w:rPr>
      </w:pPr>
      <w:hyperlink w:anchor="_Toc288128043" w:history="1">
        <w:r w:rsidR="00207A48" w:rsidRPr="008A7B12">
          <w:rPr>
            <w:rStyle w:val="Hyperlink"/>
            <w:noProof/>
          </w:rPr>
          <w:t>2.8.2.</w:t>
        </w:r>
        <w:r w:rsidR="00207A48">
          <w:rPr>
            <w:rFonts w:eastAsiaTheme="minorEastAsia" w:cstheme="minorBidi"/>
            <w:noProof/>
            <w:szCs w:val="22"/>
            <w:lang w:val="nl-BE" w:eastAsia="nl-BE"/>
          </w:rPr>
          <w:tab/>
        </w:r>
        <w:r w:rsidR="00207A48" w:rsidRPr="008A7B12">
          <w:rPr>
            <w:rStyle w:val="Hyperlink"/>
            <w:noProof/>
          </w:rPr>
          <w:t>Afval</w:t>
        </w:r>
        <w:r w:rsidR="00207A48">
          <w:rPr>
            <w:noProof/>
            <w:webHidden/>
          </w:rPr>
          <w:tab/>
        </w:r>
        <w:r>
          <w:rPr>
            <w:noProof/>
            <w:webHidden/>
          </w:rPr>
          <w:fldChar w:fldCharType="begin"/>
        </w:r>
        <w:r w:rsidR="00207A48">
          <w:rPr>
            <w:noProof/>
            <w:webHidden/>
          </w:rPr>
          <w:instrText xml:space="preserve"> PAGEREF _Toc288128043 \h </w:instrText>
        </w:r>
        <w:r>
          <w:rPr>
            <w:noProof/>
            <w:webHidden/>
          </w:rPr>
        </w:r>
        <w:r>
          <w:rPr>
            <w:noProof/>
            <w:webHidden/>
          </w:rPr>
          <w:fldChar w:fldCharType="separate"/>
        </w:r>
        <w:r w:rsidR="00207A48">
          <w:rPr>
            <w:noProof/>
            <w:webHidden/>
          </w:rPr>
          <w:t>12</w:t>
        </w:r>
        <w:r>
          <w:rPr>
            <w:noProof/>
            <w:webHidden/>
          </w:rPr>
          <w:fldChar w:fldCharType="end"/>
        </w:r>
      </w:hyperlink>
    </w:p>
    <w:p w:rsidR="00207A48" w:rsidRDefault="00381808">
      <w:pPr>
        <w:pStyle w:val="TOC3"/>
        <w:tabs>
          <w:tab w:val="left" w:pos="1320"/>
        </w:tabs>
        <w:rPr>
          <w:rFonts w:eastAsiaTheme="minorEastAsia" w:cstheme="minorBidi"/>
          <w:noProof/>
          <w:szCs w:val="22"/>
          <w:lang w:val="nl-BE" w:eastAsia="nl-BE"/>
        </w:rPr>
      </w:pPr>
      <w:hyperlink w:anchor="_Toc288128044" w:history="1">
        <w:r w:rsidR="00207A48" w:rsidRPr="008A7B12">
          <w:rPr>
            <w:rStyle w:val="Hyperlink"/>
            <w:noProof/>
          </w:rPr>
          <w:t>2.8.3.</w:t>
        </w:r>
        <w:r w:rsidR="00207A48">
          <w:rPr>
            <w:rFonts w:eastAsiaTheme="minorEastAsia" w:cstheme="minorBidi"/>
            <w:noProof/>
            <w:szCs w:val="22"/>
            <w:lang w:val="nl-BE" w:eastAsia="nl-BE"/>
          </w:rPr>
          <w:tab/>
        </w:r>
        <w:r w:rsidR="00207A48" w:rsidRPr="008A7B12">
          <w:rPr>
            <w:rStyle w:val="Hyperlink"/>
            <w:noProof/>
          </w:rPr>
          <w:t>Luchtemissies</w:t>
        </w:r>
        <w:r w:rsidR="00207A48">
          <w:rPr>
            <w:noProof/>
            <w:webHidden/>
          </w:rPr>
          <w:tab/>
        </w:r>
        <w:r>
          <w:rPr>
            <w:noProof/>
            <w:webHidden/>
          </w:rPr>
          <w:fldChar w:fldCharType="begin"/>
        </w:r>
        <w:r w:rsidR="00207A48">
          <w:rPr>
            <w:noProof/>
            <w:webHidden/>
          </w:rPr>
          <w:instrText xml:space="preserve"> PAGEREF _Toc288128044 \h </w:instrText>
        </w:r>
        <w:r>
          <w:rPr>
            <w:noProof/>
            <w:webHidden/>
          </w:rPr>
        </w:r>
        <w:r>
          <w:rPr>
            <w:noProof/>
            <w:webHidden/>
          </w:rPr>
          <w:fldChar w:fldCharType="separate"/>
        </w:r>
        <w:r w:rsidR="00207A48">
          <w:rPr>
            <w:noProof/>
            <w:webHidden/>
          </w:rPr>
          <w:t>12</w:t>
        </w:r>
        <w:r>
          <w:rPr>
            <w:noProof/>
            <w:webHidden/>
          </w:rPr>
          <w:fldChar w:fldCharType="end"/>
        </w:r>
      </w:hyperlink>
    </w:p>
    <w:p w:rsidR="00207A48" w:rsidRDefault="00381808">
      <w:pPr>
        <w:pStyle w:val="TOC2"/>
        <w:rPr>
          <w:rFonts w:eastAsiaTheme="minorEastAsia" w:cstheme="minorBidi"/>
          <w:i w:val="0"/>
          <w:iCs w:val="0"/>
          <w:noProof/>
          <w:szCs w:val="22"/>
          <w:lang w:val="nl-BE" w:eastAsia="nl-BE"/>
        </w:rPr>
      </w:pPr>
      <w:hyperlink w:anchor="_Toc288128045" w:history="1">
        <w:r w:rsidR="00207A48" w:rsidRPr="008A7B12">
          <w:rPr>
            <w:rStyle w:val="Hyperlink"/>
            <w:noProof/>
          </w:rPr>
          <w:t>2.9.</w:t>
        </w:r>
        <w:r w:rsidR="00207A48">
          <w:rPr>
            <w:rFonts w:eastAsiaTheme="minorEastAsia" w:cstheme="minorBidi"/>
            <w:i w:val="0"/>
            <w:iCs w:val="0"/>
            <w:noProof/>
            <w:szCs w:val="22"/>
            <w:lang w:val="nl-BE" w:eastAsia="nl-BE"/>
          </w:rPr>
          <w:tab/>
        </w:r>
        <w:r w:rsidR="00207A48" w:rsidRPr="008A7B12">
          <w:rPr>
            <w:rStyle w:val="Hyperlink"/>
            <w:noProof/>
          </w:rPr>
          <w:t>Referenties</w:t>
        </w:r>
        <w:r w:rsidR="00207A48">
          <w:rPr>
            <w:noProof/>
            <w:webHidden/>
          </w:rPr>
          <w:tab/>
        </w:r>
        <w:r>
          <w:rPr>
            <w:noProof/>
            <w:webHidden/>
          </w:rPr>
          <w:fldChar w:fldCharType="begin"/>
        </w:r>
        <w:r w:rsidR="00207A48">
          <w:rPr>
            <w:noProof/>
            <w:webHidden/>
          </w:rPr>
          <w:instrText xml:space="preserve"> PAGEREF _Toc288128045 \h </w:instrText>
        </w:r>
        <w:r>
          <w:rPr>
            <w:noProof/>
            <w:webHidden/>
          </w:rPr>
        </w:r>
        <w:r>
          <w:rPr>
            <w:noProof/>
            <w:webHidden/>
          </w:rPr>
          <w:fldChar w:fldCharType="separate"/>
        </w:r>
        <w:r w:rsidR="00207A48">
          <w:rPr>
            <w:noProof/>
            <w:webHidden/>
          </w:rPr>
          <w:t>13</w:t>
        </w:r>
        <w:r>
          <w:rPr>
            <w:noProof/>
            <w:webHidden/>
          </w:rPr>
          <w:fldChar w:fldCharType="end"/>
        </w:r>
      </w:hyperlink>
    </w:p>
    <w:p w:rsidR="00207A48" w:rsidRDefault="00381808">
      <w:pPr>
        <w:pStyle w:val="TOC1"/>
        <w:tabs>
          <w:tab w:val="left" w:pos="1760"/>
        </w:tabs>
        <w:rPr>
          <w:rFonts w:eastAsiaTheme="minorEastAsia" w:cstheme="minorBidi"/>
          <w:b w:val="0"/>
          <w:bCs w:val="0"/>
          <w:noProof/>
          <w:szCs w:val="22"/>
          <w:lang w:val="nl-BE" w:eastAsia="nl-BE"/>
        </w:rPr>
      </w:pPr>
      <w:hyperlink w:anchor="_Toc288128046" w:history="1">
        <w:r w:rsidR="00207A48" w:rsidRPr="008A7B12">
          <w:rPr>
            <w:rStyle w:val="Hyperlink"/>
            <w:noProof/>
          </w:rPr>
          <w:t>HOOFDSTUK 3.</w:t>
        </w:r>
        <w:r w:rsidR="00207A48">
          <w:rPr>
            <w:rFonts w:eastAsiaTheme="minorEastAsia" w:cstheme="minorBidi"/>
            <w:b w:val="0"/>
            <w:bCs w:val="0"/>
            <w:noProof/>
            <w:szCs w:val="22"/>
            <w:lang w:val="nl-BE" w:eastAsia="nl-BE"/>
          </w:rPr>
          <w:tab/>
        </w:r>
        <w:r w:rsidR="00207A48" w:rsidRPr="008A7B12">
          <w:rPr>
            <w:rStyle w:val="Hyperlink"/>
            <w:noProof/>
          </w:rPr>
          <w:t>Pyrolyse</w:t>
        </w:r>
        <w:r w:rsidR="00207A48">
          <w:rPr>
            <w:noProof/>
            <w:webHidden/>
          </w:rPr>
          <w:tab/>
        </w:r>
        <w:r>
          <w:rPr>
            <w:noProof/>
            <w:webHidden/>
          </w:rPr>
          <w:fldChar w:fldCharType="begin"/>
        </w:r>
        <w:r w:rsidR="00207A48">
          <w:rPr>
            <w:noProof/>
            <w:webHidden/>
          </w:rPr>
          <w:instrText xml:space="preserve"> PAGEREF _Toc288128046 \h </w:instrText>
        </w:r>
        <w:r>
          <w:rPr>
            <w:noProof/>
            <w:webHidden/>
          </w:rPr>
        </w:r>
        <w:r>
          <w:rPr>
            <w:noProof/>
            <w:webHidden/>
          </w:rPr>
          <w:fldChar w:fldCharType="separate"/>
        </w:r>
        <w:r w:rsidR="00207A48">
          <w:rPr>
            <w:noProof/>
            <w:webHidden/>
          </w:rPr>
          <w:t>14</w:t>
        </w:r>
        <w:r>
          <w:rPr>
            <w:noProof/>
            <w:webHidden/>
          </w:rPr>
          <w:fldChar w:fldCharType="end"/>
        </w:r>
      </w:hyperlink>
    </w:p>
    <w:p w:rsidR="00207A48" w:rsidRDefault="00381808">
      <w:pPr>
        <w:pStyle w:val="TOC2"/>
        <w:rPr>
          <w:rFonts w:eastAsiaTheme="minorEastAsia" w:cstheme="minorBidi"/>
          <w:i w:val="0"/>
          <w:iCs w:val="0"/>
          <w:noProof/>
          <w:szCs w:val="22"/>
          <w:lang w:val="nl-BE" w:eastAsia="nl-BE"/>
        </w:rPr>
      </w:pPr>
      <w:hyperlink w:anchor="_Toc288128047" w:history="1">
        <w:r w:rsidR="00207A48" w:rsidRPr="008A7B12">
          <w:rPr>
            <w:rStyle w:val="Hyperlink"/>
            <w:noProof/>
          </w:rPr>
          <w:t>3.1.</w:t>
        </w:r>
        <w:r w:rsidR="00207A48">
          <w:rPr>
            <w:rFonts w:eastAsiaTheme="minorEastAsia" w:cstheme="minorBidi"/>
            <w:i w:val="0"/>
            <w:iCs w:val="0"/>
            <w:noProof/>
            <w:szCs w:val="22"/>
            <w:lang w:val="nl-BE" w:eastAsia="nl-BE"/>
          </w:rPr>
          <w:tab/>
        </w:r>
        <w:r w:rsidR="00207A48" w:rsidRPr="008A7B12">
          <w:rPr>
            <w:rStyle w:val="Hyperlink"/>
            <w:noProof/>
          </w:rPr>
          <w:t>Procesbeschrijving</w:t>
        </w:r>
        <w:r w:rsidR="00207A48">
          <w:rPr>
            <w:noProof/>
            <w:webHidden/>
          </w:rPr>
          <w:tab/>
        </w:r>
        <w:r>
          <w:rPr>
            <w:noProof/>
            <w:webHidden/>
          </w:rPr>
          <w:fldChar w:fldCharType="begin"/>
        </w:r>
        <w:r w:rsidR="00207A48">
          <w:rPr>
            <w:noProof/>
            <w:webHidden/>
          </w:rPr>
          <w:instrText xml:space="preserve"> PAGEREF _Toc288128047 \h </w:instrText>
        </w:r>
        <w:r>
          <w:rPr>
            <w:noProof/>
            <w:webHidden/>
          </w:rPr>
        </w:r>
        <w:r>
          <w:rPr>
            <w:noProof/>
            <w:webHidden/>
          </w:rPr>
          <w:fldChar w:fldCharType="separate"/>
        </w:r>
        <w:r w:rsidR="00207A48">
          <w:rPr>
            <w:noProof/>
            <w:webHidden/>
          </w:rPr>
          <w:t>14</w:t>
        </w:r>
        <w:r>
          <w:rPr>
            <w:noProof/>
            <w:webHidden/>
          </w:rPr>
          <w:fldChar w:fldCharType="end"/>
        </w:r>
      </w:hyperlink>
    </w:p>
    <w:p w:rsidR="00207A48" w:rsidRDefault="00381808">
      <w:pPr>
        <w:pStyle w:val="TOC3"/>
        <w:tabs>
          <w:tab w:val="left" w:pos="1320"/>
        </w:tabs>
        <w:rPr>
          <w:rFonts w:eastAsiaTheme="minorEastAsia" w:cstheme="minorBidi"/>
          <w:noProof/>
          <w:szCs w:val="22"/>
          <w:lang w:val="nl-BE" w:eastAsia="nl-BE"/>
        </w:rPr>
      </w:pPr>
      <w:hyperlink w:anchor="_Toc288128048" w:history="1">
        <w:r w:rsidR="00207A48" w:rsidRPr="008A7B12">
          <w:rPr>
            <w:rStyle w:val="Hyperlink"/>
            <w:noProof/>
          </w:rPr>
          <w:t>3.1.1.</w:t>
        </w:r>
        <w:r w:rsidR="00207A48">
          <w:rPr>
            <w:rFonts w:eastAsiaTheme="minorEastAsia" w:cstheme="minorBidi"/>
            <w:noProof/>
            <w:szCs w:val="22"/>
            <w:lang w:val="nl-BE" w:eastAsia="nl-BE"/>
          </w:rPr>
          <w:tab/>
        </w:r>
        <w:r w:rsidR="00207A48" w:rsidRPr="008A7B12">
          <w:rPr>
            <w:rStyle w:val="Hyperlink"/>
            <w:noProof/>
          </w:rPr>
          <w:t>Principe</w:t>
        </w:r>
        <w:r w:rsidR="00207A48">
          <w:rPr>
            <w:noProof/>
            <w:webHidden/>
          </w:rPr>
          <w:tab/>
        </w:r>
        <w:r>
          <w:rPr>
            <w:noProof/>
            <w:webHidden/>
          </w:rPr>
          <w:fldChar w:fldCharType="begin"/>
        </w:r>
        <w:r w:rsidR="00207A48">
          <w:rPr>
            <w:noProof/>
            <w:webHidden/>
          </w:rPr>
          <w:instrText xml:space="preserve"> PAGEREF _Toc288128048 \h </w:instrText>
        </w:r>
        <w:r>
          <w:rPr>
            <w:noProof/>
            <w:webHidden/>
          </w:rPr>
        </w:r>
        <w:r>
          <w:rPr>
            <w:noProof/>
            <w:webHidden/>
          </w:rPr>
          <w:fldChar w:fldCharType="separate"/>
        </w:r>
        <w:r w:rsidR="00207A48">
          <w:rPr>
            <w:noProof/>
            <w:webHidden/>
          </w:rPr>
          <w:t>14</w:t>
        </w:r>
        <w:r>
          <w:rPr>
            <w:noProof/>
            <w:webHidden/>
          </w:rPr>
          <w:fldChar w:fldCharType="end"/>
        </w:r>
      </w:hyperlink>
    </w:p>
    <w:p w:rsidR="00207A48" w:rsidRDefault="00381808">
      <w:pPr>
        <w:pStyle w:val="TOC3"/>
        <w:tabs>
          <w:tab w:val="left" w:pos="1320"/>
        </w:tabs>
        <w:rPr>
          <w:rFonts w:eastAsiaTheme="minorEastAsia" w:cstheme="minorBidi"/>
          <w:noProof/>
          <w:szCs w:val="22"/>
          <w:lang w:val="nl-BE" w:eastAsia="nl-BE"/>
        </w:rPr>
      </w:pPr>
      <w:hyperlink w:anchor="_Toc288128049" w:history="1">
        <w:r w:rsidR="00207A48" w:rsidRPr="008A7B12">
          <w:rPr>
            <w:rStyle w:val="Hyperlink"/>
            <w:noProof/>
          </w:rPr>
          <w:t>3.1.2.</w:t>
        </w:r>
        <w:r w:rsidR="00207A48">
          <w:rPr>
            <w:rFonts w:eastAsiaTheme="minorEastAsia" w:cstheme="minorBidi"/>
            <w:noProof/>
            <w:szCs w:val="22"/>
            <w:lang w:val="nl-BE" w:eastAsia="nl-BE"/>
          </w:rPr>
          <w:tab/>
        </w:r>
        <w:r w:rsidR="00207A48" w:rsidRPr="008A7B12">
          <w:rPr>
            <w:rStyle w:val="Hyperlink"/>
            <w:noProof/>
          </w:rPr>
          <w:t>Procesverloop</w:t>
        </w:r>
        <w:r w:rsidR="00207A48">
          <w:rPr>
            <w:noProof/>
            <w:webHidden/>
          </w:rPr>
          <w:tab/>
        </w:r>
        <w:r>
          <w:rPr>
            <w:noProof/>
            <w:webHidden/>
          </w:rPr>
          <w:fldChar w:fldCharType="begin"/>
        </w:r>
        <w:r w:rsidR="00207A48">
          <w:rPr>
            <w:noProof/>
            <w:webHidden/>
          </w:rPr>
          <w:instrText xml:space="preserve"> PAGEREF _Toc288128049 \h </w:instrText>
        </w:r>
        <w:r>
          <w:rPr>
            <w:noProof/>
            <w:webHidden/>
          </w:rPr>
        </w:r>
        <w:r>
          <w:rPr>
            <w:noProof/>
            <w:webHidden/>
          </w:rPr>
          <w:fldChar w:fldCharType="separate"/>
        </w:r>
        <w:r w:rsidR="00207A48">
          <w:rPr>
            <w:noProof/>
            <w:webHidden/>
          </w:rPr>
          <w:t>14</w:t>
        </w:r>
        <w:r>
          <w:rPr>
            <w:noProof/>
            <w:webHidden/>
          </w:rPr>
          <w:fldChar w:fldCharType="end"/>
        </w:r>
      </w:hyperlink>
    </w:p>
    <w:p w:rsidR="00207A48" w:rsidRDefault="00381808">
      <w:pPr>
        <w:pStyle w:val="TOC2"/>
        <w:rPr>
          <w:rFonts w:eastAsiaTheme="minorEastAsia" w:cstheme="minorBidi"/>
          <w:i w:val="0"/>
          <w:iCs w:val="0"/>
          <w:noProof/>
          <w:szCs w:val="22"/>
          <w:lang w:val="nl-BE" w:eastAsia="nl-BE"/>
        </w:rPr>
      </w:pPr>
      <w:hyperlink w:anchor="_Toc288128050" w:history="1">
        <w:r w:rsidR="00207A48" w:rsidRPr="008A7B12">
          <w:rPr>
            <w:rStyle w:val="Hyperlink"/>
            <w:noProof/>
          </w:rPr>
          <w:t>3.2.</w:t>
        </w:r>
        <w:r w:rsidR="00207A48">
          <w:rPr>
            <w:rFonts w:eastAsiaTheme="minorEastAsia" w:cstheme="minorBidi"/>
            <w:i w:val="0"/>
            <w:iCs w:val="0"/>
            <w:noProof/>
            <w:szCs w:val="22"/>
            <w:lang w:val="nl-BE" w:eastAsia="nl-BE"/>
          </w:rPr>
          <w:tab/>
        </w:r>
        <w:r w:rsidR="00207A48" w:rsidRPr="008A7B12">
          <w:rPr>
            <w:rStyle w:val="Hyperlink"/>
            <w:noProof/>
          </w:rPr>
          <w:t>Varianten</w:t>
        </w:r>
        <w:r w:rsidR="00207A48">
          <w:rPr>
            <w:noProof/>
            <w:webHidden/>
          </w:rPr>
          <w:tab/>
        </w:r>
        <w:r>
          <w:rPr>
            <w:noProof/>
            <w:webHidden/>
          </w:rPr>
          <w:fldChar w:fldCharType="begin"/>
        </w:r>
        <w:r w:rsidR="00207A48">
          <w:rPr>
            <w:noProof/>
            <w:webHidden/>
          </w:rPr>
          <w:instrText xml:space="preserve"> PAGEREF _Toc288128050 \h </w:instrText>
        </w:r>
        <w:r>
          <w:rPr>
            <w:noProof/>
            <w:webHidden/>
          </w:rPr>
        </w:r>
        <w:r>
          <w:rPr>
            <w:noProof/>
            <w:webHidden/>
          </w:rPr>
          <w:fldChar w:fldCharType="separate"/>
        </w:r>
        <w:r w:rsidR="00207A48">
          <w:rPr>
            <w:noProof/>
            <w:webHidden/>
          </w:rPr>
          <w:t>15</w:t>
        </w:r>
        <w:r>
          <w:rPr>
            <w:noProof/>
            <w:webHidden/>
          </w:rPr>
          <w:fldChar w:fldCharType="end"/>
        </w:r>
      </w:hyperlink>
    </w:p>
    <w:p w:rsidR="00207A48" w:rsidRDefault="00381808">
      <w:pPr>
        <w:pStyle w:val="TOC3"/>
        <w:tabs>
          <w:tab w:val="left" w:pos="1320"/>
        </w:tabs>
        <w:rPr>
          <w:rFonts w:eastAsiaTheme="minorEastAsia" w:cstheme="minorBidi"/>
          <w:noProof/>
          <w:szCs w:val="22"/>
          <w:lang w:val="nl-BE" w:eastAsia="nl-BE"/>
        </w:rPr>
      </w:pPr>
      <w:hyperlink w:anchor="_Toc288128051" w:history="1">
        <w:r w:rsidR="00207A48" w:rsidRPr="008A7B12">
          <w:rPr>
            <w:rStyle w:val="Hyperlink"/>
            <w:noProof/>
          </w:rPr>
          <w:t>3.2.1.</w:t>
        </w:r>
        <w:r w:rsidR="00207A48">
          <w:rPr>
            <w:rFonts w:eastAsiaTheme="minorEastAsia" w:cstheme="minorBidi"/>
            <w:noProof/>
            <w:szCs w:val="22"/>
            <w:lang w:val="nl-BE" w:eastAsia="nl-BE"/>
          </w:rPr>
          <w:tab/>
        </w:r>
        <w:r w:rsidR="00207A48" w:rsidRPr="008A7B12">
          <w:rPr>
            <w:rStyle w:val="Hyperlink"/>
            <w:noProof/>
          </w:rPr>
          <w:t>Enkelvoudig of geïntegreerd proces</w:t>
        </w:r>
        <w:r w:rsidR="00207A48">
          <w:rPr>
            <w:noProof/>
            <w:webHidden/>
          </w:rPr>
          <w:tab/>
        </w:r>
        <w:r>
          <w:rPr>
            <w:noProof/>
            <w:webHidden/>
          </w:rPr>
          <w:fldChar w:fldCharType="begin"/>
        </w:r>
        <w:r w:rsidR="00207A48">
          <w:rPr>
            <w:noProof/>
            <w:webHidden/>
          </w:rPr>
          <w:instrText xml:space="preserve"> PAGEREF _Toc288128051 \h </w:instrText>
        </w:r>
        <w:r>
          <w:rPr>
            <w:noProof/>
            <w:webHidden/>
          </w:rPr>
        </w:r>
        <w:r>
          <w:rPr>
            <w:noProof/>
            <w:webHidden/>
          </w:rPr>
          <w:fldChar w:fldCharType="separate"/>
        </w:r>
        <w:r w:rsidR="00207A48">
          <w:rPr>
            <w:noProof/>
            <w:webHidden/>
          </w:rPr>
          <w:t>15</w:t>
        </w:r>
        <w:r>
          <w:rPr>
            <w:noProof/>
            <w:webHidden/>
          </w:rPr>
          <w:fldChar w:fldCharType="end"/>
        </w:r>
      </w:hyperlink>
    </w:p>
    <w:p w:rsidR="00207A48" w:rsidRDefault="00381808">
      <w:pPr>
        <w:pStyle w:val="TOC3"/>
        <w:tabs>
          <w:tab w:val="left" w:pos="1320"/>
        </w:tabs>
        <w:rPr>
          <w:rFonts w:eastAsiaTheme="minorEastAsia" w:cstheme="minorBidi"/>
          <w:noProof/>
          <w:szCs w:val="22"/>
          <w:lang w:val="nl-BE" w:eastAsia="nl-BE"/>
        </w:rPr>
      </w:pPr>
      <w:hyperlink w:anchor="_Toc288128052" w:history="1">
        <w:r w:rsidR="00207A48" w:rsidRPr="008A7B12">
          <w:rPr>
            <w:rStyle w:val="Hyperlink"/>
            <w:noProof/>
          </w:rPr>
          <w:t>3.2.2.</w:t>
        </w:r>
        <w:r w:rsidR="00207A48">
          <w:rPr>
            <w:rFonts w:eastAsiaTheme="minorEastAsia" w:cstheme="minorBidi"/>
            <w:noProof/>
            <w:szCs w:val="22"/>
            <w:lang w:val="nl-BE" w:eastAsia="nl-BE"/>
          </w:rPr>
          <w:tab/>
        </w:r>
        <w:r w:rsidR="00207A48" w:rsidRPr="008A7B12">
          <w:rPr>
            <w:rStyle w:val="Hyperlink"/>
            <w:noProof/>
          </w:rPr>
          <w:t>Verblijftijd en warmtetoevoer</w:t>
        </w:r>
        <w:r w:rsidR="00207A48">
          <w:rPr>
            <w:noProof/>
            <w:webHidden/>
          </w:rPr>
          <w:tab/>
        </w:r>
        <w:r>
          <w:rPr>
            <w:noProof/>
            <w:webHidden/>
          </w:rPr>
          <w:fldChar w:fldCharType="begin"/>
        </w:r>
        <w:r w:rsidR="00207A48">
          <w:rPr>
            <w:noProof/>
            <w:webHidden/>
          </w:rPr>
          <w:instrText xml:space="preserve"> PAGEREF _Toc288128052 \h </w:instrText>
        </w:r>
        <w:r>
          <w:rPr>
            <w:noProof/>
            <w:webHidden/>
          </w:rPr>
        </w:r>
        <w:r>
          <w:rPr>
            <w:noProof/>
            <w:webHidden/>
          </w:rPr>
          <w:fldChar w:fldCharType="separate"/>
        </w:r>
        <w:r w:rsidR="00207A48">
          <w:rPr>
            <w:noProof/>
            <w:webHidden/>
          </w:rPr>
          <w:t>15</w:t>
        </w:r>
        <w:r>
          <w:rPr>
            <w:noProof/>
            <w:webHidden/>
          </w:rPr>
          <w:fldChar w:fldCharType="end"/>
        </w:r>
      </w:hyperlink>
    </w:p>
    <w:p w:rsidR="00207A48" w:rsidRDefault="00381808">
      <w:pPr>
        <w:pStyle w:val="TOC3"/>
        <w:tabs>
          <w:tab w:val="left" w:pos="1320"/>
        </w:tabs>
        <w:rPr>
          <w:rFonts w:eastAsiaTheme="minorEastAsia" w:cstheme="minorBidi"/>
          <w:noProof/>
          <w:szCs w:val="22"/>
          <w:lang w:val="nl-BE" w:eastAsia="nl-BE"/>
        </w:rPr>
      </w:pPr>
      <w:hyperlink w:anchor="_Toc288128053" w:history="1">
        <w:r w:rsidR="00207A48" w:rsidRPr="008A7B12">
          <w:rPr>
            <w:rStyle w:val="Hyperlink"/>
            <w:noProof/>
          </w:rPr>
          <w:t>3.2.3.</w:t>
        </w:r>
        <w:r w:rsidR="00207A48">
          <w:rPr>
            <w:rFonts w:eastAsiaTheme="minorEastAsia" w:cstheme="minorBidi"/>
            <w:noProof/>
            <w:szCs w:val="22"/>
            <w:lang w:val="nl-BE" w:eastAsia="nl-BE"/>
          </w:rPr>
          <w:tab/>
        </w:r>
        <w:r w:rsidR="00207A48" w:rsidRPr="008A7B12">
          <w:rPr>
            <w:rStyle w:val="Hyperlink"/>
            <w:noProof/>
          </w:rPr>
          <w:t>Reactortype en warmtetoevoer</w:t>
        </w:r>
        <w:r w:rsidR="00207A48">
          <w:rPr>
            <w:noProof/>
            <w:webHidden/>
          </w:rPr>
          <w:tab/>
        </w:r>
        <w:r>
          <w:rPr>
            <w:noProof/>
            <w:webHidden/>
          </w:rPr>
          <w:fldChar w:fldCharType="begin"/>
        </w:r>
        <w:r w:rsidR="00207A48">
          <w:rPr>
            <w:noProof/>
            <w:webHidden/>
          </w:rPr>
          <w:instrText xml:space="preserve"> PAGEREF _Toc288128053 \h </w:instrText>
        </w:r>
        <w:r>
          <w:rPr>
            <w:noProof/>
            <w:webHidden/>
          </w:rPr>
        </w:r>
        <w:r>
          <w:rPr>
            <w:noProof/>
            <w:webHidden/>
          </w:rPr>
          <w:fldChar w:fldCharType="separate"/>
        </w:r>
        <w:r w:rsidR="00207A48">
          <w:rPr>
            <w:noProof/>
            <w:webHidden/>
          </w:rPr>
          <w:t>15</w:t>
        </w:r>
        <w:r>
          <w:rPr>
            <w:noProof/>
            <w:webHidden/>
          </w:rPr>
          <w:fldChar w:fldCharType="end"/>
        </w:r>
      </w:hyperlink>
    </w:p>
    <w:p w:rsidR="00207A48" w:rsidRDefault="00381808">
      <w:pPr>
        <w:pStyle w:val="TOC2"/>
        <w:rPr>
          <w:rFonts w:eastAsiaTheme="minorEastAsia" w:cstheme="minorBidi"/>
          <w:i w:val="0"/>
          <w:iCs w:val="0"/>
          <w:noProof/>
          <w:szCs w:val="22"/>
          <w:lang w:val="nl-BE" w:eastAsia="nl-BE"/>
        </w:rPr>
      </w:pPr>
      <w:hyperlink w:anchor="_Toc288128054" w:history="1">
        <w:r w:rsidR="00207A48" w:rsidRPr="008A7B12">
          <w:rPr>
            <w:rStyle w:val="Hyperlink"/>
            <w:noProof/>
          </w:rPr>
          <w:t>3.3.</w:t>
        </w:r>
        <w:r w:rsidR="00207A48">
          <w:rPr>
            <w:rFonts w:eastAsiaTheme="minorEastAsia" w:cstheme="minorBidi"/>
            <w:i w:val="0"/>
            <w:iCs w:val="0"/>
            <w:noProof/>
            <w:szCs w:val="22"/>
            <w:lang w:val="nl-BE" w:eastAsia="nl-BE"/>
          </w:rPr>
          <w:tab/>
        </w:r>
        <w:r w:rsidR="00207A48" w:rsidRPr="008A7B12">
          <w:rPr>
            <w:rStyle w:val="Hyperlink"/>
            <w:noProof/>
          </w:rPr>
          <w:t>Stand van de techniek</w:t>
        </w:r>
        <w:r w:rsidR="00207A48">
          <w:rPr>
            <w:noProof/>
            <w:webHidden/>
          </w:rPr>
          <w:tab/>
        </w:r>
        <w:r>
          <w:rPr>
            <w:noProof/>
            <w:webHidden/>
          </w:rPr>
          <w:fldChar w:fldCharType="begin"/>
        </w:r>
        <w:r w:rsidR="00207A48">
          <w:rPr>
            <w:noProof/>
            <w:webHidden/>
          </w:rPr>
          <w:instrText xml:space="preserve"> PAGEREF _Toc288128054 \h </w:instrText>
        </w:r>
        <w:r>
          <w:rPr>
            <w:noProof/>
            <w:webHidden/>
          </w:rPr>
        </w:r>
        <w:r>
          <w:rPr>
            <w:noProof/>
            <w:webHidden/>
          </w:rPr>
          <w:fldChar w:fldCharType="separate"/>
        </w:r>
        <w:r w:rsidR="00207A48">
          <w:rPr>
            <w:noProof/>
            <w:webHidden/>
          </w:rPr>
          <w:t>16</w:t>
        </w:r>
        <w:r>
          <w:rPr>
            <w:noProof/>
            <w:webHidden/>
          </w:rPr>
          <w:fldChar w:fldCharType="end"/>
        </w:r>
      </w:hyperlink>
    </w:p>
    <w:p w:rsidR="00207A48" w:rsidRDefault="00381808">
      <w:pPr>
        <w:pStyle w:val="TOC2"/>
        <w:rPr>
          <w:rFonts w:eastAsiaTheme="minorEastAsia" w:cstheme="minorBidi"/>
          <w:i w:val="0"/>
          <w:iCs w:val="0"/>
          <w:noProof/>
          <w:szCs w:val="22"/>
          <w:lang w:val="nl-BE" w:eastAsia="nl-BE"/>
        </w:rPr>
      </w:pPr>
      <w:hyperlink w:anchor="_Toc288128055" w:history="1">
        <w:r w:rsidR="00207A48" w:rsidRPr="008A7B12">
          <w:rPr>
            <w:rStyle w:val="Hyperlink"/>
            <w:noProof/>
          </w:rPr>
          <w:t>3.4.</w:t>
        </w:r>
        <w:r w:rsidR="00207A48">
          <w:rPr>
            <w:rFonts w:eastAsiaTheme="minorEastAsia" w:cstheme="minorBidi"/>
            <w:i w:val="0"/>
            <w:iCs w:val="0"/>
            <w:noProof/>
            <w:szCs w:val="22"/>
            <w:lang w:val="nl-BE" w:eastAsia="nl-BE"/>
          </w:rPr>
          <w:tab/>
        </w:r>
        <w:r w:rsidR="00207A48" w:rsidRPr="008A7B12">
          <w:rPr>
            <w:rStyle w:val="Hyperlink"/>
            <w:noProof/>
          </w:rPr>
          <w:t>Acceptatiecriteria</w:t>
        </w:r>
        <w:r w:rsidR="00207A48">
          <w:rPr>
            <w:noProof/>
            <w:webHidden/>
          </w:rPr>
          <w:tab/>
        </w:r>
        <w:r>
          <w:rPr>
            <w:noProof/>
            <w:webHidden/>
          </w:rPr>
          <w:fldChar w:fldCharType="begin"/>
        </w:r>
        <w:r w:rsidR="00207A48">
          <w:rPr>
            <w:noProof/>
            <w:webHidden/>
          </w:rPr>
          <w:instrText xml:space="preserve"> PAGEREF _Toc288128055 \h </w:instrText>
        </w:r>
        <w:r>
          <w:rPr>
            <w:noProof/>
            <w:webHidden/>
          </w:rPr>
        </w:r>
        <w:r>
          <w:rPr>
            <w:noProof/>
            <w:webHidden/>
          </w:rPr>
          <w:fldChar w:fldCharType="separate"/>
        </w:r>
        <w:r w:rsidR="00207A48">
          <w:rPr>
            <w:noProof/>
            <w:webHidden/>
          </w:rPr>
          <w:t>16</w:t>
        </w:r>
        <w:r>
          <w:rPr>
            <w:noProof/>
            <w:webHidden/>
          </w:rPr>
          <w:fldChar w:fldCharType="end"/>
        </w:r>
      </w:hyperlink>
    </w:p>
    <w:p w:rsidR="00207A48" w:rsidRDefault="00381808">
      <w:pPr>
        <w:pStyle w:val="TOC2"/>
        <w:rPr>
          <w:rFonts w:eastAsiaTheme="minorEastAsia" w:cstheme="minorBidi"/>
          <w:i w:val="0"/>
          <w:iCs w:val="0"/>
          <w:noProof/>
          <w:szCs w:val="22"/>
          <w:lang w:val="nl-BE" w:eastAsia="nl-BE"/>
        </w:rPr>
      </w:pPr>
      <w:hyperlink w:anchor="_Toc288128056" w:history="1">
        <w:r w:rsidR="00207A48" w:rsidRPr="008A7B12">
          <w:rPr>
            <w:rStyle w:val="Hyperlink"/>
            <w:noProof/>
          </w:rPr>
          <w:t>3.5.</w:t>
        </w:r>
        <w:r w:rsidR="00207A48">
          <w:rPr>
            <w:rFonts w:eastAsiaTheme="minorEastAsia" w:cstheme="minorBidi"/>
            <w:i w:val="0"/>
            <w:iCs w:val="0"/>
            <w:noProof/>
            <w:szCs w:val="22"/>
            <w:lang w:val="nl-BE" w:eastAsia="nl-BE"/>
          </w:rPr>
          <w:tab/>
        </w:r>
        <w:r w:rsidR="00207A48" w:rsidRPr="008A7B12">
          <w:rPr>
            <w:rStyle w:val="Hyperlink"/>
            <w:noProof/>
          </w:rPr>
          <w:t>Basisstoffen/hulpstoffen</w:t>
        </w:r>
        <w:r w:rsidR="00207A48">
          <w:rPr>
            <w:noProof/>
            <w:webHidden/>
          </w:rPr>
          <w:tab/>
        </w:r>
        <w:r>
          <w:rPr>
            <w:noProof/>
            <w:webHidden/>
          </w:rPr>
          <w:fldChar w:fldCharType="begin"/>
        </w:r>
        <w:r w:rsidR="00207A48">
          <w:rPr>
            <w:noProof/>
            <w:webHidden/>
          </w:rPr>
          <w:instrText xml:space="preserve"> PAGEREF _Toc288128056 \h </w:instrText>
        </w:r>
        <w:r>
          <w:rPr>
            <w:noProof/>
            <w:webHidden/>
          </w:rPr>
        </w:r>
        <w:r>
          <w:rPr>
            <w:noProof/>
            <w:webHidden/>
          </w:rPr>
          <w:fldChar w:fldCharType="separate"/>
        </w:r>
        <w:r w:rsidR="00207A48">
          <w:rPr>
            <w:noProof/>
            <w:webHidden/>
          </w:rPr>
          <w:t>17</w:t>
        </w:r>
        <w:r>
          <w:rPr>
            <w:noProof/>
            <w:webHidden/>
          </w:rPr>
          <w:fldChar w:fldCharType="end"/>
        </w:r>
      </w:hyperlink>
    </w:p>
    <w:p w:rsidR="00207A48" w:rsidRDefault="00381808">
      <w:pPr>
        <w:pStyle w:val="TOC2"/>
        <w:rPr>
          <w:rFonts w:eastAsiaTheme="minorEastAsia" w:cstheme="minorBidi"/>
          <w:i w:val="0"/>
          <w:iCs w:val="0"/>
          <w:noProof/>
          <w:szCs w:val="22"/>
          <w:lang w:val="nl-BE" w:eastAsia="nl-BE"/>
        </w:rPr>
      </w:pPr>
      <w:hyperlink w:anchor="_Toc288128057" w:history="1">
        <w:r w:rsidR="00207A48" w:rsidRPr="008A7B12">
          <w:rPr>
            <w:rStyle w:val="Hyperlink"/>
            <w:noProof/>
          </w:rPr>
          <w:t>3.6.</w:t>
        </w:r>
        <w:r w:rsidR="00207A48">
          <w:rPr>
            <w:rFonts w:eastAsiaTheme="minorEastAsia" w:cstheme="minorBidi"/>
            <w:i w:val="0"/>
            <w:iCs w:val="0"/>
            <w:noProof/>
            <w:szCs w:val="22"/>
            <w:lang w:val="nl-BE" w:eastAsia="nl-BE"/>
          </w:rPr>
          <w:tab/>
        </w:r>
        <w:r w:rsidR="00207A48" w:rsidRPr="008A7B12">
          <w:rPr>
            <w:rStyle w:val="Hyperlink"/>
            <w:noProof/>
          </w:rPr>
          <w:t>Eindproduct</w:t>
        </w:r>
        <w:r w:rsidR="00207A48">
          <w:rPr>
            <w:noProof/>
            <w:webHidden/>
          </w:rPr>
          <w:tab/>
        </w:r>
        <w:r>
          <w:rPr>
            <w:noProof/>
            <w:webHidden/>
          </w:rPr>
          <w:fldChar w:fldCharType="begin"/>
        </w:r>
        <w:r w:rsidR="00207A48">
          <w:rPr>
            <w:noProof/>
            <w:webHidden/>
          </w:rPr>
          <w:instrText xml:space="preserve"> PAGEREF _Toc288128057 \h </w:instrText>
        </w:r>
        <w:r>
          <w:rPr>
            <w:noProof/>
            <w:webHidden/>
          </w:rPr>
        </w:r>
        <w:r>
          <w:rPr>
            <w:noProof/>
            <w:webHidden/>
          </w:rPr>
          <w:fldChar w:fldCharType="separate"/>
        </w:r>
        <w:r w:rsidR="00207A48">
          <w:rPr>
            <w:noProof/>
            <w:webHidden/>
          </w:rPr>
          <w:t>17</w:t>
        </w:r>
        <w:r>
          <w:rPr>
            <w:noProof/>
            <w:webHidden/>
          </w:rPr>
          <w:fldChar w:fldCharType="end"/>
        </w:r>
      </w:hyperlink>
    </w:p>
    <w:p w:rsidR="00207A48" w:rsidRDefault="00381808">
      <w:pPr>
        <w:pStyle w:val="TOC2"/>
        <w:rPr>
          <w:rFonts w:eastAsiaTheme="minorEastAsia" w:cstheme="minorBidi"/>
          <w:i w:val="0"/>
          <w:iCs w:val="0"/>
          <w:noProof/>
          <w:szCs w:val="22"/>
          <w:lang w:val="nl-BE" w:eastAsia="nl-BE"/>
        </w:rPr>
      </w:pPr>
      <w:hyperlink w:anchor="_Toc288128058" w:history="1">
        <w:r w:rsidR="00207A48" w:rsidRPr="008A7B12">
          <w:rPr>
            <w:rStyle w:val="Hyperlink"/>
            <w:noProof/>
          </w:rPr>
          <w:t>3.7.</w:t>
        </w:r>
        <w:r w:rsidR="00207A48">
          <w:rPr>
            <w:rFonts w:eastAsiaTheme="minorEastAsia" w:cstheme="minorBidi"/>
            <w:i w:val="0"/>
            <w:iCs w:val="0"/>
            <w:noProof/>
            <w:szCs w:val="22"/>
            <w:lang w:val="nl-BE" w:eastAsia="nl-BE"/>
          </w:rPr>
          <w:tab/>
        </w:r>
        <w:r w:rsidR="00207A48" w:rsidRPr="008A7B12">
          <w:rPr>
            <w:rStyle w:val="Hyperlink"/>
            <w:noProof/>
          </w:rPr>
          <w:t>Emissies</w:t>
        </w:r>
        <w:r w:rsidR="00207A48">
          <w:rPr>
            <w:noProof/>
            <w:webHidden/>
          </w:rPr>
          <w:tab/>
        </w:r>
        <w:r>
          <w:rPr>
            <w:noProof/>
            <w:webHidden/>
          </w:rPr>
          <w:fldChar w:fldCharType="begin"/>
        </w:r>
        <w:r w:rsidR="00207A48">
          <w:rPr>
            <w:noProof/>
            <w:webHidden/>
          </w:rPr>
          <w:instrText xml:space="preserve"> PAGEREF _Toc288128058 \h </w:instrText>
        </w:r>
        <w:r>
          <w:rPr>
            <w:noProof/>
            <w:webHidden/>
          </w:rPr>
        </w:r>
        <w:r>
          <w:rPr>
            <w:noProof/>
            <w:webHidden/>
          </w:rPr>
          <w:fldChar w:fldCharType="separate"/>
        </w:r>
        <w:r w:rsidR="00207A48">
          <w:rPr>
            <w:noProof/>
            <w:webHidden/>
          </w:rPr>
          <w:t>18</w:t>
        </w:r>
        <w:r>
          <w:rPr>
            <w:noProof/>
            <w:webHidden/>
          </w:rPr>
          <w:fldChar w:fldCharType="end"/>
        </w:r>
      </w:hyperlink>
    </w:p>
    <w:p w:rsidR="00207A48" w:rsidRDefault="00381808">
      <w:pPr>
        <w:pStyle w:val="TOC3"/>
        <w:tabs>
          <w:tab w:val="left" w:pos="1320"/>
        </w:tabs>
        <w:rPr>
          <w:rFonts w:eastAsiaTheme="minorEastAsia" w:cstheme="minorBidi"/>
          <w:noProof/>
          <w:szCs w:val="22"/>
          <w:lang w:val="nl-BE" w:eastAsia="nl-BE"/>
        </w:rPr>
      </w:pPr>
      <w:hyperlink w:anchor="_Toc288128059" w:history="1">
        <w:r w:rsidR="00207A48" w:rsidRPr="008A7B12">
          <w:rPr>
            <w:rStyle w:val="Hyperlink"/>
            <w:noProof/>
          </w:rPr>
          <w:t>3.7.1.</w:t>
        </w:r>
        <w:r w:rsidR="00207A48">
          <w:rPr>
            <w:rFonts w:eastAsiaTheme="minorEastAsia" w:cstheme="minorBidi"/>
            <w:noProof/>
            <w:szCs w:val="22"/>
            <w:lang w:val="nl-BE" w:eastAsia="nl-BE"/>
          </w:rPr>
          <w:tab/>
        </w:r>
        <w:r w:rsidR="00207A48" w:rsidRPr="008A7B12">
          <w:rPr>
            <w:rStyle w:val="Hyperlink"/>
            <w:noProof/>
          </w:rPr>
          <w:t>Afvalwater</w:t>
        </w:r>
        <w:r w:rsidR="00207A48">
          <w:rPr>
            <w:noProof/>
            <w:webHidden/>
          </w:rPr>
          <w:tab/>
        </w:r>
        <w:r>
          <w:rPr>
            <w:noProof/>
            <w:webHidden/>
          </w:rPr>
          <w:fldChar w:fldCharType="begin"/>
        </w:r>
        <w:r w:rsidR="00207A48">
          <w:rPr>
            <w:noProof/>
            <w:webHidden/>
          </w:rPr>
          <w:instrText xml:space="preserve"> PAGEREF _Toc288128059 \h </w:instrText>
        </w:r>
        <w:r>
          <w:rPr>
            <w:noProof/>
            <w:webHidden/>
          </w:rPr>
        </w:r>
        <w:r>
          <w:rPr>
            <w:noProof/>
            <w:webHidden/>
          </w:rPr>
          <w:fldChar w:fldCharType="separate"/>
        </w:r>
        <w:r w:rsidR="00207A48">
          <w:rPr>
            <w:noProof/>
            <w:webHidden/>
          </w:rPr>
          <w:t>18</w:t>
        </w:r>
        <w:r>
          <w:rPr>
            <w:noProof/>
            <w:webHidden/>
          </w:rPr>
          <w:fldChar w:fldCharType="end"/>
        </w:r>
      </w:hyperlink>
    </w:p>
    <w:p w:rsidR="00207A48" w:rsidRDefault="00381808">
      <w:pPr>
        <w:pStyle w:val="TOC3"/>
        <w:tabs>
          <w:tab w:val="left" w:pos="1320"/>
        </w:tabs>
        <w:rPr>
          <w:rFonts w:eastAsiaTheme="minorEastAsia" w:cstheme="minorBidi"/>
          <w:noProof/>
          <w:szCs w:val="22"/>
          <w:lang w:val="nl-BE" w:eastAsia="nl-BE"/>
        </w:rPr>
      </w:pPr>
      <w:hyperlink w:anchor="_Toc288128060" w:history="1">
        <w:r w:rsidR="00207A48" w:rsidRPr="008A7B12">
          <w:rPr>
            <w:rStyle w:val="Hyperlink"/>
            <w:noProof/>
          </w:rPr>
          <w:t>3.7.2.</w:t>
        </w:r>
        <w:r w:rsidR="00207A48">
          <w:rPr>
            <w:rFonts w:eastAsiaTheme="minorEastAsia" w:cstheme="minorBidi"/>
            <w:noProof/>
            <w:szCs w:val="22"/>
            <w:lang w:val="nl-BE" w:eastAsia="nl-BE"/>
          </w:rPr>
          <w:tab/>
        </w:r>
        <w:r w:rsidR="00207A48" w:rsidRPr="008A7B12">
          <w:rPr>
            <w:rStyle w:val="Hyperlink"/>
            <w:noProof/>
          </w:rPr>
          <w:t>Luchtemissies</w:t>
        </w:r>
        <w:r w:rsidR="00207A48">
          <w:rPr>
            <w:noProof/>
            <w:webHidden/>
          </w:rPr>
          <w:tab/>
        </w:r>
        <w:r>
          <w:rPr>
            <w:noProof/>
            <w:webHidden/>
          </w:rPr>
          <w:fldChar w:fldCharType="begin"/>
        </w:r>
        <w:r w:rsidR="00207A48">
          <w:rPr>
            <w:noProof/>
            <w:webHidden/>
          </w:rPr>
          <w:instrText xml:space="preserve"> PAGEREF _Toc288128060 \h </w:instrText>
        </w:r>
        <w:r>
          <w:rPr>
            <w:noProof/>
            <w:webHidden/>
          </w:rPr>
        </w:r>
        <w:r>
          <w:rPr>
            <w:noProof/>
            <w:webHidden/>
          </w:rPr>
          <w:fldChar w:fldCharType="separate"/>
        </w:r>
        <w:r w:rsidR="00207A48">
          <w:rPr>
            <w:noProof/>
            <w:webHidden/>
          </w:rPr>
          <w:t>18</w:t>
        </w:r>
        <w:r>
          <w:rPr>
            <w:noProof/>
            <w:webHidden/>
          </w:rPr>
          <w:fldChar w:fldCharType="end"/>
        </w:r>
      </w:hyperlink>
    </w:p>
    <w:p w:rsidR="00207A48" w:rsidRDefault="00381808">
      <w:pPr>
        <w:pStyle w:val="TOC3"/>
        <w:tabs>
          <w:tab w:val="left" w:pos="1320"/>
        </w:tabs>
        <w:rPr>
          <w:rFonts w:eastAsiaTheme="minorEastAsia" w:cstheme="minorBidi"/>
          <w:noProof/>
          <w:szCs w:val="22"/>
          <w:lang w:val="nl-BE" w:eastAsia="nl-BE"/>
        </w:rPr>
      </w:pPr>
      <w:hyperlink w:anchor="_Toc288128061" w:history="1">
        <w:r w:rsidR="00207A48" w:rsidRPr="008A7B12">
          <w:rPr>
            <w:rStyle w:val="Hyperlink"/>
            <w:noProof/>
          </w:rPr>
          <w:t>3.7.3.</w:t>
        </w:r>
        <w:r w:rsidR="00207A48">
          <w:rPr>
            <w:rFonts w:eastAsiaTheme="minorEastAsia" w:cstheme="minorBidi"/>
            <w:noProof/>
            <w:szCs w:val="22"/>
            <w:lang w:val="nl-BE" w:eastAsia="nl-BE"/>
          </w:rPr>
          <w:tab/>
        </w:r>
        <w:r w:rsidR="00207A48" w:rsidRPr="008A7B12">
          <w:rPr>
            <w:rStyle w:val="Hyperlink"/>
            <w:noProof/>
          </w:rPr>
          <w:t>Afval</w:t>
        </w:r>
        <w:r w:rsidR="00207A48">
          <w:rPr>
            <w:noProof/>
            <w:webHidden/>
          </w:rPr>
          <w:tab/>
        </w:r>
        <w:r>
          <w:rPr>
            <w:noProof/>
            <w:webHidden/>
          </w:rPr>
          <w:fldChar w:fldCharType="begin"/>
        </w:r>
        <w:r w:rsidR="00207A48">
          <w:rPr>
            <w:noProof/>
            <w:webHidden/>
          </w:rPr>
          <w:instrText xml:space="preserve"> PAGEREF _Toc288128061 \h </w:instrText>
        </w:r>
        <w:r>
          <w:rPr>
            <w:noProof/>
            <w:webHidden/>
          </w:rPr>
        </w:r>
        <w:r>
          <w:rPr>
            <w:noProof/>
            <w:webHidden/>
          </w:rPr>
          <w:fldChar w:fldCharType="separate"/>
        </w:r>
        <w:r w:rsidR="00207A48">
          <w:rPr>
            <w:noProof/>
            <w:webHidden/>
          </w:rPr>
          <w:t>18</w:t>
        </w:r>
        <w:r>
          <w:rPr>
            <w:noProof/>
            <w:webHidden/>
          </w:rPr>
          <w:fldChar w:fldCharType="end"/>
        </w:r>
      </w:hyperlink>
    </w:p>
    <w:p w:rsidR="00207A48" w:rsidRDefault="00381808">
      <w:pPr>
        <w:pStyle w:val="TOC2"/>
        <w:rPr>
          <w:rFonts w:eastAsiaTheme="minorEastAsia" w:cstheme="minorBidi"/>
          <w:i w:val="0"/>
          <w:iCs w:val="0"/>
          <w:noProof/>
          <w:szCs w:val="22"/>
          <w:lang w:val="nl-BE" w:eastAsia="nl-BE"/>
        </w:rPr>
      </w:pPr>
      <w:hyperlink w:anchor="_Toc288128062" w:history="1">
        <w:r w:rsidR="00207A48" w:rsidRPr="008A7B12">
          <w:rPr>
            <w:rStyle w:val="Hyperlink"/>
            <w:noProof/>
          </w:rPr>
          <w:t>3.8.</w:t>
        </w:r>
        <w:r w:rsidR="00207A48">
          <w:rPr>
            <w:rFonts w:eastAsiaTheme="minorEastAsia" w:cstheme="minorBidi"/>
            <w:i w:val="0"/>
            <w:iCs w:val="0"/>
            <w:noProof/>
            <w:szCs w:val="22"/>
            <w:lang w:val="nl-BE" w:eastAsia="nl-BE"/>
          </w:rPr>
          <w:tab/>
        </w:r>
        <w:r w:rsidR="00207A48" w:rsidRPr="008A7B12">
          <w:rPr>
            <w:rStyle w:val="Hyperlink"/>
            <w:noProof/>
          </w:rPr>
          <w:t>Referenties</w:t>
        </w:r>
        <w:r w:rsidR="00207A48">
          <w:rPr>
            <w:noProof/>
            <w:webHidden/>
          </w:rPr>
          <w:tab/>
        </w:r>
        <w:r>
          <w:rPr>
            <w:noProof/>
            <w:webHidden/>
          </w:rPr>
          <w:fldChar w:fldCharType="begin"/>
        </w:r>
        <w:r w:rsidR="00207A48">
          <w:rPr>
            <w:noProof/>
            <w:webHidden/>
          </w:rPr>
          <w:instrText xml:space="preserve"> PAGEREF _Toc288128062 \h </w:instrText>
        </w:r>
        <w:r>
          <w:rPr>
            <w:noProof/>
            <w:webHidden/>
          </w:rPr>
        </w:r>
        <w:r>
          <w:rPr>
            <w:noProof/>
            <w:webHidden/>
          </w:rPr>
          <w:fldChar w:fldCharType="separate"/>
        </w:r>
        <w:r w:rsidR="00207A48">
          <w:rPr>
            <w:noProof/>
            <w:webHidden/>
          </w:rPr>
          <w:t>18</w:t>
        </w:r>
        <w:r>
          <w:rPr>
            <w:noProof/>
            <w:webHidden/>
          </w:rPr>
          <w:fldChar w:fldCharType="end"/>
        </w:r>
      </w:hyperlink>
    </w:p>
    <w:p w:rsidR="00255B90" w:rsidRPr="000F336D" w:rsidRDefault="00381808" w:rsidP="008329E2">
      <w:r>
        <w:rPr>
          <w:b/>
          <w:bCs/>
        </w:rPr>
        <w:fldChar w:fldCharType="end"/>
      </w:r>
    </w:p>
    <w:p w:rsidR="00423282" w:rsidRPr="000F336D" w:rsidRDefault="00423282" w:rsidP="00540CE4"/>
    <w:p w:rsidR="00D85B4D" w:rsidRPr="000F336D" w:rsidRDefault="00D85B4D" w:rsidP="00423282"/>
    <w:p w:rsidR="0008680C" w:rsidRPr="000F336D" w:rsidRDefault="0008680C" w:rsidP="00423282">
      <w:pPr>
        <w:sectPr w:rsidR="0008680C" w:rsidRPr="000F336D" w:rsidSect="00771AF3">
          <w:headerReference w:type="even" r:id="rId17"/>
          <w:headerReference w:type="default" r:id="rId18"/>
          <w:footerReference w:type="even" r:id="rId19"/>
          <w:footerReference w:type="default" r:id="rId20"/>
          <w:headerReference w:type="first" r:id="rId21"/>
          <w:footerReference w:type="first" r:id="rId22"/>
          <w:pgSz w:w="11907" w:h="16834"/>
          <w:pgMar w:top="1701" w:right="1134" w:bottom="1418" w:left="1871" w:header="720" w:footer="720" w:gutter="0"/>
          <w:paperSrc w:first="7" w:other="7"/>
          <w:pgNumType w:fmt="upperRoman" w:start="1"/>
          <w:cols w:space="720"/>
          <w:docGrid w:linePitch="299"/>
        </w:sectPr>
      </w:pPr>
    </w:p>
    <w:p w:rsidR="00741A5F" w:rsidRPr="000F336D" w:rsidRDefault="00665C6F" w:rsidP="00571445">
      <w:pPr>
        <w:pStyle w:val="Heading1"/>
        <w:ind w:left="360"/>
      </w:pPr>
      <w:bookmarkStart w:id="2" w:name="_Toc288128019"/>
      <w:r w:rsidRPr="00665C6F">
        <w:lastRenderedPageBreak/>
        <w:t>ROOSTEROVEN</w:t>
      </w:r>
      <w:bookmarkEnd w:id="2"/>
    </w:p>
    <w:p w:rsidR="00BA2D62" w:rsidRPr="00D913C4" w:rsidRDefault="00BA2D62" w:rsidP="00D913C4">
      <w:pPr>
        <w:pStyle w:val="Heading2"/>
      </w:pPr>
      <w:bookmarkStart w:id="3" w:name="_Toc191980003"/>
      <w:bookmarkStart w:id="4" w:name="_Toc288128020"/>
      <w:r w:rsidRPr="00D913C4">
        <w:t>Procesbeschrijving</w:t>
      </w:r>
      <w:bookmarkEnd w:id="3"/>
      <w:bookmarkEnd w:id="4"/>
    </w:p>
    <w:p w:rsidR="00BA2D62" w:rsidRPr="000A73F1" w:rsidRDefault="00BA2D62" w:rsidP="00BA2D62">
      <w:pPr>
        <w:autoSpaceDE w:val="0"/>
        <w:autoSpaceDN w:val="0"/>
        <w:adjustRightInd w:val="0"/>
        <w:rPr>
          <w:szCs w:val="18"/>
          <w:lang w:val="nl-BE"/>
        </w:rPr>
      </w:pPr>
      <w:r w:rsidRPr="000A73F1">
        <w:rPr>
          <w:szCs w:val="18"/>
          <w:lang w:val="nl-BE"/>
        </w:rPr>
        <w:t>Het afval wordt via een voedingstrechter in de oven gebracht. Het wordt door een operator gehomogeniseerd en met een afvalkraan in de voedingstrechter gebracht. Het afval dat in de voedingstrechter aanwezig is, sluit de oven luchtdicht af en zorgt er voor dat deze op onderdruk wordt gehouden. Op deze manier wordt vlamterugslag voorkomen. Er is een kleppensysteem aanwezig, maar dit wordt enkel gebruikt bij het opwarmen van de oven tijdens de opstar</w:t>
      </w:r>
      <w:r>
        <w:rPr>
          <w:szCs w:val="18"/>
          <w:lang w:val="nl-BE"/>
        </w:rPr>
        <w:t>t</w:t>
      </w:r>
      <w:r w:rsidRPr="000A73F1">
        <w:rPr>
          <w:szCs w:val="18"/>
          <w:lang w:val="nl-BE"/>
        </w:rPr>
        <w:t>fase en in noodsituaties.</w:t>
      </w:r>
    </w:p>
    <w:p w:rsidR="00BA2D62" w:rsidRPr="000A73F1" w:rsidRDefault="00BA2D62" w:rsidP="00BA2D62">
      <w:pPr>
        <w:autoSpaceDE w:val="0"/>
        <w:autoSpaceDN w:val="0"/>
        <w:adjustRightInd w:val="0"/>
        <w:rPr>
          <w:szCs w:val="18"/>
          <w:lang w:val="nl-BE"/>
        </w:rPr>
      </w:pPr>
      <w:r w:rsidRPr="000A73F1">
        <w:rPr>
          <w:szCs w:val="18"/>
          <w:lang w:val="nl-BE"/>
        </w:rPr>
        <w:t>Onderaan de voedingstrechter wordt het afval op een hydraulisch aangedreven voedingsrooster gebracht, welke het afval op het eigenlijke verbrandingsrooster brengt. De snelheid kan worden aangepast waardoor de doorzet gecontroleerd kan worden.</w:t>
      </w:r>
    </w:p>
    <w:p w:rsidR="00BA2D62" w:rsidRPr="000A73F1" w:rsidRDefault="00BA2D62" w:rsidP="00BA2D62">
      <w:pPr>
        <w:autoSpaceDE w:val="0"/>
        <w:autoSpaceDN w:val="0"/>
        <w:adjustRightInd w:val="0"/>
        <w:rPr>
          <w:szCs w:val="18"/>
          <w:lang w:val="nl-BE"/>
        </w:rPr>
      </w:pPr>
      <w:r w:rsidRPr="000A73F1">
        <w:rPr>
          <w:szCs w:val="18"/>
          <w:lang w:val="nl-BE"/>
        </w:rPr>
        <w:t xml:space="preserve">Het eigenlijke verbrandingsproces voltrekt zich boven het rooster en kan opgesplitst worden in vier subprocessen. In eerste instantie wordt het afval gedroogd. In de volgende fase vindt de vergassing plaats: vervluchtigde koolwaterstoffen ontsnappen uit het afval. In de derde fase, de verbrandingsfase ontvlammen deze substanties en worden ze geoxideerd tot hoofdzakelijk CO2 en water. Op het einde van het rooster tenslotte branden de laatste resten van de overgebleven vaste koolstof uit. Het verbrandingsrooster zorgt voor het transport van de vaste stoffen door de oven en voor de </w:t>
      </w:r>
      <w:proofErr w:type="spellStart"/>
      <w:r w:rsidRPr="000A73F1">
        <w:rPr>
          <w:szCs w:val="18"/>
          <w:lang w:val="nl-BE"/>
        </w:rPr>
        <w:t>opmenging</w:t>
      </w:r>
      <w:proofErr w:type="spellEnd"/>
      <w:r w:rsidRPr="000A73F1">
        <w:rPr>
          <w:szCs w:val="18"/>
          <w:lang w:val="nl-BE"/>
        </w:rPr>
        <w:t xml:space="preserve"> ervan. </w:t>
      </w:r>
    </w:p>
    <w:p w:rsidR="00BA2D62" w:rsidRPr="000A73F1" w:rsidRDefault="00BA2D62" w:rsidP="00BA2D62">
      <w:pPr>
        <w:autoSpaceDE w:val="0"/>
        <w:autoSpaceDN w:val="0"/>
        <w:adjustRightInd w:val="0"/>
        <w:rPr>
          <w:szCs w:val="18"/>
          <w:lang w:val="nl-BE"/>
        </w:rPr>
      </w:pPr>
      <w:r w:rsidRPr="000A73F1">
        <w:rPr>
          <w:szCs w:val="18"/>
          <w:lang w:val="nl-BE"/>
        </w:rPr>
        <w:t xml:space="preserve">Onder het rooster zijn trechters opgesteld voor de opvang van de </w:t>
      </w:r>
      <w:proofErr w:type="spellStart"/>
      <w:r w:rsidRPr="000A73F1">
        <w:rPr>
          <w:szCs w:val="18"/>
          <w:lang w:val="nl-BE"/>
        </w:rPr>
        <w:t>roosterdoorval</w:t>
      </w:r>
      <w:proofErr w:type="spellEnd"/>
      <w:r w:rsidRPr="000A73F1">
        <w:rPr>
          <w:szCs w:val="18"/>
          <w:lang w:val="nl-BE"/>
        </w:rPr>
        <w:t xml:space="preserve">, en voor de toevoer van de primaire verbrandingslucht. Deze luchttoevoer wordt gestuurd aan de hand van temperatuursmetingen boven het rooster. Er wordt getracht een compromis te vinden tussen een goede uitbrand en een daling van de rookgastemperatuur door te sterke verdunning. De rookgassen worden door een </w:t>
      </w:r>
      <w:proofErr w:type="spellStart"/>
      <w:r w:rsidRPr="000A73F1">
        <w:rPr>
          <w:szCs w:val="18"/>
          <w:lang w:val="nl-BE"/>
        </w:rPr>
        <w:t>naverbrandingskamer</w:t>
      </w:r>
      <w:proofErr w:type="spellEnd"/>
      <w:r w:rsidRPr="000A73F1">
        <w:rPr>
          <w:szCs w:val="18"/>
          <w:lang w:val="nl-BE"/>
        </w:rPr>
        <w:t xml:space="preserve"> gevoerd waar secundaire verbrandingslucht wordt toegevoerd.</w:t>
      </w:r>
    </w:p>
    <w:p w:rsidR="00BA2D62" w:rsidRDefault="00BA2D62" w:rsidP="00BA2D62">
      <w:pPr>
        <w:autoSpaceDE w:val="0"/>
        <w:autoSpaceDN w:val="0"/>
        <w:adjustRightInd w:val="0"/>
        <w:rPr>
          <w:szCs w:val="18"/>
          <w:lang w:val="nl-BE"/>
        </w:rPr>
      </w:pPr>
      <w:r w:rsidRPr="000A73F1">
        <w:rPr>
          <w:szCs w:val="18"/>
          <w:lang w:val="nl-BE"/>
        </w:rPr>
        <w:t xml:space="preserve">De warmte uit de rookgassen wordt gerecupereerd door middel van een stoomketel. De thermische energie van de rookgassen wordt gebruikt om oververhitte stoom van 40 bar en 400 °C te produceren. De stoomketel bestaat uit een groot aantal buizen welke gevuld zijn met water. De rookgassen worden doorheen de stoomketel geleid waardoor het ketelwater opwarmt. In de eerst verticale lege trek van de ketel die geïntegreerd is in de ovenwand, gebeurt de </w:t>
      </w:r>
      <w:proofErr w:type="spellStart"/>
      <w:r w:rsidRPr="000A73F1">
        <w:rPr>
          <w:szCs w:val="18"/>
          <w:lang w:val="nl-BE"/>
        </w:rPr>
        <w:t>warmte-overdracht</w:t>
      </w:r>
      <w:proofErr w:type="spellEnd"/>
      <w:r w:rsidRPr="000A73F1">
        <w:rPr>
          <w:szCs w:val="18"/>
          <w:lang w:val="nl-BE"/>
        </w:rPr>
        <w:t xml:space="preserve"> door straling. In het tweede gedeelte zijn </w:t>
      </w:r>
      <w:proofErr w:type="spellStart"/>
      <w:r w:rsidRPr="000A73F1">
        <w:rPr>
          <w:szCs w:val="18"/>
          <w:lang w:val="nl-BE"/>
        </w:rPr>
        <w:t>economizers</w:t>
      </w:r>
      <w:proofErr w:type="spellEnd"/>
      <w:r w:rsidRPr="000A73F1">
        <w:rPr>
          <w:szCs w:val="18"/>
          <w:lang w:val="nl-BE"/>
        </w:rPr>
        <w:t xml:space="preserve">, verdampers en </w:t>
      </w:r>
      <w:proofErr w:type="spellStart"/>
      <w:r w:rsidRPr="000A73F1">
        <w:rPr>
          <w:szCs w:val="18"/>
          <w:lang w:val="nl-BE"/>
        </w:rPr>
        <w:t>oververhitters</w:t>
      </w:r>
      <w:proofErr w:type="spellEnd"/>
      <w:r w:rsidRPr="000A73F1">
        <w:rPr>
          <w:szCs w:val="18"/>
          <w:lang w:val="nl-BE"/>
        </w:rPr>
        <w:t xml:space="preserve"> opgesteld, die de warmte van de rookgassen </w:t>
      </w:r>
      <w:proofErr w:type="spellStart"/>
      <w:r w:rsidRPr="000A73F1">
        <w:rPr>
          <w:szCs w:val="18"/>
          <w:lang w:val="nl-BE"/>
        </w:rPr>
        <w:t>convectief</w:t>
      </w:r>
      <w:proofErr w:type="spellEnd"/>
      <w:r w:rsidRPr="000A73F1">
        <w:rPr>
          <w:szCs w:val="18"/>
          <w:lang w:val="nl-BE"/>
        </w:rPr>
        <w:t xml:space="preserve"> opnemen. In de </w:t>
      </w:r>
      <w:proofErr w:type="spellStart"/>
      <w:r w:rsidRPr="000A73F1">
        <w:rPr>
          <w:szCs w:val="18"/>
          <w:lang w:val="nl-BE"/>
        </w:rPr>
        <w:t>economizer</w:t>
      </w:r>
      <w:proofErr w:type="spellEnd"/>
      <w:r w:rsidRPr="000A73F1">
        <w:rPr>
          <w:szCs w:val="18"/>
          <w:lang w:val="nl-BE"/>
        </w:rPr>
        <w:t xml:space="preserve"> wordt het water opgewarmd door de gassen tot ongeveer het kookpunt, in de verdamper wordt het water afkomstig van de </w:t>
      </w:r>
      <w:proofErr w:type="spellStart"/>
      <w:r w:rsidRPr="000A73F1">
        <w:rPr>
          <w:szCs w:val="18"/>
          <w:lang w:val="nl-BE"/>
        </w:rPr>
        <w:t>economizer</w:t>
      </w:r>
      <w:proofErr w:type="spellEnd"/>
      <w:r w:rsidRPr="000A73F1">
        <w:rPr>
          <w:szCs w:val="18"/>
          <w:lang w:val="nl-BE"/>
        </w:rPr>
        <w:t xml:space="preserve"> verder verwarmd tot verzadigde stoom wordt gevormd. Daarna wordt in de </w:t>
      </w:r>
      <w:proofErr w:type="spellStart"/>
      <w:r w:rsidRPr="000A73F1">
        <w:rPr>
          <w:szCs w:val="18"/>
          <w:lang w:val="nl-BE"/>
        </w:rPr>
        <w:t>oververhitter</w:t>
      </w:r>
      <w:proofErr w:type="spellEnd"/>
      <w:r w:rsidRPr="000A73F1">
        <w:rPr>
          <w:szCs w:val="18"/>
          <w:lang w:val="nl-BE"/>
        </w:rPr>
        <w:t xml:space="preserve"> de verzadigde stoom verder verwarmd tot oververhitte stoom (standaard 400 °C en 40 bar).</w:t>
      </w:r>
    </w:p>
    <w:p w:rsidR="00BA2D62" w:rsidRPr="00AF2200" w:rsidRDefault="00BA2D62" w:rsidP="00BA2D62">
      <w:pPr>
        <w:autoSpaceDE w:val="0"/>
        <w:autoSpaceDN w:val="0"/>
        <w:adjustRightInd w:val="0"/>
        <w:jc w:val="center"/>
        <w:rPr>
          <w:b/>
          <w:bCs/>
          <w:szCs w:val="18"/>
          <w:lang w:val="en-US"/>
        </w:rPr>
      </w:pPr>
      <w:r>
        <w:rPr>
          <w:b/>
          <w:bCs/>
          <w:noProof/>
          <w:szCs w:val="18"/>
          <w:lang w:val="nl-BE" w:eastAsia="nl-BE"/>
        </w:rPr>
        <w:lastRenderedPageBreak/>
        <w:drawing>
          <wp:inline distT="0" distB="0" distL="0" distR="0">
            <wp:extent cx="5019675" cy="3952875"/>
            <wp:effectExtent l="19050" t="0" r="9525" b="0"/>
            <wp:docPr id="1" name="Picture 1" descr="c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a"/>
                    <pic:cNvPicPr>
                      <a:picLocks noChangeAspect="1" noChangeArrowheads="1"/>
                    </pic:cNvPicPr>
                  </pic:nvPicPr>
                  <pic:blipFill>
                    <a:blip r:embed="rId23" cstate="print"/>
                    <a:srcRect/>
                    <a:stretch>
                      <a:fillRect/>
                    </a:stretch>
                  </pic:blipFill>
                  <pic:spPr bwMode="auto">
                    <a:xfrm>
                      <a:off x="0" y="0"/>
                      <a:ext cx="5019675" cy="3952875"/>
                    </a:xfrm>
                    <a:prstGeom prst="rect">
                      <a:avLst/>
                    </a:prstGeom>
                    <a:noFill/>
                    <a:ln w="9525">
                      <a:noFill/>
                      <a:miter lim="800000"/>
                      <a:headEnd/>
                      <a:tailEnd/>
                    </a:ln>
                  </pic:spPr>
                </pic:pic>
              </a:graphicData>
            </a:graphic>
          </wp:inline>
        </w:drawing>
      </w:r>
    </w:p>
    <w:p w:rsidR="00BA2D62" w:rsidRPr="00AF2200" w:rsidRDefault="00BA2D62" w:rsidP="00BA2D62">
      <w:pPr>
        <w:pStyle w:val="Caption"/>
        <w:rPr>
          <w:bCs/>
          <w:i w:val="0"/>
          <w:szCs w:val="18"/>
          <w:lang w:val="en-US"/>
        </w:rPr>
      </w:pPr>
      <w:r>
        <w:t xml:space="preserve">Figuur </w:t>
      </w:r>
      <w:fldSimple w:instr=" SEQ Figuur \* ARABIC ">
        <w:r w:rsidR="008E0744">
          <w:rPr>
            <w:noProof/>
          </w:rPr>
          <w:t>1</w:t>
        </w:r>
      </w:fldSimple>
      <w:r w:rsidRPr="00AF2200">
        <w:rPr>
          <w:szCs w:val="18"/>
          <w:lang w:val="en-US"/>
        </w:rPr>
        <w:t xml:space="preserve">: Schema </w:t>
      </w:r>
      <w:proofErr w:type="spellStart"/>
      <w:r w:rsidRPr="00AF2200">
        <w:rPr>
          <w:szCs w:val="18"/>
          <w:lang w:val="en-US"/>
        </w:rPr>
        <w:t>roosteroven</w:t>
      </w:r>
      <w:proofErr w:type="spellEnd"/>
      <w:r w:rsidRPr="00AF2200">
        <w:rPr>
          <w:szCs w:val="18"/>
          <w:lang w:val="en-US"/>
        </w:rPr>
        <w:t>.</w:t>
      </w:r>
    </w:p>
    <w:p w:rsidR="00BA2D62" w:rsidRPr="00D913C4" w:rsidRDefault="00BA2D62" w:rsidP="00D913C4">
      <w:pPr>
        <w:pStyle w:val="Heading2"/>
      </w:pPr>
      <w:bookmarkStart w:id="5" w:name="_Toc191980004"/>
      <w:bookmarkStart w:id="6" w:name="_Toc288128021"/>
      <w:r w:rsidRPr="00D913C4">
        <w:t>Roostertypen</w:t>
      </w:r>
      <w:bookmarkEnd w:id="5"/>
      <w:bookmarkEnd w:id="6"/>
    </w:p>
    <w:p w:rsidR="00BA2D62" w:rsidRPr="000A73F1" w:rsidRDefault="00BA2D62" w:rsidP="00BA2D62">
      <w:pPr>
        <w:autoSpaceDE w:val="0"/>
        <w:autoSpaceDN w:val="0"/>
        <w:adjustRightInd w:val="0"/>
        <w:rPr>
          <w:szCs w:val="18"/>
          <w:lang w:val="nl-BE"/>
        </w:rPr>
      </w:pPr>
      <w:r w:rsidRPr="000A73F1">
        <w:rPr>
          <w:szCs w:val="18"/>
          <w:lang w:val="nl-BE"/>
        </w:rPr>
        <w:t>Er werden verschillende typen van verbrandingsroosters ontwikkeld:</w:t>
      </w:r>
    </w:p>
    <w:p w:rsidR="00BA2D62" w:rsidRPr="000A73F1" w:rsidRDefault="00BA2D62" w:rsidP="00BA2D62">
      <w:pPr>
        <w:autoSpaceDE w:val="0"/>
        <w:autoSpaceDN w:val="0"/>
        <w:adjustRightInd w:val="0"/>
        <w:rPr>
          <w:szCs w:val="18"/>
          <w:lang w:val="nl-BE"/>
        </w:rPr>
      </w:pPr>
    </w:p>
    <w:p w:rsidR="00BA2D62" w:rsidRPr="000A73F1" w:rsidRDefault="00BA2D62" w:rsidP="00BA2D62">
      <w:pPr>
        <w:pStyle w:val="Header"/>
        <w:tabs>
          <w:tab w:val="clear" w:pos="4819"/>
          <w:tab w:val="clear" w:pos="9071"/>
          <w:tab w:val="num" w:pos="360"/>
        </w:tabs>
        <w:ind w:left="360" w:hanging="360"/>
        <w:rPr>
          <w:lang w:val="nl-BE"/>
        </w:rPr>
      </w:pPr>
      <w:r w:rsidRPr="000A73F1">
        <w:rPr>
          <w:lang w:val="nl-BE"/>
        </w:rPr>
        <w:t>Hellend rooster: bij het hellend rooster kunnen twee typen worden onderscheiden : het eerste type is licht hellend opgesteld (15 – 30°) met tegels die in de voortgangsrichting bewegen (</w:t>
      </w:r>
      <w:proofErr w:type="spellStart"/>
      <w:r w:rsidRPr="000A73F1">
        <w:rPr>
          <w:lang w:val="nl-BE"/>
        </w:rPr>
        <w:t>Noell</w:t>
      </w:r>
      <w:proofErr w:type="spellEnd"/>
      <w:r w:rsidRPr="000A73F1">
        <w:rPr>
          <w:lang w:val="nl-BE"/>
        </w:rPr>
        <w:t xml:space="preserve">, Von </w:t>
      </w:r>
      <w:proofErr w:type="spellStart"/>
      <w:r w:rsidRPr="000A73F1">
        <w:rPr>
          <w:lang w:val="nl-BE"/>
        </w:rPr>
        <w:t>Roll</w:t>
      </w:r>
      <w:proofErr w:type="spellEnd"/>
      <w:r w:rsidRPr="000A73F1">
        <w:rPr>
          <w:lang w:val="nl-BE"/>
        </w:rPr>
        <w:t xml:space="preserve">, </w:t>
      </w:r>
      <w:proofErr w:type="spellStart"/>
      <w:r>
        <w:rPr>
          <w:lang w:val="nl-BE"/>
        </w:rPr>
        <w:t>Keppel</w:t>
      </w:r>
      <w:proofErr w:type="spellEnd"/>
      <w:r>
        <w:rPr>
          <w:lang w:val="nl-BE"/>
        </w:rPr>
        <w:t xml:space="preserve"> </w:t>
      </w:r>
      <w:proofErr w:type="spellStart"/>
      <w:r w:rsidRPr="000A73F1">
        <w:rPr>
          <w:lang w:val="nl-BE"/>
        </w:rPr>
        <w:t>Seghers</w:t>
      </w:r>
      <w:proofErr w:type="spellEnd"/>
      <w:r w:rsidRPr="000A73F1">
        <w:rPr>
          <w:lang w:val="nl-BE"/>
        </w:rPr>
        <w:t>,..). Bij het tweede type rooster bewegen de tegels tegen de voortgangsrichting in. Hierdoor bekomt men een goede terugmenging van de brandende massa. Om het transport van de vaste fractie door de oven mogelijk te maken wordt gebruik gemaakt van een sterke roosterhelling welke de tegengestelde beweging van de tegels moet compenseren. (Martin)</w:t>
      </w:r>
    </w:p>
    <w:p w:rsidR="00BA2D62" w:rsidRPr="000A73F1" w:rsidRDefault="00BA2D62" w:rsidP="00BA2D62">
      <w:pPr>
        <w:pStyle w:val="Header"/>
        <w:tabs>
          <w:tab w:val="clear" w:pos="4819"/>
          <w:tab w:val="clear" w:pos="9071"/>
          <w:tab w:val="num" w:pos="360"/>
        </w:tabs>
        <w:ind w:left="360" w:hanging="360"/>
        <w:rPr>
          <w:lang w:val="nl-BE"/>
        </w:rPr>
      </w:pPr>
      <w:r w:rsidRPr="000A73F1">
        <w:rPr>
          <w:lang w:val="nl-BE"/>
        </w:rPr>
        <w:t xml:space="preserve">Walsenrooster: Het rooster wordt eveneens hellend uitgevoerd, maar in plaats van bewegende tegels te gebruiken, wordt gebruik gemaakt van geperforeerde cilinders die in de </w:t>
      </w:r>
      <w:proofErr w:type="spellStart"/>
      <w:r w:rsidRPr="000A73F1">
        <w:rPr>
          <w:lang w:val="nl-BE"/>
        </w:rPr>
        <w:t>voorgangsrichting</w:t>
      </w:r>
      <w:proofErr w:type="spellEnd"/>
      <w:r w:rsidRPr="000A73F1">
        <w:rPr>
          <w:lang w:val="nl-BE"/>
        </w:rPr>
        <w:t xml:space="preserve"> draaien. (</w:t>
      </w:r>
      <w:proofErr w:type="spellStart"/>
      <w:r w:rsidRPr="000A73F1">
        <w:rPr>
          <w:lang w:val="nl-BE"/>
        </w:rPr>
        <w:t>Babcock</w:t>
      </w:r>
      <w:proofErr w:type="spellEnd"/>
      <w:r w:rsidRPr="000A73F1">
        <w:rPr>
          <w:lang w:val="nl-BE"/>
        </w:rPr>
        <w:t>)</w:t>
      </w:r>
    </w:p>
    <w:p w:rsidR="00BA2D62" w:rsidRPr="00AF2200" w:rsidRDefault="00BA2D62" w:rsidP="00BA2D62">
      <w:pPr>
        <w:pStyle w:val="Header"/>
        <w:tabs>
          <w:tab w:val="clear" w:pos="4819"/>
          <w:tab w:val="clear" w:pos="9071"/>
          <w:tab w:val="num" w:pos="360"/>
        </w:tabs>
        <w:ind w:left="360" w:hanging="360"/>
        <w:rPr>
          <w:lang w:val="en-US"/>
        </w:rPr>
      </w:pPr>
      <w:r w:rsidRPr="000A73F1">
        <w:rPr>
          <w:lang w:val="nl-BE"/>
        </w:rPr>
        <w:t xml:space="preserve">Horizontaal rooster: het rooster wordt horizontaal opgesteld. De beweging van de roostertegels zorgt voor het transport van de vaste massa. </w:t>
      </w:r>
      <w:r w:rsidRPr="00AF2200">
        <w:rPr>
          <w:lang w:val="en-US"/>
        </w:rPr>
        <w:t>(ABB)</w:t>
      </w:r>
    </w:p>
    <w:p w:rsidR="00BA2D62" w:rsidRPr="00D913C4" w:rsidRDefault="00BA2D62" w:rsidP="00D913C4">
      <w:pPr>
        <w:pStyle w:val="Heading2"/>
      </w:pPr>
      <w:bookmarkStart w:id="7" w:name="_Toc191980005"/>
      <w:bookmarkStart w:id="8" w:name="_Toc288128022"/>
      <w:r w:rsidRPr="00D913C4">
        <w:t>Koelingsystemen voor de roosters</w:t>
      </w:r>
      <w:bookmarkEnd w:id="7"/>
      <w:bookmarkEnd w:id="8"/>
    </w:p>
    <w:p w:rsidR="00BA2D62" w:rsidRPr="000A73F1" w:rsidRDefault="00BA2D62" w:rsidP="00BA2D62">
      <w:pPr>
        <w:pStyle w:val="Header"/>
        <w:tabs>
          <w:tab w:val="clear" w:pos="4819"/>
          <w:tab w:val="clear" w:pos="9071"/>
          <w:tab w:val="num" w:pos="360"/>
        </w:tabs>
        <w:ind w:left="360" w:hanging="360"/>
        <w:rPr>
          <w:lang w:val="nl-BE"/>
        </w:rPr>
      </w:pPr>
      <w:r w:rsidRPr="000A73F1">
        <w:rPr>
          <w:lang w:val="nl-BE"/>
        </w:rPr>
        <w:t>Luchtgekoelde roosters: luchtgekoelde roosters zijn tot recentelijk de standaard technologie voor roosterovens. Hoewel deze systemen zeer betrouwbaar zijn in de praktijk en de kostprijs vrij voordelig is, werden onder bepaalde omstandigheden volgende minpunten vastgesteld:</w:t>
      </w:r>
    </w:p>
    <w:p w:rsidR="00BA2D62" w:rsidRPr="000A73F1" w:rsidRDefault="00BA2D62" w:rsidP="00D913C4">
      <w:pPr>
        <w:numPr>
          <w:ilvl w:val="0"/>
          <w:numId w:val="3"/>
        </w:numPr>
        <w:autoSpaceDE w:val="0"/>
        <w:autoSpaceDN w:val="0"/>
        <w:adjustRightInd w:val="0"/>
        <w:rPr>
          <w:szCs w:val="18"/>
          <w:lang w:val="nl-BE"/>
        </w:rPr>
      </w:pPr>
      <w:r w:rsidRPr="000A73F1">
        <w:rPr>
          <w:szCs w:val="18"/>
          <w:lang w:val="nl-BE"/>
        </w:rPr>
        <w:lastRenderedPageBreak/>
        <w:t xml:space="preserve">Veranderingen in de gemiddelde afvalsamenstelling in bepaalde landen/regio's tijdens de laatste jaren hebben geleid tot een hogere gemiddelde verbrandingswaarde van het te verbranden afval. Hierdoor vertonen de luchtgekoelde roosters een snellere slijtage, hetgeen leidt tot verhoogde operationele kosten. </w:t>
      </w:r>
    </w:p>
    <w:p w:rsidR="00BA2D62" w:rsidRPr="00AF2200" w:rsidRDefault="00BA2D62" w:rsidP="00D913C4">
      <w:pPr>
        <w:numPr>
          <w:ilvl w:val="0"/>
          <w:numId w:val="3"/>
        </w:numPr>
        <w:autoSpaceDE w:val="0"/>
        <w:autoSpaceDN w:val="0"/>
        <w:adjustRightInd w:val="0"/>
        <w:rPr>
          <w:szCs w:val="18"/>
          <w:lang w:val="en-US"/>
        </w:rPr>
      </w:pPr>
      <w:r w:rsidRPr="000A73F1">
        <w:rPr>
          <w:szCs w:val="18"/>
          <w:lang w:val="nl-BE"/>
        </w:rPr>
        <w:t xml:space="preserve">Het grootste nadeel van luchtgekoelde roosters is dat de primaire lucht zowel gebruikt wordt als verbrandingslucht als voor de koeling van het rooster. </w:t>
      </w:r>
      <w:proofErr w:type="spellStart"/>
      <w:r w:rsidRPr="00AF2200">
        <w:rPr>
          <w:szCs w:val="18"/>
          <w:lang w:val="en-US"/>
        </w:rPr>
        <w:t>Beide</w:t>
      </w:r>
      <w:proofErr w:type="spellEnd"/>
      <w:r w:rsidRPr="00AF2200">
        <w:rPr>
          <w:szCs w:val="18"/>
          <w:lang w:val="en-US"/>
        </w:rPr>
        <w:t xml:space="preserve"> </w:t>
      </w:r>
      <w:proofErr w:type="spellStart"/>
      <w:r w:rsidRPr="00AF2200">
        <w:rPr>
          <w:szCs w:val="18"/>
          <w:lang w:val="en-US"/>
        </w:rPr>
        <w:t>functies</w:t>
      </w:r>
      <w:proofErr w:type="spellEnd"/>
      <w:r w:rsidRPr="00AF2200">
        <w:rPr>
          <w:szCs w:val="18"/>
          <w:lang w:val="en-US"/>
        </w:rPr>
        <w:t xml:space="preserve"> </w:t>
      </w:r>
      <w:proofErr w:type="spellStart"/>
      <w:r w:rsidRPr="00AF2200">
        <w:rPr>
          <w:szCs w:val="18"/>
          <w:lang w:val="en-US"/>
        </w:rPr>
        <w:t>kunnen</w:t>
      </w:r>
      <w:proofErr w:type="spellEnd"/>
      <w:r>
        <w:rPr>
          <w:szCs w:val="18"/>
          <w:lang w:val="en-US"/>
        </w:rPr>
        <w:t xml:space="preserve"> </w:t>
      </w:r>
      <w:proofErr w:type="spellStart"/>
      <w:r w:rsidRPr="00AF2200">
        <w:rPr>
          <w:szCs w:val="18"/>
          <w:lang w:val="en-US"/>
        </w:rPr>
        <w:t>niet</w:t>
      </w:r>
      <w:proofErr w:type="spellEnd"/>
      <w:r w:rsidRPr="00AF2200">
        <w:rPr>
          <w:szCs w:val="18"/>
          <w:lang w:val="en-US"/>
        </w:rPr>
        <w:t xml:space="preserve"> </w:t>
      </w:r>
      <w:proofErr w:type="spellStart"/>
      <w:r w:rsidRPr="00AF2200">
        <w:rPr>
          <w:szCs w:val="18"/>
          <w:lang w:val="en-US"/>
        </w:rPr>
        <w:t>ontkoppeld</w:t>
      </w:r>
      <w:proofErr w:type="spellEnd"/>
      <w:r w:rsidRPr="00AF2200">
        <w:rPr>
          <w:szCs w:val="18"/>
          <w:lang w:val="en-US"/>
        </w:rPr>
        <w:t xml:space="preserve"> </w:t>
      </w:r>
      <w:proofErr w:type="spellStart"/>
      <w:r w:rsidRPr="00AF2200">
        <w:rPr>
          <w:szCs w:val="18"/>
          <w:lang w:val="en-US"/>
        </w:rPr>
        <w:t>worden</w:t>
      </w:r>
      <w:proofErr w:type="spellEnd"/>
      <w:r w:rsidRPr="00AF2200">
        <w:rPr>
          <w:szCs w:val="18"/>
          <w:lang w:val="en-US"/>
        </w:rPr>
        <w:t>.</w:t>
      </w:r>
    </w:p>
    <w:p w:rsidR="00BA2D62" w:rsidRPr="000A73F1" w:rsidRDefault="00BA2D62" w:rsidP="00D913C4">
      <w:pPr>
        <w:numPr>
          <w:ilvl w:val="0"/>
          <w:numId w:val="3"/>
        </w:numPr>
        <w:autoSpaceDE w:val="0"/>
        <w:autoSpaceDN w:val="0"/>
        <w:adjustRightInd w:val="0"/>
        <w:rPr>
          <w:szCs w:val="18"/>
          <w:lang w:val="nl-BE"/>
        </w:rPr>
      </w:pPr>
      <w:r w:rsidRPr="000A73F1">
        <w:rPr>
          <w:szCs w:val="18"/>
          <w:lang w:val="nl-BE"/>
        </w:rPr>
        <w:t>Omdat een deel van de primaire verbrandingslucht gebruikt moet worden als koelmiddel, kan deze niet optimaal gebruikt worden voor het verbrandingsproces.</w:t>
      </w:r>
    </w:p>
    <w:p w:rsidR="00BA2D62" w:rsidRDefault="00BA2D62" w:rsidP="00BA2D62">
      <w:pPr>
        <w:pStyle w:val="Header"/>
        <w:tabs>
          <w:tab w:val="clear" w:pos="4819"/>
          <w:tab w:val="clear" w:pos="9071"/>
          <w:tab w:val="num" w:pos="360"/>
        </w:tabs>
        <w:ind w:left="360" w:hanging="360"/>
        <w:rPr>
          <w:lang w:val="nl-BE"/>
        </w:rPr>
      </w:pPr>
      <w:r w:rsidRPr="000A73F1">
        <w:rPr>
          <w:lang w:val="nl-BE"/>
        </w:rPr>
        <w:t xml:space="preserve">Watergekoelde roosters: Om tegemoet te komen aan bovenvermelde minpunten, eigen aan luchtgekoelde roosters, werden de watergekoelde roosters ontwikkeld Bij het toepassen van watergekoelde roosters, kan de hoeveelheid lucht gereduceerd worden. Dit biedt voordelen voor de reductie van primaire </w:t>
      </w:r>
      <w:proofErr w:type="spellStart"/>
      <w:r w:rsidRPr="000A73F1">
        <w:rPr>
          <w:lang w:val="nl-BE"/>
        </w:rPr>
        <w:t>NO</w:t>
      </w:r>
      <w:r>
        <w:rPr>
          <w:lang w:val="nl-BE"/>
        </w:rPr>
        <w:t>x</w:t>
      </w:r>
      <w:r w:rsidRPr="000A73F1">
        <w:rPr>
          <w:lang w:val="nl-BE"/>
        </w:rPr>
        <w:t>-productie</w:t>
      </w:r>
      <w:proofErr w:type="spellEnd"/>
      <w:r w:rsidRPr="000A73F1">
        <w:rPr>
          <w:lang w:val="nl-BE"/>
        </w:rPr>
        <w:t xml:space="preserve">. Ook de thermische belasting van het rooster kan stijgen. Bovendien wordt de oventemperatuur gereduceerd door het onttrekken van warmte aan de oven. Een nadeel van watergekoelde rooster is dat het systeem complexer wordt met mogelijke problemen naar beschikbaarheid van het systeem. Het waterkoelsysteem is geïntegreerd in het </w:t>
      </w:r>
      <w:proofErr w:type="spellStart"/>
      <w:r w:rsidRPr="000A73F1">
        <w:rPr>
          <w:lang w:val="nl-BE"/>
        </w:rPr>
        <w:t>luchtvoorverwarmsysteem</w:t>
      </w:r>
      <w:proofErr w:type="spellEnd"/>
      <w:r w:rsidRPr="000A73F1">
        <w:rPr>
          <w:lang w:val="nl-BE"/>
        </w:rPr>
        <w:t xml:space="preserve"> zodat de warmte gerecupereerd kan worden. Een voorbeeld van een watergekoeld rooster is de </w:t>
      </w:r>
      <w:proofErr w:type="spellStart"/>
      <w:r w:rsidRPr="000A73F1">
        <w:rPr>
          <w:lang w:val="nl-BE"/>
        </w:rPr>
        <w:t>Aquaroll</w:t>
      </w:r>
      <w:proofErr w:type="spellEnd"/>
      <w:r w:rsidRPr="000A73F1">
        <w:rPr>
          <w:lang w:val="nl-BE"/>
        </w:rPr>
        <w:t xml:space="preserve"> (Von </w:t>
      </w:r>
      <w:proofErr w:type="spellStart"/>
      <w:r w:rsidRPr="000A73F1">
        <w:rPr>
          <w:lang w:val="nl-BE"/>
        </w:rPr>
        <w:t>Rolliv</w:t>
      </w:r>
      <w:proofErr w:type="spellEnd"/>
      <w:r w:rsidRPr="000A73F1">
        <w:rPr>
          <w:lang w:val="nl-BE"/>
        </w:rPr>
        <w:t xml:space="preserve">). Om te kunnen werken met watergekoelde roosters, wordt het ganse systeem onder druk gezet worden, zodat temperaturen boven 100 °C behaald kunnen worden zonder dat er zich verdamping voordoet. Het koelwater bereikt de individuele roosterblokken langs onder via een systeem van toevoerleidingen en zorgt voor de afkoeling van het roosteroppervlak. Hierna wordt het water afgeleid naar een warmtewisselaar, waar het afkoelt. Op deze manier kan de opgenomen warmte gerecupereerd worden en ingezet worden in de energiecyclus van het verbrandingssysteem. Voordelen zijn een lagere operationele kost tengevolge van een tragere slijtage van de roosters. De verbranding van het afval zou wel optimaal kunnen verlopen en de uitbranding van het afval zou completer gebeuren. De </w:t>
      </w:r>
      <w:proofErr w:type="spellStart"/>
      <w:r w:rsidRPr="000A73F1">
        <w:rPr>
          <w:lang w:val="nl-BE"/>
        </w:rPr>
        <w:t>Aquaroll</w:t>
      </w:r>
      <w:proofErr w:type="spellEnd"/>
      <w:r w:rsidRPr="000A73F1">
        <w:rPr>
          <w:lang w:val="nl-BE"/>
        </w:rPr>
        <w:t xml:space="preserve"> watergekoelde roosterovens worden reeds toegepast in de nieuwe roosteroven van het Duitse </w:t>
      </w:r>
      <w:proofErr w:type="spellStart"/>
      <w:r w:rsidRPr="000A73F1">
        <w:rPr>
          <w:lang w:val="nl-BE"/>
        </w:rPr>
        <w:t>Nürnberg</w:t>
      </w:r>
      <w:proofErr w:type="spellEnd"/>
      <w:r w:rsidRPr="000A73F1">
        <w:rPr>
          <w:lang w:val="nl-BE"/>
        </w:rPr>
        <w:t>, die in 2001 werd gebouwd. Ook in Nederland w</w:t>
      </w:r>
      <w:r>
        <w:rPr>
          <w:lang w:val="nl-BE"/>
        </w:rPr>
        <w:t>e</w:t>
      </w:r>
      <w:r w:rsidRPr="000A73F1">
        <w:rPr>
          <w:lang w:val="nl-BE"/>
        </w:rPr>
        <w:t>rden roosterovens uitgerust met watergekoelde roosters om afval met een hogere verbrandingswaarde te kunnen verwerken (o.a. AVI Amsterdam).</w:t>
      </w:r>
    </w:p>
    <w:p w:rsidR="00A9547F" w:rsidRPr="000A73F1" w:rsidRDefault="00A9547F" w:rsidP="00BA2D62">
      <w:pPr>
        <w:pStyle w:val="Header"/>
        <w:tabs>
          <w:tab w:val="clear" w:pos="4819"/>
          <w:tab w:val="clear" w:pos="9071"/>
          <w:tab w:val="num" w:pos="360"/>
        </w:tabs>
        <w:ind w:left="360" w:hanging="360"/>
        <w:rPr>
          <w:lang w:val="nl-BE"/>
        </w:rPr>
      </w:pPr>
    </w:p>
    <w:p w:rsidR="00BA2D62" w:rsidRPr="004C0E44" w:rsidRDefault="00BA2D62" w:rsidP="00BA2D62">
      <w:pPr>
        <w:autoSpaceDE w:val="0"/>
        <w:autoSpaceDN w:val="0"/>
        <w:adjustRightInd w:val="0"/>
        <w:jc w:val="center"/>
        <w:rPr>
          <w:b/>
          <w:bCs/>
          <w:szCs w:val="18"/>
          <w:lang w:val="en-US"/>
        </w:rPr>
      </w:pPr>
      <w:r>
        <w:rPr>
          <w:b/>
          <w:noProof/>
          <w:szCs w:val="18"/>
          <w:lang w:val="nl-BE" w:eastAsia="nl-BE"/>
        </w:rPr>
        <w:drawing>
          <wp:inline distT="0" distB="0" distL="0" distR="0">
            <wp:extent cx="3800475" cy="260032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3800475" cy="2600325"/>
                    </a:xfrm>
                    <a:prstGeom prst="rect">
                      <a:avLst/>
                    </a:prstGeom>
                    <a:noFill/>
                    <a:ln w="9525">
                      <a:noFill/>
                      <a:miter lim="800000"/>
                      <a:headEnd/>
                      <a:tailEnd/>
                    </a:ln>
                  </pic:spPr>
                </pic:pic>
              </a:graphicData>
            </a:graphic>
          </wp:inline>
        </w:drawing>
      </w:r>
    </w:p>
    <w:p w:rsidR="00BA2D62" w:rsidRDefault="00BA2D62" w:rsidP="00BA2D62">
      <w:pPr>
        <w:pStyle w:val="Caption"/>
        <w:rPr>
          <w:szCs w:val="18"/>
          <w:lang w:val="nl-BE"/>
        </w:rPr>
      </w:pPr>
      <w:r>
        <w:t xml:space="preserve">Figuur </w:t>
      </w:r>
      <w:fldSimple w:instr=" SEQ Figuur \* ARABIC ">
        <w:r w:rsidR="008E0744">
          <w:rPr>
            <w:noProof/>
          </w:rPr>
          <w:t>2</w:t>
        </w:r>
      </w:fldSimple>
      <w:r w:rsidRPr="000A73F1">
        <w:rPr>
          <w:szCs w:val="18"/>
          <w:lang w:val="nl-BE"/>
        </w:rPr>
        <w:t xml:space="preserve"> : lucht- en watergekoelde rooster systemen </w:t>
      </w:r>
    </w:p>
    <w:p w:rsidR="00A9547F" w:rsidRPr="00A9547F" w:rsidRDefault="00A9547F" w:rsidP="00A9547F">
      <w:pPr>
        <w:rPr>
          <w:lang w:val="nl-BE"/>
        </w:rPr>
      </w:pPr>
    </w:p>
    <w:p w:rsidR="00BA2D62" w:rsidRPr="00D913C4" w:rsidRDefault="00BA2D62" w:rsidP="00D913C4">
      <w:pPr>
        <w:pStyle w:val="Heading2"/>
      </w:pPr>
      <w:bookmarkStart w:id="9" w:name="_Toc191980006"/>
      <w:bookmarkStart w:id="10" w:name="_Toc288128023"/>
      <w:r w:rsidRPr="00D913C4">
        <w:lastRenderedPageBreak/>
        <w:t>Terugwinning van energie</w:t>
      </w:r>
      <w:bookmarkEnd w:id="9"/>
      <w:bookmarkEnd w:id="10"/>
    </w:p>
    <w:p w:rsidR="00BA2D62" w:rsidRPr="00D913C4" w:rsidRDefault="00BA2D62" w:rsidP="00D913C4">
      <w:pPr>
        <w:pStyle w:val="Heading3"/>
      </w:pPr>
      <w:bookmarkStart w:id="11" w:name="_Toc288128024"/>
      <w:proofErr w:type="spellStart"/>
      <w:r w:rsidRPr="00D913C4">
        <w:t>Electriciteit-stoom-warmte</w:t>
      </w:r>
      <w:bookmarkEnd w:id="11"/>
      <w:proofErr w:type="spellEnd"/>
    </w:p>
    <w:p w:rsidR="00BA2D62" w:rsidRPr="000A73F1" w:rsidRDefault="00BA2D62" w:rsidP="00BA2D62">
      <w:pPr>
        <w:autoSpaceDE w:val="0"/>
        <w:autoSpaceDN w:val="0"/>
        <w:adjustRightInd w:val="0"/>
        <w:rPr>
          <w:szCs w:val="18"/>
          <w:lang w:val="nl-BE"/>
        </w:rPr>
      </w:pPr>
      <w:r w:rsidRPr="000A73F1">
        <w:rPr>
          <w:szCs w:val="18"/>
          <w:lang w:val="nl-BE"/>
        </w:rPr>
        <w:t>In traditionele roosterovens werd enkel aan energierecuperatie gedaan in de vorm van elektriciteit.</w:t>
      </w:r>
    </w:p>
    <w:p w:rsidR="00BA2D62" w:rsidRPr="000A73F1" w:rsidRDefault="00BA2D62" w:rsidP="00BA2D62">
      <w:pPr>
        <w:autoSpaceDE w:val="0"/>
        <w:autoSpaceDN w:val="0"/>
        <w:adjustRightInd w:val="0"/>
        <w:rPr>
          <w:szCs w:val="18"/>
          <w:lang w:val="nl-BE"/>
        </w:rPr>
      </w:pPr>
      <w:r w:rsidRPr="000A73F1">
        <w:rPr>
          <w:szCs w:val="18"/>
          <w:lang w:val="nl-BE"/>
        </w:rPr>
        <w:t>De verbranding in een roosteroven moet aan de ene kant verlopen met een voldoende O</w:t>
      </w:r>
      <w:r w:rsidRPr="000A73F1">
        <w:rPr>
          <w:szCs w:val="18"/>
          <w:vertAlign w:val="subscript"/>
          <w:lang w:val="nl-BE"/>
        </w:rPr>
        <w:t>2</w:t>
      </w:r>
      <w:r w:rsidRPr="000A73F1">
        <w:rPr>
          <w:szCs w:val="18"/>
          <w:lang w:val="nl-BE"/>
        </w:rPr>
        <w:t>-overmaat, omdat bij deze condities een goede verbranding verzekerd is. Deze O</w:t>
      </w:r>
      <w:r w:rsidRPr="000A73F1">
        <w:rPr>
          <w:szCs w:val="18"/>
          <w:vertAlign w:val="subscript"/>
          <w:lang w:val="nl-BE"/>
        </w:rPr>
        <w:t>2</w:t>
      </w:r>
      <w:r w:rsidRPr="000A73F1">
        <w:rPr>
          <w:szCs w:val="18"/>
          <w:lang w:val="nl-BE"/>
        </w:rPr>
        <w:t xml:space="preserve">-overmaat in de rookgassen neemt echter een deel van de energie weg, waardoor een lager </w:t>
      </w:r>
      <w:proofErr w:type="spellStart"/>
      <w:r w:rsidRPr="000A73F1">
        <w:rPr>
          <w:szCs w:val="18"/>
          <w:lang w:val="nl-BE"/>
        </w:rPr>
        <w:t>energieconversierendement</w:t>
      </w:r>
      <w:proofErr w:type="spellEnd"/>
      <w:r w:rsidRPr="000A73F1">
        <w:rPr>
          <w:szCs w:val="18"/>
          <w:lang w:val="nl-BE"/>
        </w:rPr>
        <w:t xml:space="preserve"> behaald wordt dan in geval van industriële stoomketels. Deze laatste werken gemiddeld bij een O</w:t>
      </w:r>
      <w:r w:rsidRPr="000A73F1">
        <w:rPr>
          <w:szCs w:val="18"/>
          <w:vertAlign w:val="subscript"/>
          <w:lang w:val="nl-BE"/>
        </w:rPr>
        <w:t>2</w:t>
      </w:r>
      <w:r w:rsidRPr="000A73F1">
        <w:rPr>
          <w:szCs w:val="18"/>
          <w:lang w:val="nl-BE"/>
        </w:rPr>
        <w:t xml:space="preserve">-gehalte van 0,5 %. </w:t>
      </w:r>
    </w:p>
    <w:p w:rsidR="00BA2D62" w:rsidRPr="000A73F1" w:rsidRDefault="00BA2D62" w:rsidP="00BA2D62">
      <w:pPr>
        <w:autoSpaceDE w:val="0"/>
        <w:autoSpaceDN w:val="0"/>
        <w:adjustRightInd w:val="0"/>
        <w:rPr>
          <w:szCs w:val="18"/>
          <w:lang w:val="nl-BE"/>
        </w:rPr>
      </w:pPr>
      <w:r w:rsidRPr="000A73F1">
        <w:rPr>
          <w:szCs w:val="18"/>
          <w:lang w:val="nl-BE"/>
        </w:rPr>
        <w:t xml:space="preserve">Ook bepaalde </w:t>
      </w:r>
      <w:proofErr w:type="spellStart"/>
      <w:r w:rsidRPr="000A73F1">
        <w:rPr>
          <w:szCs w:val="18"/>
          <w:lang w:val="nl-BE"/>
        </w:rPr>
        <w:t>rookgaszuiveringsstappen</w:t>
      </w:r>
      <w:proofErr w:type="spellEnd"/>
      <w:r w:rsidRPr="000A73F1">
        <w:rPr>
          <w:szCs w:val="18"/>
          <w:lang w:val="nl-BE"/>
        </w:rPr>
        <w:t xml:space="preserve"> hebben energie nodig en zorgen voor een verlaging van het energierendement. Een goed voorbeeld is de natte gaswassing. Tenslotte heeft een afvalverbrandingsinstallatie een hoger stralingswarmteverlies dan een klassieke stoomketel. Wanneer een combinatie wordt gemaakt van energierecuperatie in de vorm van elektriciteit en in de vorm van warmte (stoom), kan het </w:t>
      </w:r>
      <w:proofErr w:type="spellStart"/>
      <w:r w:rsidRPr="000A73F1">
        <w:rPr>
          <w:szCs w:val="18"/>
          <w:lang w:val="nl-BE"/>
        </w:rPr>
        <w:t>energieconversierendement</w:t>
      </w:r>
      <w:proofErr w:type="spellEnd"/>
      <w:r w:rsidRPr="000A73F1">
        <w:rPr>
          <w:szCs w:val="18"/>
          <w:lang w:val="nl-BE"/>
        </w:rPr>
        <w:t xml:space="preserve"> op significante wijze verhoogd worden.</w:t>
      </w:r>
    </w:p>
    <w:p w:rsidR="00BA2D62" w:rsidRPr="00D913C4" w:rsidRDefault="00BA2D62" w:rsidP="00D913C4">
      <w:pPr>
        <w:pStyle w:val="Heading3"/>
      </w:pPr>
      <w:bookmarkStart w:id="12" w:name="_Toc288128025"/>
      <w:r w:rsidRPr="00D913C4">
        <w:t>Stoomproductie</w:t>
      </w:r>
      <w:bookmarkEnd w:id="12"/>
    </w:p>
    <w:p w:rsidR="00BA2D62" w:rsidRPr="000A73F1" w:rsidRDefault="00BA2D62" w:rsidP="00BA2D62">
      <w:pPr>
        <w:autoSpaceDE w:val="0"/>
        <w:autoSpaceDN w:val="0"/>
        <w:adjustRightInd w:val="0"/>
        <w:rPr>
          <w:szCs w:val="18"/>
          <w:lang w:val="nl-BE"/>
        </w:rPr>
      </w:pPr>
      <w:r w:rsidRPr="000A73F1">
        <w:rPr>
          <w:szCs w:val="18"/>
          <w:lang w:val="nl-BE"/>
        </w:rPr>
        <w:t xml:space="preserve">Een klassieke roosteroven produceert stoom aan 400°C en 44 bar. Een hoger </w:t>
      </w:r>
      <w:proofErr w:type="spellStart"/>
      <w:r w:rsidRPr="000A73F1">
        <w:rPr>
          <w:szCs w:val="18"/>
          <w:lang w:val="nl-BE"/>
        </w:rPr>
        <w:t>energieconversierendement</w:t>
      </w:r>
      <w:proofErr w:type="spellEnd"/>
      <w:r w:rsidRPr="000A73F1">
        <w:rPr>
          <w:szCs w:val="18"/>
          <w:lang w:val="nl-BE"/>
        </w:rPr>
        <w:t xml:space="preserve"> zou kunnen behaald worden wanneer stoom aan hogere temperatuur en druk zou geproduceerd worden met behulp van de rookgassen. Hiervoor is het nodig om de boiler uit te rusten met nieuwe corrosiebestendige materialen. Standaard wordt er hiervoor gebruik gemaakt van keramische materialen zoals Al</w:t>
      </w:r>
      <w:r w:rsidRPr="00766940">
        <w:rPr>
          <w:szCs w:val="18"/>
          <w:vertAlign w:val="subscript"/>
          <w:lang w:val="nl-BE"/>
        </w:rPr>
        <w:t>2</w:t>
      </w:r>
      <w:r w:rsidRPr="000A73F1">
        <w:rPr>
          <w:szCs w:val="18"/>
          <w:lang w:val="nl-BE"/>
        </w:rPr>
        <w:t>O</w:t>
      </w:r>
      <w:r w:rsidRPr="00766940">
        <w:rPr>
          <w:szCs w:val="18"/>
          <w:vertAlign w:val="subscript"/>
          <w:lang w:val="nl-BE"/>
        </w:rPr>
        <w:t>3</w:t>
      </w:r>
      <w:r w:rsidRPr="000A73F1">
        <w:rPr>
          <w:szCs w:val="18"/>
          <w:lang w:val="nl-BE"/>
        </w:rPr>
        <w:t>, SiO</w:t>
      </w:r>
      <w:r w:rsidRPr="00766940">
        <w:rPr>
          <w:szCs w:val="18"/>
          <w:vertAlign w:val="subscript"/>
          <w:lang w:val="nl-BE"/>
        </w:rPr>
        <w:t>2</w:t>
      </w:r>
      <w:r w:rsidRPr="000A73F1">
        <w:rPr>
          <w:szCs w:val="18"/>
          <w:lang w:val="nl-BE"/>
        </w:rPr>
        <w:t xml:space="preserve">, </w:t>
      </w:r>
      <w:proofErr w:type="spellStart"/>
      <w:r w:rsidRPr="000A73F1">
        <w:rPr>
          <w:szCs w:val="18"/>
          <w:lang w:val="nl-BE"/>
        </w:rPr>
        <w:t>SiC</w:t>
      </w:r>
      <w:proofErr w:type="spellEnd"/>
      <w:r w:rsidRPr="000A73F1">
        <w:rPr>
          <w:szCs w:val="18"/>
          <w:lang w:val="nl-BE"/>
        </w:rPr>
        <w:t>, … in verschillende mengelingen, combinaties en bindingen.</w:t>
      </w:r>
    </w:p>
    <w:p w:rsidR="00BA2D62" w:rsidRPr="000A73F1" w:rsidRDefault="00BA2D62" w:rsidP="00BA2D62">
      <w:pPr>
        <w:autoSpaceDE w:val="0"/>
        <w:autoSpaceDN w:val="0"/>
        <w:adjustRightInd w:val="0"/>
        <w:rPr>
          <w:szCs w:val="18"/>
          <w:lang w:val="nl-BE"/>
        </w:rPr>
      </w:pPr>
      <w:r w:rsidRPr="000A73F1">
        <w:rPr>
          <w:szCs w:val="18"/>
          <w:lang w:val="nl-BE"/>
        </w:rPr>
        <w:t>Naast chemische bescherming is ook thermische isolatie een belangrijk onderdeel. Door het variëren van de thermische geleidingscoëfficiënt of the dikte van het materiaal kan de warmte overdracht van de oven gecontroleerd worden.</w:t>
      </w:r>
    </w:p>
    <w:p w:rsidR="00BA2D62" w:rsidRPr="000A73F1" w:rsidRDefault="00BA2D62" w:rsidP="00BA2D62">
      <w:pPr>
        <w:autoSpaceDE w:val="0"/>
        <w:autoSpaceDN w:val="0"/>
        <w:adjustRightInd w:val="0"/>
        <w:rPr>
          <w:szCs w:val="18"/>
          <w:lang w:val="nl-BE"/>
        </w:rPr>
      </w:pPr>
      <w:r w:rsidRPr="000A73F1">
        <w:rPr>
          <w:szCs w:val="18"/>
          <w:lang w:val="nl-BE"/>
        </w:rPr>
        <w:t>De temperatuur in de ove</w:t>
      </w:r>
      <w:r>
        <w:rPr>
          <w:szCs w:val="18"/>
          <w:lang w:val="nl-BE"/>
        </w:rPr>
        <w:t>n</w:t>
      </w:r>
      <w:r w:rsidRPr="000A73F1">
        <w:rPr>
          <w:szCs w:val="18"/>
          <w:lang w:val="nl-BE"/>
        </w:rPr>
        <w:t xml:space="preserve"> bepaalt de primaire productie van CO, </w:t>
      </w:r>
      <w:proofErr w:type="spellStart"/>
      <w:r w:rsidRPr="000A73F1">
        <w:rPr>
          <w:szCs w:val="18"/>
          <w:lang w:val="nl-BE"/>
        </w:rPr>
        <w:t>CxHy</w:t>
      </w:r>
      <w:proofErr w:type="spellEnd"/>
      <w:r w:rsidRPr="000A73F1">
        <w:rPr>
          <w:szCs w:val="18"/>
          <w:lang w:val="nl-BE"/>
        </w:rPr>
        <w:t xml:space="preserve">, </w:t>
      </w:r>
      <w:proofErr w:type="spellStart"/>
      <w:r w:rsidRPr="000A73F1">
        <w:rPr>
          <w:szCs w:val="18"/>
          <w:lang w:val="nl-BE"/>
        </w:rPr>
        <w:t>NO</w:t>
      </w:r>
      <w:r>
        <w:rPr>
          <w:szCs w:val="18"/>
          <w:lang w:val="nl-BE"/>
        </w:rPr>
        <w:t>x</w:t>
      </w:r>
      <w:proofErr w:type="spellEnd"/>
      <w:r w:rsidRPr="000A73F1">
        <w:rPr>
          <w:szCs w:val="18"/>
          <w:lang w:val="nl-BE"/>
        </w:rPr>
        <w:t xml:space="preserve"> en dioxine</w:t>
      </w:r>
      <w:r>
        <w:rPr>
          <w:szCs w:val="18"/>
          <w:lang w:val="nl-BE"/>
        </w:rPr>
        <w:t>s</w:t>
      </w:r>
      <w:r w:rsidRPr="000A73F1">
        <w:rPr>
          <w:szCs w:val="18"/>
          <w:lang w:val="nl-BE"/>
        </w:rPr>
        <w:t>/</w:t>
      </w:r>
      <w:proofErr w:type="spellStart"/>
      <w:r w:rsidRPr="000A73F1">
        <w:rPr>
          <w:szCs w:val="18"/>
          <w:lang w:val="nl-BE"/>
        </w:rPr>
        <w:t>furanen</w:t>
      </w:r>
      <w:proofErr w:type="spellEnd"/>
      <w:r w:rsidRPr="000A73F1">
        <w:rPr>
          <w:szCs w:val="18"/>
          <w:lang w:val="nl-BE"/>
        </w:rPr>
        <w:t xml:space="preserve">. Langs de andere kant is de verblijftijd in de </w:t>
      </w:r>
      <w:proofErr w:type="spellStart"/>
      <w:r w:rsidRPr="000A73F1">
        <w:rPr>
          <w:szCs w:val="18"/>
          <w:lang w:val="nl-BE"/>
        </w:rPr>
        <w:t>naverbrandingskamer</w:t>
      </w:r>
      <w:proofErr w:type="spellEnd"/>
      <w:r w:rsidRPr="000A73F1">
        <w:rPr>
          <w:szCs w:val="18"/>
          <w:lang w:val="nl-BE"/>
        </w:rPr>
        <w:t xml:space="preserve"> zeer afhankelijk van de behaalde temperatuur (zie </w:t>
      </w:r>
      <w:r w:rsidR="00381808">
        <w:rPr>
          <w:szCs w:val="18"/>
          <w:lang w:val="nl-BE"/>
        </w:rPr>
        <w:fldChar w:fldCharType="begin"/>
      </w:r>
      <w:r>
        <w:rPr>
          <w:szCs w:val="18"/>
          <w:lang w:val="nl-BE"/>
        </w:rPr>
        <w:instrText xml:space="preserve"> REF _Ref191981330 \h </w:instrText>
      </w:r>
      <w:r w:rsidR="00381808">
        <w:rPr>
          <w:szCs w:val="18"/>
          <w:lang w:val="nl-BE"/>
        </w:rPr>
      </w:r>
      <w:r w:rsidR="00381808">
        <w:rPr>
          <w:szCs w:val="18"/>
          <w:lang w:val="nl-BE"/>
        </w:rPr>
        <w:fldChar w:fldCharType="separate"/>
      </w:r>
      <w:r w:rsidR="008E0744">
        <w:t xml:space="preserve">Tabel </w:t>
      </w:r>
      <w:r w:rsidR="008E0744">
        <w:rPr>
          <w:noProof/>
        </w:rPr>
        <w:t>1</w:t>
      </w:r>
      <w:r w:rsidR="00381808">
        <w:rPr>
          <w:szCs w:val="18"/>
          <w:lang w:val="nl-BE"/>
        </w:rPr>
        <w:fldChar w:fldCharType="end"/>
      </w:r>
      <w:r w:rsidRPr="000A73F1">
        <w:rPr>
          <w:szCs w:val="18"/>
          <w:lang w:val="nl-BE"/>
        </w:rPr>
        <w:t>). De materiaalkeuze speelt dus een belangrijke rol in het proces.</w:t>
      </w:r>
    </w:p>
    <w:p w:rsidR="00BA2D62" w:rsidRPr="000A73F1" w:rsidRDefault="00BA2D62" w:rsidP="00BA2D62">
      <w:pPr>
        <w:autoSpaceDE w:val="0"/>
        <w:autoSpaceDN w:val="0"/>
        <w:adjustRightInd w:val="0"/>
        <w:rPr>
          <w:szCs w:val="18"/>
          <w:lang w:val="nl-BE"/>
        </w:rPr>
      </w:pPr>
    </w:p>
    <w:p w:rsidR="00BA2D62" w:rsidRPr="004C0E44" w:rsidRDefault="00BA2D62" w:rsidP="00BA2D62">
      <w:pPr>
        <w:autoSpaceDE w:val="0"/>
        <w:autoSpaceDN w:val="0"/>
        <w:adjustRightInd w:val="0"/>
        <w:jc w:val="center"/>
        <w:rPr>
          <w:szCs w:val="18"/>
          <w:lang w:val="en-US"/>
        </w:rPr>
      </w:pPr>
      <w:r>
        <w:rPr>
          <w:noProof/>
          <w:szCs w:val="18"/>
          <w:lang w:val="nl-BE" w:eastAsia="nl-BE"/>
        </w:rPr>
        <w:drawing>
          <wp:inline distT="0" distB="0" distL="0" distR="0">
            <wp:extent cx="4295775" cy="100012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4295775" cy="1000125"/>
                    </a:xfrm>
                    <a:prstGeom prst="rect">
                      <a:avLst/>
                    </a:prstGeom>
                    <a:noFill/>
                    <a:ln w="9525">
                      <a:noFill/>
                      <a:miter lim="800000"/>
                      <a:headEnd/>
                      <a:tailEnd/>
                    </a:ln>
                  </pic:spPr>
                </pic:pic>
              </a:graphicData>
            </a:graphic>
          </wp:inline>
        </w:drawing>
      </w:r>
    </w:p>
    <w:p w:rsidR="00BA2D62" w:rsidRPr="004C0E44" w:rsidRDefault="00BA2D62" w:rsidP="00BA2D62">
      <w:pPr>
        <w:autoSpaceDE w:val="0"/>
        <w:autoSpaceDN w:val="0"/>
        <w:adjustRightInd w:val="0"/>
        <w:rPr>
          <w:b/>
          <w:bCs/>
          <w:sz w:val="10"/>
          <w:szCs w:val="10"/>
          <w:lang w:val="en-US"/>
        </w:rPr>
      </w:pPr>
    </w:p>
    <w:p w:rsidR="00BA2D62" w:rsidRPr="000A73F1" w:rsidRDefault="00BA2D62" w:rsidP="00BA2D62">
      <w:pPr>
        <w:pStyle w:val="Caption"/>
        <w:rPr>
          <w:bCs/>
          <w:i w:val="0"/>
          <w:szCs w:val="18"/>
          <w:lang w:val="nl-BE"/>
        </w:rPr>
      </w:pPr>
      <w:bookmarkStart w:id="13" w:name="_Ref191981330"/>
      <w:r>
        <w:t xml:space="preserve">Tabel </w:t>
      </w:r>
      <w:fldSimple w:instr=" SEQ Tabel \* ARABIC ">
        <w:r w:rsidR="008E0744">
          <w:rPr>
            <w:noProof/>
          </w:rPr>
          <w:t>1</w:t>
        </w:r>
      </w:fldSimple>
      <w:bookmarkEnd w:id="13"/>
      <w:r>
        <w:t xml:space="preserve">: </w:t>
      </w:r>
      <w:r w:rsidRPr="000A73F1">
        <w:rPr>
          <w:szCs w:val="18"/>
          <w:lang w:val="nl-BE"/>
        </w:rPr>
        <w:t xml:space="preserve">verblijftijden in </w:t>
      </w:r>
      <w:proofErr w:type="spellStart"/>
      <w:r w:rsidRPr="000A73F1">
        <w:rPr>
          <w:szCs w:val="18"/>
          <w:lang w:val="nl-BE"/>
        </w:rPr>
        <w:t>naverbrandingszone</w:t>
      </w:r>
      <w:proofErr w:type="spellEnd"/>
      <w:r w:rsidRPr="000A73F1">
        <w:rPr>
          <w:szCs w:val="18"/>
          <w:lang w:val="nl-BE"/>
        </w:rPr>
        <w:t xml:space="preserve"> in functie van de temperatuur</w:t>
      </w:r>
    </w:p>
    <w:p w:rsidR="00BA2D62" w:rsidRPr="00D913C4" w:rsidRDefault="00BA2D62" w:rsidP="00D913C4">
      <w:pPr>
        <w:pStyle w:val="Heading2"/>
      </w:pPr>
      <w:bookmarkStart w:id="14" w:name="_Toc191980007"/>
      <w:bookmarkStart w:id="15" w:name="_Toc288128026"/>
      <w:proofErr w:type="spellStart"/>
      <w:r w:rsidRPr="00D913C4">
        <w:t>Naverbrandingskamer</w:t>
      </w:r>
      <w:bookmarkEnd w:id="14"/>
      <w:bookmarkEnd w:id="15"/>
      <w:proofErr w:type="spellEnd"/>
    </w:p>
    <w:p w:rsidR="00BA2D62" w:rsidRPr="000A73F1" w:rsidRDefault="00BA2D62" w:rsidP="00BA2D62">
      <w:pPr>
        <w:autoSpaceDE w:val="0"/>
        <w:autoSpaceDN w:val="0"/>
        <w:adjustRightInd w:val="0"/>
        <w:rPr>
          <w:szCs w:val="18"/>
          <w:lang w:val="nl-BE"/>
        </w:rPr>
      </w:pPr>
      <w:r w:rsidRPr="000A73F1">
        <w:rPr>
          <w:szCs w:val="18"/>
          <w:lang w:val="nl-BE"/>
        </w:rPr>
        <w:t xml:space="preserve">De ingang van de </w:t>
      </w:r>
      <w:proofErr w:type="spellStart"/>
      <w:r w:rsidRPr="000A73F1">
        <w:rPr>
          <w:szCs w:val="18"/>
          <w:lang w:val="nl-BE"/>
        </w:rPr>
        <w:t>naverbrandingskamer</w:t>
      </w:r>
      <w:proofErr w:type="spellEnd"/>
      <w:r w:rsidRPr="000A73F1">
        <w:rPr>
          <w:szCs w:val="18"/>
          <w:lang w:val="nl-BE"/>
        </w:rPr>
        <w:t xml:space="preserve"> bevindt zich boven het verbrandingsrooster. Deze kan zich positioneren aan het begin, het midden of einde van het rooster.</w:t>
      </w:r>
    </w:p>
    <w:p w:rsidR="00BA2D62" w:rsidRDefault="00BA2D62" w:rsidP="00BA2D62">
      <w:pPr>
        <w:pStyle w:val="Header"/>
        <w:tabs>
          <w:tab w:val="clear" w:pos="4819"/>
          <w:tab w:val="clear" w:pos="9071"/>
          <w:tab w:val="num" w:pos="360"/>
        </w:tabs>
        <w:ind w:left="360" w:hanging="360"/>
        <w:rPr>
          <w:lang w:val="nl-BE"/>
        </w:rPr>
      </w:pPr>
    </w:p>
    <w:p w:rsidR="00BA2D62" w:rsidRPr="000A73F1" w:rsidRDefault="00BA2D62" w:rsidP="00BA2D62">
      <w:pPr>
        <w:pStyle w:val="Header"/>
        <w:tabs>
          <w:tab w:val="clear" w:pos="4819"/>
          <w:tab w:val="clear" w:pos="9071"/>
          <w:tab w:val="num" w:pos="360"/>
        </w:tabs>
        <w:ind w:left="360" w:hanging="360"/>
        <w:rPr>
          <w:lang w:val="nl-BE"/>
        </w:rPr>
      </w:pPr>
      <w:r w:rsidRPr="000A73F1">
        <w:rPr>
          <w:lang w:val="nl-BE"/>
        </w:rPr>
        <w:t xml:space="preserve">Meestroom verbrandingskamer </w:t>
      </w:r>
      <w:r w:rsidRPr="000A73F1">
        <w:rPr>
          <w:i/>
          <w:iCs/>
          <w:lang w:val="nl-BE"/>
        </w:rPr>
        <w:t xml:space="preserve">(parallel </w:t>
      </w:r>
      <w:proofErr w:type="spellStart"/>
      <w:r w:rsidRPr="000A73F1">
        <w:rPr>
          <w:i/>
          <w:iCs/>
          <w:lang w:val="nl-BE"/>
        </w:rPr>
        <w:t>flow</w:t>
      </w:r>
      <w:proofErr w:type="spellEnd"/>
      <w:r w:rsidRPr="000A73F1">
        <w:rPr>
          <w:i/>
          <w:iCs/>
          <w:lang w:val="nl-BE"/>
        </w:rPr>
        <w:t>)</w:t>
      </w:r>
      <w:r w:rsidRPr="000A73F1">
        <w:rPr>
          <w:lang w:val="nl-BE"/>
        </w:rPr>
        <w:t xml:space="preserve">: Voordeel van dit type verbrandingskamer is dat de rookgassen een lange verblijftijd hebben in de verbrandingskamer en dat ze door de zone met </w:t>
      </w:r>
      <w:r w:rsidRPr="000A73F1">
        <w:rPr>
          <w:lang w:val="nl-BE"/>
        </w:rPr>
        <w:lastRenderedPageBreak/>
        <w:t>maximale temperatuur moeten. Om ontbranding te vergemakkelijken moet de primaire lucht voorverwarmd worden bij de verbranding van afval met lage verbrandingswaarden.</w:t>
      </w:r>
    </w:p>
    <w:p w:rsidR="00BA2D62" w:rsidRPr="000A73F1" w:rsidRDefault="00BA2D62" w:rsidP="00BA2D62">
      <w:pPr>
        <w:pStyle w:val="Header"/>
        <w:tabs>
          <w:tab w:val="clear" w:pos="4819"/>
          <w:tab w:val="clear" w:pos="9071"/>
          <w:tab w:val="num" w:pos="360"/>
        </w:tabs>
        <w:ind w:left="360" w:hanging="360"/>
        <w:rPr>
          <w:lang w:val="nl-BE"/>
        </w:rPr>
      </w:pPr>
      <w:r w:rsidRPr="000A73F1">
        <w:rPr>
          <w:lang w:val="nl-BE"/>
        </w:rPr>
        <w:t xml:space="preserve">Tegenstroom verbrandingskamer </w:t>
      </w:r>
      <w:r w:rsidRPr="000A73F1">
        <w:rPr>
          <w:i/>
          <w:iCs/>
          <w:lang w:val="nl-BE"/>
        </w:rPr>
        <w:t xml:space="preserve">(counter </w:t>
      </w:r>
      <w:proofErr w:type="spellStart"/>
      <w:r w:rsidRPr="000A73F1">
        <w:rPr>
          <w:i/>
          <w:iCs/>
          <w:lang w:val="nl-BE"/>
        </w:rPr>
        <w:t>flow</w:t>
      </w:r>
      <w:proofErr w:type="spellEnd"/>
      <w:r w:rsidRPr="000A73F1">
        <w:rPr>
          <w:i/>
          <w:iCs/>
          <w:lang w:val="nl-BE"/>
        </w:rPr>
        <w:t xml:space="preserve">) </w:t>
      </w:r>
      <w:r>
        <w:rPr>
          <w:lang w:val="nl-BE"/>
        </w:rPr>
        <w:t>: Wanneer de ingang zich</w:t>
      </w:r>
      <w:r w:rsidRPr="000A73F1">
        <w:rPr>
          <w:lang w:val="nl-BE"/>
        </w:rPr>
        <w:t xml:space="preserve"> in het begin van het rooster bevind</w:t>
      </w:r>
      <w:r>
        <w:rPr>
          <w:lang w:val="nl-BE"/>
        </w:rPr>
        <w:t>t</w:t>
      </w:r>
      <w:r w:rsidRPr="000A73F1">
        <w:rPr>
          <w:lang w:val="nl-BE"/>
        </w:rPr>
        <w:t xml:space="preserve"> bewegen de rookgassen zich in tegenstroom met de brandende massa. De verbranding van afval met lagere verbrandingswaarden kan beter beheerst worden bij dit type </w:t>
      </w:r>
      <w:proofErr w:type="spellStart"/>
      <w:r w:rsidRPr="000A73F1">
        <w:rPr>
          <w:lang w:val="nl-BE"/>
        </w:rPr>
        <w:t>naverbrandingskamer</w:t>
      </w:r>
      <w:proofErr w:type="spellEnd"/>
      <w:r w:rsidRPr="000A73F1">
        <w:rPr>
          <w:lang w:val="nl-BE"/>
        </w:rPr>
        <w:t xml:space="preserve">. De hete gassen vergemakkelijken het drogen en de ontbranding van het afval wanneer ze boven het rooster worden teruggevoerd. Er dient te worden voorkomen dat onverbrande gasstromen de installatie verlaten. Als regel geldt dat er meer secundaire verbrandingslucht dient te worden toegevoegd bij dit type </w:t>
      </w:r>
      <w:proofErr w:type="spellStart"/>
      <w:r w:rsidRPr="000A73F1">
        <w:rPr>
          <w:lang w:val="nl-BE"/>
        </w:rPr>
        <w:t>naverbranindingskamer</w:t>
      </w:r>
      <w:proofErr w:type="spellEnd"/>
      <w:r w:rsidRPr="000A73F1">
        <w:rPr>
          <w:lang w:val="nl-BE"/>
        </w:rPr>
        <w:t>.</w:t>
      </w:r>
    </w:p>
    <w:p w:rsidR="00BA2D62" w:rsidRPr="000A73F1" w:rsidRDefault="00BA2D62" w:rsidP="00BA2D62">
      <w:pPr>
        <w:pStyle w:val="Header"/>
        <w:tabs>
          <w:tab w:val="clear" w:pos="4819"/>
          <w:tab w:val="clear" w:pos="9071"/>
          <w:tab w:val="num" w:pos="360"/>
        </w:tabs>
        <w:ind w:left="360" w:hanging="360"/>
        <w:rPr>
          <w:lang w:val="nl-BE"/>
        </w:rPr>
      </w:pPr>
      <w:r w:rsidRPr="000A73F1">
        <w:rPr>
          <w:lang w:val="nl-BE"/>
        </w:rPr>
        <w:t>Middenstoom verbrandingskamer (</w:t>
      </w:r>
      <w:proofErr w:type="spellStart"/>
      <w:r w:rsidRPr="000A73F1">
        <w:rPr>
          <w:i/>
          <w:iCs/>
          <w:lang w:val="nl-BE"/>
        </w:rPr>
        <w:t>centre</w:t>
      </w:r>
      <w:proofErr w:type="spellEnd"/>
      <w:r w:rsidRPr="000A73F1">
        <w:rPr>
          <w:i/>
          <w:iCs/>
          <w:lang w:val="nl-BE"/>
        </w:rPr>
        <w:t xml:space="preserve"> </w:t>
      </w:r>
      <w:proofErr w:type="spellStart"/>
      <w:r w:rsidRPr="000A73F1">
        <w:rPr>
          <w:i/>
          <w:iCs/>
          <w:lang w:val="nl-BE"/>
        </w:rPr>
        <w:t>flow</w:t>
      </w:r>
      <w:proofErr w:type="spellEnd"/>
      <w:r w:rsidRPr="000A73F1">
        <w:rPr>
          <w:i/>
          <w:iCs/>
          <w:lang w:val="nl-BE"/>
        </w:rPr>
        <w:t>)</w:t>
      </w:r>
      <w:r w:rsidRPr="000A73F1">
        <w:rPr>
          <w:lang w:val="nl-BE"/>
        </w:rPr>
        <w:t>: Dit</w:t>
      </w:r>
      <w:r>
        <w:rPr>
          <w:lang w:val="nl-BE"/>
        </w:rPr>
        <w:t xml:space="preserve"> </w:t>
      </w:r>
      <w:r w:rsidRPr="000A73F1">
        <w:rPr>
          <w:lang w:val="nl-BE"/>
        </w:rPr>
        <w:t xml:space="preserve">type installatie is een compromis tussen het meestroom en tegenstroommodel. In dit type installaties kunnen stromen met een brede range van calorische waarde verwerkt worden. </w:t>
      </w:r>
    </w:p>
    <w:p w:rsidR="00BA2D62" w:rsidRPr="000A73F1" w:rsidRDefault="00BA2D62" w:rsidP="00BA2D62">
      <w:pPr>
        <w:pStyle w:val="Header"/>
        <w:ind w:left="360" w:hanging="360"/>
        <w:rPr>
          <w:lang w:val="nl-BE"/>
        </w:rPr>
      </w:pPr>
    </w:p>
    <w:p w:rsidR="00BA2D62" w:rsidRPr="00B8265B" w:rsidRDefault="00BA2D62" w:rsidP="00BA2D62">
      <w:pPr>
        <w:pStyle w:val="Header"/>
        <w:ind w:left="360" w:hanging="360"/>
        <w:jc w:val="center"/>
        <w:rPr>
          <w:lang w:val="en-US"/>
        </w:rPr>
      </w:pPr>
      <w:r>
        <w:rPr>
          <w:noProof/>
          <w:lang w:val="nl-BE" w:eastAsia="nl-BE"/>
        </w:rPr>
        <w:drawing>
          <wp:inline distT="0" distB="0" distL="0" distR="0">
            <wp:extent cx="4067175" cy="2476500"/>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067175" cy="2476500"/>
                    </a:xfrm>
                    <a:prstGeom prst="rect">
                      <a:avLst/>
                    </a:prstGeom>
                    <a:noFill/>
                    <a:ln w="9525">
                      <a:noFill/>
                      <a:miter lim="800000"/>
                      <a:headEnd/>
                      <a:tailEnd/>
                    </a:ln>
                  </pic:spPr>
                </pic:pic>
              </a:graphicData>
            </a:graphic>
          </wp:inline>
        </w:drawing>
      </w:r>
    </w:p>
    <w:p w:rsidR="00BA2D62" w:rsidRPr="000A73F1" w:rsidRDefault="00BA2D62" w:rsidP="00BA2D62">
      <w:pPr>
        <w:pStyle w:val="Caption"/>
        <w:rPr>
          <w:bCs/>
          <w:i w:val="0"/>
          <w:szCs w:val="18"/>
          <w:lang w:val="nl-BE"/>
        </w:rPr>
      </w:pPr>
      <w:r>
        <w:t xml:space="preserve">Figuur </w:t>
      </w:r>
      <w:fldSimple w:instr=" SEQ Figuur \* ARABIC ">
        <w:r w:rsidR="008E0744">
          <w:rPr>
            <w:noProof/>
          </w:rPr>
          <w:t>3</w:t>
        </w:r>
      </w:fldSimple>
      <w:r w:rsidRPr="000A73F1">
        <w:rPr>
          <w:szCs w:val="18"/>
          <w:lang w:val="nl-BE"/>
        </w:rPr>
        <w:t xml:space="preserve">: verschillende typen </w:t>
      </w:r>
      <w:proofErr w:type="spellStart"/>
      <w:r w:rsidRPr="000A73F1">
        <w:rPr>
          <w:szCs w:val="18"/>
          <w:lang w:val="nl-BE"/>
        </w:rPr>
        <w:t>naverbrandingskamers</w:t>
      </w:r>
      <w:proofErr w:type="spellEnd"/>
    </w:p>
    <w:p w:rsidR="00BA2D62" w:rsidRPr="000A73F1" w:rsidRDefault="00BA2D62" w:rsidP="00BA2D62">
      <w:pPr>
        <w:autoSpaceDE w:val="0"/>
        <w:autoSpaceDN w:val="0"/>
        <w:adjustRightInd w:val="0"/>
        <w:rPr>
          <w:szCs w:val="18"/>
          <w:lang w:val="nl-BE"/>
        </w:rPr>
      </w:pPr>
      <w:r w:rsidRPr="000A73F1">
        <w:rPr>
          <w:szCs w:val="18"/>
          <w:lang w:val="nl-BE"/>
        </w:rPr>
        <w:t>In onderstaande figuur (</w:t>
      </w:r>
      <w:r w:rsidR="00381808">
        <w:rPr>
          <w:szCs w:val="18"/>
          <w:lang w:val="nl-BE"/>
        </w:rPr>
        <w:fldChar w:fldCharType="begin"/>
      </w:r>
      <w:r>
        <w:rPr>
          <w:szCs w:val="18"/>
          <w:lang w:val="nl-BE"/>
        </w:rPr>
        <w:instrText xml:space="preserve"> REF _Ref191981381 \h </w:instrText>
      </w:r>
      <w:r w:rsidR="00381808">
        <w:rPr>
          <w:szCs w:val="18"/>
          <w:lang w:val="nl-BE"/>
        </w:rPr>
      </w:r>
      <w:r w:rsidR="00381808">
        <w:rPr>
          <w:szCs w:val="18"/>
          <w:lang w:val="nl-BE"/>
        </w:rPr>
        <w:fldChar w:fldCharType="separate"/>
      </w:r>
      <w:r w:rsidR="008E0744">
        <w:t xml:space="preserve">Figuur </w:t>
      </w:r>
      <w:r w:rsidR="008E0744">
        <w:rPr>
          <w:noProof/>
        </w:rPr>
        <w:t>4</w:t>
      </w:r>
      <w:r w:rsidR="00381808">
        <w:rPr>
          <w:szCs w:val="18"/>
          <w:lang w:val="nl-BE"/>
        </w:rPr>
        <w:fldChar w:fldCharType="end"/>
      </w:r>
      <w:r w:rsidRPr="000A73F1">
        <w:rPr>
          <w:szCs w:val="18"/>
          <w:lang w:val="nl-BE"/>
        </w:rPr>
        <w:t xml:space="preserve">) wordt de verticale temperatuurverdeling voor verschillende typen </w:t>
      </w:r>
      <w:proofErr w:type="spellStart"/>
      <w:r w:rsidRPr="000A73F1">
        <w:rPr>
          <w:szCs w:val="18"/>
          <w:lang w:val="nl-BE"/>
        </w:rPr>
        <w:t>naverbrandingskamers</w:t>
      </w:r>
      <w:proofErr w:type="spellEnd"/>
      <w:r w:rsidRPr="000A73F1">
        <w:rPr>
          <w:szCs w:val="18"/>
          <w:lang w:val="nl-BE"/>
        </w:rPr>
        <w:t xml:space="preserve"> weergegeven. Deze simulatie is gebaseerd op een wiskundig model dat werd gevalideerd met data van bestaande installaties. Deze illustratie kan niet geïnterpreteerd worden als zijnde een absoluut resultaat maar eerder om de karakteristieken van de verschillende systemen weer te geven. De zuurstofverdeling in de inlaat en </w:t>
      </w:r>
      <w:proofErr w:type="spellStart"/>
      <w:r w:rsidRPr="000A73F1">
        <w:rPr>
          <w:szCs w:val="18"/>
          <w:lang w:val="nl-BE"/>
        </w:rPr>
        <w:t>naverbrandingskamer</w:t>
      </w:r>
      <w:proofErr w:type="spellEnd"/>
      <w:r w:rsidRPr="000A73F1">
        <w:rPr>
          <w:szCs w:val="18"/>
          <w:lang w:val="nl-BE"/>
        </w:rPr>
        <w:t xml:space="preserve"> is eveneens functie van het </w:t>
      </w:r>
      <w:proofErr w:type="spellStart"/>
      <w:r w:rsidRPr="000A73F1">
        <w:rPr>
          <w:szCs w:val="18"/>
          <w:lang w:val="nl-BE"/>
        </w:rPr>
        <w:t>warmtetransferprofiel</w:t>
      </w:r>
      <w:proofErr w:type="spellEnd"/>
      <w:r w:rsidRPr="000A73F1">
        <w:rPr>
          <w:szCs w:val="18"/>
          <w:lang w:val="nl-BE"/>
        </w:rPr>
        <w:t xml:space="preserve"> langsheen het rooster en hierdoor ook functie van de afvalkwaliteit.</w:t>
      </w:r>
    </w:p>
    <w:p w:rsidR="00BA2D62" w:rsidRPr="008E6467" w:rsidRDefault="00BA2D62" w:rsidP="00BA2D62">
      <w:pPr>
        <w:autoSpaceDE w:val="0"/>
        <w:autoSpaceDN w:val="0"/>
        <w:adjustRightInd w:val="0"/>
        <w:jc w:val="center"/>
        <w:rPr>
          <w:szCs w:val="18"/>
          <w:lang w:val="en-US"/>
        </w:rPr>
      </w:pPr>
      <w:r>
        <w:rPr>
          <w:noProof/>
          <w:szCs w:val="18"/>
          <w:lang w:val="nl-BE" w:eastAsia="nl-BE"/>
        </w:rPr>
        <w:lastRenderedPageBreak/>
        <w:drawing>
          <wp:inline distT="0" distB="0" distL="0" distR="0">
            <wp:extent cx="4029075" cy="2238375"/>
            <wp:effectExtent l="19050" t="0" r="952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4029075" cy="2238375"/>
                    </a:xfrm>
                    <a:prstGeom prst="rect">
                      <a:avLst/>
                    </a:prstGeom>
                    <a:noFill/>
                    <a:ln w="9525">
                      <a:noFill/>
                      <a:miter lim="800000"/>
                      <a:headEnd/>
                      <a:tailEnd/>
                    </a:ln>
                  </pic:spPr>
                </pic:pic>
              </a:graphicData>
            </a:graphic>
          </wp:inline>
        </w:drawing>
      </w:r>
    </w:p>
    <w:p w:rsidR="00BA2D62" w:rsidRPr="000A73F1" w:rsidRDefault="00BA2D62" w:rsidP="00BA2D62">
      <w:pPr>
        <w:pStyle w:val="Caption"/>
        <w:rPr>
          <w:bCs/>
          <w:i w:val="0"/>
          <w:szCs w:val="18"/>
          <w:lang w:val="nl-BE"/>
        </w:rPr>
      </w:pPr>
      <w:bookmarkStart w:id="16" w:name="_Ref191981381"/>
      <w:r>
        <w:t xml:space="preserve">Figuur </w:t>
      </w:r>
      <w:fldSimple w:instr=" SEQ Figuur \* ARABIC ">
        <w:r w:rsidR="008E0744">
          <w:rPr>
            <w:noProof/>
          </w:rPr>
          <w:t>4</w:t>
        </w:r>
      </w:fldSimple>
      <w:bookmarkEnd w:id="16"/>
      <w:r w:rsidRPr="000A73F1">
        <w:rPr>
          <w:szCs w:val="18"/>
          <w:lang w:val="nl-BE"/>
        </w:rPr>
        <w:t xml:space="preserve">: verticale temperatuursverdeling voor de verschillende typen </w:t>
      </w:r>
      <w:proofErr w:type="spellStart"/>
      <w:r w:rsidRPr="000A73F1">
        <w:rPr>
          <w:szCs w:val="18"/>
          <w:lang w:val="nl-BE"/>
        </w:rPr>
        <w:t>naverbrandingskamers</w:t>
      </w:r>
      <w:proofErr w:type="spellEnd"/>
    </w:p>
    <w:p w:rsidR="00BA2D62" w:rsidRPr="000A73F1" w:rsidRDefault="00BA2D62" w:rsidP="00BA2D62">
      <w:pPr>
        <w:autoSpaceDE w:val="0"/>
        <w:autoSpaceDN w:val="0"/>
        <w:adjustRightInd w:val="0"/>
        <w:rPr>
          <w:szCs w:val="18"/>
          <w:lang w:val="nl-BE"/>
        </w:rPr>
      </w:pPr>
      <w:r w:rsidRPr="000A73F1">
        <w:rPr>
          <w:szCs w:val="18"/>
          <w:lang w:val="nl-BE"/>
        </w:rPr>
        <w:t xml:space="preserve">Naast het type </w:t>
      </w:r>
      <w:proofErr w:type="spellStart"/>
      <w:r w:rsidRPr="000A73F1">
        <w:rPr>
          <w:szCs w:val="18"/>
          <w:lang w:val="nl-BE"/>
        </w:rPr>
        <w:t>naverbrandingskamer</w:t>
      </w:r>
      <w:proofErr w:type="spellEnd"/>
      <w:r w:rsidRPr="000A73F1">
        <w:rPr>
          <w:szCs w:val="18"/>
          <w:lang w:val="nl-BE"/>
        </w:rPr>
        <w:t xml:space="preserve"> heeft ook het type bekleding van de wanden (zie </w:t>
      </w:r>
      <w:r w:rsidR="00381808">
        <w:rPr>
          <w:szCs w:val="18"/>
          <w:lang w:val="nl-BE"/>
        </w:rPr>
        <w:fldChar w:fldCharType="begin"/>
      </w:r>
      <w:r>
        <w:rPr>
          <w:szCs w:val="18"/>
          <w:lang w:val="nl-BE"/>
        </w:rPr>
        <w:instrText xml:space="preserve"> REF _Ref191981422 \h </w:instrText>
      </w:r>
      <w:r w:rsidR="00381808">
        <w:rPr>
          <w:szCs w:val="18"/>
          <w:lang w:val="nl-BE"/>
        </w:rPr>
      </w:r>
      <w:r w:rsidR="00381808">
        <w:rPr>
          <w:szCs w:val="18"/>
          <w:lang w:val="nl-BE"/>
        </w:rPr>
        <w:fldChar w:fldCharType="separate"/>
      </w:r>
      <w:r w:rsidR="008E0744">
        <w:t xml:space="preserve">Figuur </w:t>
      </w:r>
      <w:r w:rsidR="008E0744">
        <w:rPr>
          <w:noProof/>
        </w:rPr>
        <w:t>5</w:t>
      </w:r>
      <w:r w:rsidR="00381808">
        <w:rPr>
          <w:szCs w:val="18"/>
          <w:lang w:val="nl-BE"/>
        </w:rPr>
        <w:fldChar w:fldCharType="end"/>
      </w:r>
      <w:r w:rsidRPr="000A73F1">
        <w:rPr>
          <w:szCs w:val="18"/>
          <w:lang w:val="nl-BE"/>
        </w:rPr>
        <w:t xml:space="preserve">) in de </w:t>
      </w:r>
      <w:proofErr w:type="spellStart"/>
      <w:r w:rsidRPr="000A73F1">
        <w:rPr>
          <w:szCs w:val="18"/>
          <w:lang w:val="nl-BE"/>
        </w:rPr>
        <w:t>naverbrandingskamer</w:t>
      </w:r>
      <w:proofErr w:type="spellEnd"/>
      <w:r w:rsidRPr="000A73F1">
        <w:rPr>
          <w:szCs w:val="18"/>
          <w:lang w:val="nl-BE"/>
        </w:rPr>
        <w:t xml:space="preserve"> een invloed of de temperatuursverdeling in de rookgassen. Dit is een direct gevolg van de </w:t>
      </w:r>
      <w:proofErr w:type="spellStart"/>
      <w:r w:rsidRPr="000A73F1">
        <w:rPr>
          <w:szCs w:val="18"/>
          <w:lang w:val="nl-BE"/>
        </w:rPr>
        <w:t>warmtegeleiding</w:t>
      </w:r>
      <w:r>
        <w:rPr>
          <w:szCs w:val="18"/>
          <w:lang w:val="nl-BE"/>
        </w:rPr>
        <w:t>s</w:t>
      </w:r>
      <w:r w:rsidRPr="000A73F1">
        <w:rPr>
          <w:szCs w:val="18"/>
          <w:lang w:val="nl-BE"/>
        </w:rPr>
        <w:t>capaciteit</w:t>
      </w:r>
      <w:proofErr w:type="spellEnd"/>
      <w:r w:rsidRPr="000A73F1">
        <w:rPr>
          <w:szCs w:val="18"/>
          <w:lang w:val="nl-BE"/>
        </w:rPr>
        <w:t xml:space="preserve"> van het materiaal. Hoe lager de geleidingscoëfficiënt van het materiaal, hoe hoger de temperatuur van de rookgassen in de </w:t>
      </w:r>
      <w:proofErr w:type="spellStart"/>
      <w:r w:rsidRPr="000A73F1">
        <w:rPr>
          <w:szCs w:val="18"/>
          <w:lang w:val="nl-BE"/>
        </w:rPr>
        <w:t>naverbrandingskamer</w:t>
      </w:r>
      <w:proofErr w:type="spellEnd"/>
      <w:r w:rsidRPr="000A73F1">
        <w:rPr>
          <w:szCs w:val="18"/>
          <w:lang w:val="nl-BE"/>
        </w:rPr>
        <w:t>.</w:t>
      </w:r>
    </w:p>
    <w:p w:rsidR="00BA2D62" w:rsidRPr="000A73F1" w:rsidRDefault="00BA2D62" w:rsidP="00BA2D62">
      <w:pPr>
        <w:autoSpaceDE w:val="0"/>
        <w:autoSpaceDN w:val="0"/>
        <w:adjustRightInd w:val="0"/>
        <w:rPr>
          <w:szCs w:val="18"/>
          <w:lang w:val="nl-BE"/>
        </w:rPr>
      </w:pPr>
    </w:p>
    <w:p w:rsidR="00BA2D62" w:rsidRPr="008E6467" w:rsidRDefault="00BA2D62" w:rsidP="00BA2D62">
      <w:pPr>
        <w:autoSpaceDE w:val="0"/>
        <w:autoSpaceDN w:val="0"/>
        <w:adjustRightInd w:val="0"/>
        <w:jc w:val="center"/>
        <w:rPr>
          <w:szCs w:val="18"/>
          <w:lang w:val="en-US"/>
        </w:rPr>
      </w:pPr>
      <w:r>
        <w:rPr>
          <w:noProof/>
          <w:szCs w:val="18"/>
          <w:lang w:val="nl-BE" w:eastAsia="nl-BE"/>
        </w:rPr>
        <w:drawing>
          <wp:inline distT="0" distB="0" distL="0" distR="0">
            <wp:extent cx="4067175" cy="2314575"/>
            <wp:effectExtent l="19050" t="0" r="952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4067175" cy="2314575"/>
                    </a:xfrm>
                    <a:prstGeom prst="rect">
                      <a:avLst/>
                    </a:prstGeom>
                    <a:noFill/>
                    <a:ln w="9525">
                      <a:noFill/>
                      <a:miter lim="800000"/>
                      <a:headEnd/>
                      <a:tailEnd/>
                    </a:ln>
                  </pic:spPr>
                </pic:pic>
              </a:graphicData>
            </a:graphic>
          </wp:inline>
        </w:drawing>
      </w:r>
    </w:p>
    <w:p w:rsidR="00BA2D62" w:rsidRPr="0071760C" w:rsidRDefault="00BA2D62" w:rsidP="00BA2D62">
      <w:pPr>
        <w:pStyle w:val="Caption"/>
        <w:rPr>
          <w:lang w:val="nl-BE"/>
        </w:rPr>
      </w:pPr>
      <w:bookmarkStart w:id="17" w:name="_Ref191981422"/>
      <w:r>
        <w:t xml:space="preserve">Figuur </w:t>
      </w:r>
      <w:fldSimple w:instr=" SEQ Figuur \* ARABIC ">
        <w:r w:rsidR="008E0744">
          <w:rPr>
            <w:noProof/>
          </w:rPr>
          <w:t>5</w:t>
        </w:r>
      </w:fldSimple>
      <w:bookmarkEnd w:id="17"/>
      <w:r w:rsidRPr="000A73F1">
        <w:rPr>
          <w:lang w:val="nl-BE"/>
        </w:rPr>
        <w:t>: verticale temperatuursverdeling voor verschillende typen wandbekleding</w:t>
      </w:r>
      <w:r>
        <w:rPr>
          <w:lang w:val="nl-BE"/>
        </w:rPr>
        <w:t xml:space="preserve"> en s</w:t>
      </w:r>
      <w:r w:rsidRPr="0071760C">
        <w:rPr>
          <w:lang w:val="nl-BE"/>
        </w:rPr>
        <w:t>ecundaire lucht injectie</w:t>
      </w:r>
    </w:p>
    <w:p w:rsidR="00BA2D62" w:rsidRPr="000A73F1" w:rsidRDefault="00BA2D62" w:rsidP="00BA2D62">
      <w:pPr>
        <w:autoSpaceDE w:val="0"/>
        <w:autoSpaceDN w:val="0"/>
        <w:adjustRightInd w:val="0"/>
        <w:rPr>
          <w:szCs w:val="18"/>
          <w:lang w:val="nl-BE"/>
        </w:rPr>
      </w:pPr>
      <w:r w:rsidRPr="000A73F1">
        <w:rPr>
          <w:szCs w:val="18"/>
          <w:lang w:val="nl-BE"/>
        </w:rPr>
        <w:t xml:space="preserve">Door het opsplitsen van de totale hoeveelheid verbrandingslucht (met een </w:t>
      </w:r>
      <w:proofErr w:type="spellStart"/>
      <w:r w:rsidRPr="000A73F1">
        <w:rPr>
          <w:szCs w:val="18"/>
          <w:lang w:val="nl-BE"/>
        </w:rPr>
        <w:t>overstoechiometrische</w:t>
      </w:r>
      <w:proofErr w:type="spellEnd"/>
      <w:r w:rsidRPr="000A73F1">
        <w:rPr>
          <w:szCs w:val="18"/>
          <w:lang w:val="nl-BE"/>
        </w:rPr>
        <w:t xml:space="preserve"> hoeveelheid van 1,3 tot 1,8) in primaire lucht en secundaire lucht kunnen de verbrandingscondities in de verbrandingsoven zo gecontroleerd worden dat er ‘bijna’-</w:t>
      </w:r>
      <w:proofErr w:type="spellStart"/>
      <w:r w:rsidRPr="000A73F1">
        <w:rPr>
          <w:szCs w:val="18"/>
          <w:lang w:val="nl-BE"/>
        </w:rPr>
        <w:t>sto</w:t>
      </w:r>
      <w:r>
        <w:rPr>
          <w:szCs w:val="18"/>
          <w:lang w:val="nl-BE"/>
        </w:rPr>
        <w:t>e</w:t>
      </w:r>
      <w:r w:rsidRPr="000A73F1">
        <w:rPr>
          <w:szCs w:val="18"/>
          <w:lang w:val="nl-BE"/>
        </w:rPr>
        <w:t>chi</w:t>
      </w:r>
      <w:r>
        <w:rPr>
          <w:szCs w:val="18"/>
          <w:lang w:val="nl-BE"/>
        </w:rPr>
        <w:t>o</w:t>
      </w:r>
      <w:r w:rsidRPr="000A73F1">
        <w:rPr>
          <w:szCs w:val="18"/>
          <w:lang w:val="nl-BE"/>
        </w:rPr>
        <w:t>metrische</w:t>
      </w:r>
      <w:proofErr w:type="spellEnd"/>
      <w:r w:rsidRPr="000A73F1">
        <w:rPr>
          <w:szCs w:val="18"/>
          <w:lang w:val="nl-BE"/>
        </w:rPr>
        <w:t xml:space="preserve"> condities ontstaan. De verdeelratio tussen primaire en secundaire lucht bevind</w:t>
      </w:r>
      <w:r>
        <w:rPr>
          <w:szCs w:val="18"/>
          <w:lang w:val="nl-BE"/>
        </w:rPr>
        <w:t>t</w:t>
      </w:r>
      <w:r w:rsidRPr="000A73F1">
        <w:rPr>
          <w:szCs w:val="18"/>
          <w:lang w:val="nl-BE"/>
        </w:rPr>
        <w:t xml:space="preserve"> zich tussen 80/20 (oude installaties) en 40/60 (tendens voor nieuwe installaties). Secundaire lucht wordt toegevoegd om volledige verbranding</w:t>
      </w:r>
      <w:r>
        <w:rPr>
          <w:szCs w:val="18"/>
          <w:lang w:val="nl-BE"/>
        </w:rPr>
        <w:t xml:space="preserve"> </w:t>
      </w:r>
      <w:r w:rsidRPr="000A73F1">
        <w:rPr>
          <w:szCs w:val="18"/>
          <w:lang w:val="nl-BE"/>
        </w:rPr>
        <w:t xml:space="preserve">te verkrijgen van de koolwaterstoffen en koolmonoxide. Bovendien kan de secundaire lucht gebruikt worden als menginstrument voor de rookgassen. Afhankelijk van overige eigenschappen van de oven, kan de plaatsing van de </w:t>
      </w:r>
      <w:proofErr w:type="spellStart"/>
      <w:r w:rsidRPr="000A73F1">
        <w:rPr>
          <w:szCs w:val="18"/>
          <w:lang w:val="nl-BE"/>
        </w:rPr>
        <w:t>secundaire</w:t>
      </w:r>
      <w:r>
        <w:rPr>
          <w:szCs w:val="18"/>
          <w:lang w:val="nl-BE"/>
        </w:rPr>
        <w:t>-</w:t>
      </w:r>
      <w:r w:rsidRPr="000A73F1">
        <w:rPr>
          <w:szCs w:val="18"/>
          <w:lang w:val="nl-BE"/>
        </w:rPr>
        <w:t>luchtinjectors</w:t>
      </w:r>
      <w:proofErr w:type="spellEnd"/>
      <w:r w:rsidRPr="000A73F1">
        <w:rPr>
          <w:szCs w:val="18"/>
          <w:lang w:val="nl-BE"/>
        </w:rPr>
        <w:t xml:space="preserve"> geoptimaliseerd worden.</w:t>
      </w:r>
    </w:p>
    <w:p w:rsidR="00BA2D62" w:rsidRDefault="00BA2D62" w:rsidP="00BA2D62">
      <w:pPr>
        <w:autoSpaceDE w:val="0"/>
        <w:autoSpaceDN w:val="0"/>
        <w:adjustRightInd w:val="0"/>
        <w:rPr>
          <w:szCs w:val="18"/>
          <w:lang w:val="en-US"/>
        </w:rPr>
      </w:pPr>
      <w:r w:rsidRPr="000A73F1">
        <w:rPr>
          <w:szCs w:val="18"/>
          <w:lang w:val="nl-BE"/>
        </w:rPr>
        <w:lastRenderedPageBreak/>
        <w:t xml:space="preserve">Secundaire lucht wordt typisch geïnjecteerd in het overgangsgebied tussen de oven en de eerste trek van de ketel. Het aantal injectors, de diameter, afstanden tussen injectors en horizontale en/of verticale helling kunnen worden aangepast. </w:t>
      </w:r>
      <w:r w:rsidRPr="00AF2200">
        <w:rPr>
          <w:szCs w:val="18"/>
          <w:lang w:val="en-US"/>
        </w:rPr>
        <w:t xml:space="preserve">Nieuwe </w:t>
      </w:r>
      <w:proofErr w:type="spellStart"/>
      <w:r w:rsidRPr="00AF2200">
        <w:rPr>
          <w:szCs w:val="18"/>
          <w:lang w:val="en-US"/>
        </w:rPr>
        <w:t>ontwikkeling</w:t>
      </w:r>
      <w:proofErr w:type="spellEnd"/>
      <w:r w:rsidRPr="00AF2200">
        <w:rPr>
          <w:szCs w:val="18"/>
          <w:lang w:val="en-US"/>
        </w:rPr>
        <w:t xml:space="preserve"> is het</w:t>
      </w:r>
      <w:r>
        <w:rPr>
          <w:szCs w:val="18"/>
          <w:lang w:val="en-US"/>
        </w:rPr>
        <w:t xml:space="preserve"> </w:t>
      </w:r>
      <w:proofErr w:type="spellStart"/>
      <w:r w:rsidRPr="00AF2200">
        <w:rPr>
          <w:szCs w:val="18"/>
          <w:lang w:val="en-US"/>
        </w:rPr>
        <w:t>tangentiele</w:t>
      </w:r>
      <w:proofErr w:type="spellEnd"/>
      <w:r w:rsidRPr="00AF2200">
        <w:rPr>
          <w:szCs w:val="18"/>
          <w:lang w:val="en-US"/>
        </w:rPr>
        <w:t xml:space="preserve"> </w:t>
      </w:r>
      <w:proofErr w:type="spellStart"/>
      <w:r w:rsidRPr="00AF2200">
        <w:rPr>
          <w:szCs w:val="18"/>
          <w:lang w:val="en-US"/>
        </w:rPr>
        <w:t>plaatsen</w:t>
      </w:r>
      <w:proofErr w:type="spellEnd"/>
      <w:r w:rsidRPr="00AF2200">
        <w:rPr>
          <w:szCs w:val="18"/>
          <w:lang w:val="en-US"/>
        </w:rPr>
        <w:t xml:space="preserve"> van de injectors.</w:t>
      </w:r>
    </w:p>
    <w:p w:rsidR="00BA2D62" w:rsidRDefault="00BA2D62" w:rsidP="00BA2D62">
      <w:pPr>
        <w:autoSpaceDE w:val="0"/>
        <w:autoSpaceDN w:val="0"/>
        <w:adjustRightInd w:val="0"/>
        <w:rPr>
          <w:szCs w:val="18"/>
          <w:lang w:val="en-US"/>
        </w:rPr>
      </w:pPr>
    </w:p>
    <w:p w:rsidR="00BA2D62" w:rsidRPr="008E6467" w:rsidRDefault="00BA2D62" w:rsidP="00BA2D62">
      <w:pPr>
        <w:autoSpaceDE w:val="0"/>
        <w:autoSpaceDN w:val="0"/>
        <w:adjustRightInd w:val="0"/>
        <w:jc w:val="center"/>
        <w:rPr>
          <w:szCs w:val="18"/>
          <w:lang w:val="en-US"/>
        </w:rPr>
      </w:pPr>
      <w:r>
        <w:rPr>
          <w:noProof/>
          <w:szCs w:val="18"/>
          <w:lang w:val="nl-BE" w:eastAsia="nl-BE"/>
        </w:rPr>
        <w:drawing>
          <wp:inline distT="0" distB="0" distL="0" distR="0">
            <wp:extent cx="4181475" cy="1714500"/>
            <wp:effectExtent l="1905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4181475" cy="1714500"/>
                    </a:xfrm>
                    <a:prstGeom prst="rect">
                      <a:avLst/>
                    </a:prstGeom>
                    <a:noFill/>
                    <a:ln w="9525">
                      <a:noFill/>
                      <a:miter lim="800000"/>
                      <a:headEnd/>
                      <a:tailEnd/>
                    </a:ln>
                  </pic:spPr>
                </pic:pic>
              </a:graphicData>
            </a:graphic>
          </wp:inline>
        </w:drawing>
      </w:r>
    </w:p>
    <w:p w:rsidR="00BA2D62" w:rsidRPr="000A73F1" w:rsidRDefault="00BA2D62" w:rsidP="00BA2D62">
      <w:pPr>
        <w:pStyle w:val="Caption"/>
        <w:rPr>
          <w:bCs/>
          <w:i w:val="0"/>
          <w:szCs w:val="18"/>
          <w:lang w:val="nl-BE"/>
        </w:rPr>
      </w:pPr>
      <w:r>
        <w:t xml:space="preserve">Figuur </w:t>
      </w:r>
      <w:fldSimple w:instr=" SEQ Figuur \* ARABIC ">
        <w:r w:rsidR="008E0744">
          <w:rPr>
            <w:noProof/>
          </w:rPr>
          <w:t>6</w:t>
        </w:r>
      </w:fldSimple>
      <w:r w:rsidRPr="000A73F1">
        <w:rPr>
          <w:szCs w:val="18"/>
          <w:lang w:val="nl-BE"/>
        </w:rPr>
        <w:t>: verschillende mogelijkheden voor secundaire lucht injectie</w:t>
      </w:r>
    </w:p>
    <w:p w:rsidR="00BA2D62" w:rsidRPr="000A73F1" w:rsidRDefault="00BA2D62" w:rsidP="00BA2D62">
      <w:pPr>
        <w:autoSpaceDE w:val="0"/>
        <w:autoSpaceDN w:val="0"/>
        <w:adjustRightInd w:val="0"/>
        <w:rPr>
          <w:szCs w:val="18"/>
          <w:lang w:val="nl-BE"/>
        </w:rPr>
      </w:pPr>
      <w:r w:rsidRPr="000A73F1">
        <w:rPr>
          <w:szCs w:val="18"/>
          <w:lang w:val="nl-BE"/>
        </w:rPr>
        <w:t>Momenteel worden methoden ontwikkeld/gebruikt om de secundaire lucht injectie te</w:t>
      </w:r>
    </w:p>
    <w:p w:rsidR="00BA2D62" w:rsidRPr="000A73F1" w:rsidRDefault="00BA2D62" w:rsidP="00BA2D62">
      <w:pPr>
        <w:autoSpaceDE w:val="0"/>
        <w:autoSpaceDN w:val="0"/>
        <w:adjustRightInd w:val="0"/>
        <w:rPr>
          <w:szCs w:val="18"/>
          <w:lang w:val="nl-BE"/>
        </w:rPr>
      </w:pPr>
      <w:r w:rsidRPr="000A73F1">
        <w:rPr>
          <w:szCs w:val="18"/>
          <w:lang w:val="nl-BE"/>
        </w:rPr>
        <w:t>verbeteren. Volgende methoden zijn worden momenteel reeds toegepast:</w:t>
      </w:r>
    </w:p>
    <w:p w:rsidR="00BA2D62" w:rsidRPr="000A73F1" w:rsidRDefault="00BA2D62" w:rsidP="00D913C4">
      <w:pPr>
        <w:pStyle w:val="Header"/>
        <w:numPr>
          <w:ilvl w:val="0"/>
          <w:numId w:val="8"/>
        </w:numPr>
        <w:tabs>
          <w:tab w:val="clear" w:pos="4819"/>
          <w:tab w:val="clear" w:pos="9071"/>
          <w:tab w:val="right" w:pos="227"/>
        </w:tabs>
        <w:jc w:val="left"/>
        <w:rPr>
          <w:lang w:val="nl-BE"/>
        </w:rPr>
      </w:pPr>
      <w:r w:rsidRPr="000A73F1">
        <w:rPr>
          <w:lang w:val="nl-BE"/>
        </w:rPr>
        <w:t>Roterende cilinder (met bijkomende secundaire lucht injectors)</w:t>
      </w:r>
    </w:p>
    <w:p w:rsidR="00BA2D62" w:rsidRPr="000A73F1" w:rsidRDefault="00BA2D62" w:rsidP="00D913C4">
      <w:pPr>
        <w:pStyle w:val="Header"/>
        <w:numPr>
          <w:ilvl w:val="0"/>
          <w:numId w:val="8"/>
        </w:numPr>
        <w:tabs>
          <w:tab w:val="clear" w:pos="4819"/>
          <w:tab w:val="clear" w:pos="9071"/>
          <w:tab w:val="right" w:pos="227"/>
        </w:tabs>
        <w:jc w:val="left"/>
        <w:rPr>
          <w:lang w:val="nl-BE"/>
        </w:rPr>
      </w:pPr>
      <w:r w:rsidRPr="000A73F1">
        <w:rPr>
          <w:lang w:val="nl-BE"/>
        </w:rPr>
        <w:t>Vaste prisma’s (met bijkomende secundaire lucht injectors)</w:t>
      </w:r>
    </w:p>
    <w:p w:rsidR="00BA2D62" w:rsidRPr="000A73F1" w:rsidRDefault="00BA2D62" w:rsidP="00D913C4">
      <w:pPr>
        <w:pStyle w:val="Header"/>
        <w:numPr>
          <w:ilvl w:val="0"/>
          <w:numId w:val="8"/>
        </w:numPr>
        <w:tabs>
          <w:tab w:val="clear" w:pos="4819"/>
          <w:tab w:val="clear" w:pos="9071"/>
          <w:tab w:val="right" w:pos="227"/>
        </w:tabs>
        <w:jc w:val="left"/>
        <w:rPr>
          <w:lang w:val="nl-BE"/>
        </w:rPr>
      </w:pPr>
      <w:r w:rsidRPr="000A73F1">
        <w:rPr>
          <w:lang w:val="nl-BE"/>
        </w:rPr>
        <w:t>Stoom injectie (in plaats van secundaire lucht injectie)</w:t>
      </w:r>
    </w:p>
    <w:p w:rsidR="00BA2D62" w:rsidRDefault="00BA2D62" w:rsidP="00BA2D62">
      <w:pPr>
        <w:autoSpaceDE w:val="0"/>
        <w:autoSpaceDN w:val="0"/>
        <w:adjustRightInd w:val="0"/>
        <w:rPr>
          <w:szCs w:val="18"/>
          <w:lang w:val="en-US"/>
        </w:rPr>
      </w:pPr>
      <w:r w:rsidRPr="000A73F1">
        <w:rPr>
          <w:szCs w:val="18"/>
          <w:lang w:val="nl-BE"/>
        </w:rPr>
        <w:t>De roterende cilinder zorgt voor problemen bij de constructie en gebruik. Het prisma wordt gebruikt in een verbrandingsinstallatie voor huishoudelijk af val in Bonn (Duitsland)[</w:t>
      </w:r>
      <w:proofErr w:type="spellStart"/>
      <w:r w:rsidRPr="000A73F1">
        <w:rPr>
          <w:szCs w:val="18"/>
          <w:lang w:val="nl-BE"/>
        </w:rPr>
        <w:t>ref</w:t>
      </w:r>
      <w:proofErr w:type="spellEnd"/>
      <w:r w:rsidRPr="000A73F1">
        <w:rPr>
          <w:szCs w:val="18"/>
          <w:lang w:val="nl-BE"/>
        </w:rPr>
        <w:t xml:space="preserve">] en vertoont goede resultaten zoals een betere uitbrand van koolwaterstoffen en CO. De vervuiling gedurende de radiale en </w:t>
      </w:r>
      <w:proofErr w:type="spellStart"/>
      <w:r w:rsidRPr="000A73F1">
        <w:rPr>
          <w:szCs w:val="18"/>
          <w:lang w:val="nl-BE"/>
        </w:rPr>
        <w:t>convectieve</w:t>
      </w:r>
      <w:proofErr w:type="spellEnd"/>
      <w:r w:rsidRPr="000A73F1">
        <w:rPr>
          <w:szCs w:val="18"/>
          <w:lang w:val="nl-BE"/>
        </w:rPr>
        <w:t xml:space="preserve"> warmteoverdracht in de ketel blijkt lager te zijn. Stoominjectie in de plaats van secundaire lucht injectie verhoogt de menging en hierdoor ook de uitbrand, maar de werkingskost is hoger. Hieruit kunnen we besluiten dat het prisma het meeste potentieel heeft voor grotere installaties met brede overgangen tussen oven en </w:t>
      </w:r>
      <w:proofErr w:type="spellStart"/>
      <w:r w:rsidRPr="000A73F1">
        <w:rPr>
          <w:szCs w:val="18"/>
          <w:lang w:val="nl-BE"/>
        </w:rPr>
        <w:t>naverbrandingskamer</w:t>
      </w:r>
      <w:proofErr w:type="spellEnd"/>
      <w:r w:rsidRPr="000A73F1">
        <w:rPr>
          <w:szCs w:val="18"/>
          <w:lang w:val="nl-BE"/>
        </w:rPr>
        <w:t xml:space="preserve">. </w:t>
      </w:r>
      <w:r w:rsidR="00381808">
        <w:rPr>
          <w:szCs w:val="18"/>
          <w:lang w:val="en-US"/>
        </w:rPr>
        <w:fldChar w:fldCharType="begin"/>
      </w:r>
      <w:r>
        <w:rPr>
          <w:szCs w:val="18"/>
          <w:lang w:val="nl-BE"/>
        </w:rPr>
        <w:instrText xml:space="preserve"> REF _Ref191981464 \h </w:instrText>
      </w:r>
      <w:r w:rsidR="00381808">
        <w:rPr>
          <w:szCs w:val="18"/>
          <w:lang w:val="en-US"/>
        </w:rPr>
      </w:r>
      <w:r w:rsidR="00381808">
        <w:rPr>
          <w:szCs w:val="18"/>
          <w:lang w:val="en-US"/>
        </w:rPr>
        <w:fldChar w:fldCharType="separate"/>
      </w:r>
      <w:r w:rsidR="008E0744">
        <w:t xml:space="preserve">Figuur </w:t>
      </w:r>
      <w:r w:rsidR="008E0744">
        <w:rPr>
          <w:noProof/>
        </w:rPr>
        <w:t>7</w:t>
      </w:r>
      <w:r w:rsidR="00381808">
        <w:rPr>
          <w:szCs w:val="18"/>
          <w:lang w:val="en-US"/>
        </w:rPr>
        <w:fldChar w:fldCharType="end"/>
      </w:r>
      <w:r>
        <w:rPr>
          <w:szCs w:val="18"/>
          <w:lang w:val="en-US"/>
        </w:rPr>
        <w:t xml:space="preserve"> </w:t>
      </w:r>
      <w:proofErr w:type="spellStart"/>
      <w:r w:rsidRPr="00AF2200">
        <w:rPr>
          <w:szCs w:val="18"/>
          <w:lang w:val="en-US"/>
        </w:rPr>
        <w:t>geeft</w:t>
      </w:r>
      <w:proofErr w:type="spellEnd"/>
      <w:r w:rsidRPr="00AF2200">
        <w:rPr>
          <w:szCs w:val="18"/>
          <w:lang w:val="en-US"/>
        </w:rPr>
        <w:t xml:space="preserve"> </w:t>
      </w:r>
      <w:proofErr w:type="spellStart"/>
      <w:r w:rsidRPr="00AF2200">
        <w:rPr>
          <w:szCs w:val="18"/>
          <w:lang w:val="en-US"/>
        </w:rPr>
        <w:t>een</w:t>
      </w:r>
      <w:proofErr w:type="spellEnd"/>
      <w:r w:rsidRPr="00AF2200">
        <w:rPr>
          <w:szCs w:val="18"/>
          <w:lang w:val="en-US"/>
        </w:rPr>
        <w:t xml:space="preserve"> </w:t>
      </w:r>
      <w:proofErr w:type="spellStart"/>
      <w:r w:rsidRPr="00AF2200">
        <w:rPr>
          <w:szCs w:val="18"/>
          <w:lang w:val="en-US"/>
        </w:rPr>
        <w:t>overzicht</w:t>
      </w:r>
      <w:proofErr w:type="spellEnd"/>
      <w:r w:rsidRPr="00AF2200">
        <w:rPr>
          <w:szCs w:val="18"/>
          <w:lang w:val="en-US"/>
        </w:rPr>
        <w:t xml:space="preserve"> van de </w:t>
      </w:r>
      <w:proofErr w:type="spellStart"/>
      <w:r w:rsidRPr="00AF2200">
        <w:rPr>
          <w:szCs w:val="18"/>
          <w:lang w:val="en-US"/>
        </w:rPr>
        <w:t>verschillen</w:t>
      </w:r>
      <w:r>
        <w:rPr>
          <w:szCs w:val="18"/>
          <w:lang w:val="en-US"/>
        </w:rPr>
        <w:t>d</w:t>
      </w:r>
      <w:r w:rsidRPr="00AF2200">
        <w:rPr>
          <w:szCs w:val="18"/>
          <w:lang w:val="en-US"/>
        </w:rPr>
        <w:t>e</w:t>
      </w:r>
      <w:proofErr w:type="spellEnd"/>
      <w:r>
        <w:rPr>
          <w:szCs w:val="18"/>
          <w:lang w:val="en-US"/>
        </w:rPr>
        <w:t xml:space="preserve"> </w:t>
      </w:r>
      <w:proofErr w:type="spellStart"/>
      <w:r w:rsidRPr="00AF2200">
        <w:rPr>
          <w:szCs w:val="18"/>
          <w:lang w:val="en-US"/>
        </w:rPr>
        <w:t>besproken</w:t>
      </w:r>
      <w:proofErr w:type="spellEnd"/>
      <w:r w:rsidRPr="00AF2200">
        <w:rPr>
          <w:szCs w:val="18"/>
          <w:lang w:val="en-US"/>
        </w:rPr>
        <w:t xml:space="preserve"> </w:t>
      </w:r>
      <w:proofErr w:type="spellStart"/>
      <w:r w:rsidRPr="00AF2200">
        <w:rPr>
          <w:szCs w:val="18"/>
          <w:lang w:val="en-US"/>
        </w:rPr>
        <w:t>systemen</w:t>
      </w:r>
      <w:proofErr w:type="spellEnd"/>
      <w:r w:rsidRPr="00AF2200">
        <w:rPr>
          <w:szCs w:val="18"/>
          <w:lang w:val="en-US"/>
        </w:rPr>
        <w:t>.</w:t>
      </w:r>
    </w:p>
    <w:p w:rsidR="00BA2D62" w:rsidRDefault="00BA2D62" w:rsidP="00BA2D62">
      <w:pPr>
        <w:autoSpaceDE w:val="0"/>
        <w:autoSpaceDN w:val="0"/>
        <w:adjustRightInd w:val="0"/>
        <w:rPr>
          <w:szCs w:val="18"/>
          <w:lang w:val="en-US"/>
        </w:rPr>
      </w:pPr>
    </w:p>
    <w:p w:rsidR="00BA2D62" w:rsidRDefault="00BA2D62" w:rsidP="00BA2D62">
      <w:pPr>
        <w:autoSpaceDE w:val="0"/>
        <w:autoSpaceDN w:val="0"/>
        <w:adjustRightInd w:val="0"/>
        <w:jc w:val="center"/>
        <w:rPr>
          <w:szCs w:val="18"/>
          <w:lang w:val="en-US"/>
        </w:rPr>
      </w:pPr>
      <w:r>
        <w:rPr>
          <w:noProof/>
          <w:szCs w:val="18"/>
          <w:lang w:val="nl-BE" w:eastAsia="nl-BE"/>
        </w:rPr>
        <w:drawing>
          <wp:inline distT="0" distB="0" distL="0" distR="0">
            <wp:extent cx="3800475" cy="1628775"/>
            <wp:effectExtent l="19050" t="0" r="9525"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3800475" cy="1628775"/>
                    </a:xfrm>
                    <a:prstGeom prst="rect">
                      <a:avLst/>
                    </a:prstGeom>
                    <a:noFill/>
                    <a:ln w="9525">
                      <a:noFill/>
                      <a:miter lim="800000"/>
                      <a:headEnd/>
                      <a:tailEnd/>
                    </a:ln>
                  </pic:spPr>
                </pic:pic>
              </a:graphicData>
            </a:graphic>
          </wp:inline>
        </w:drawing>
      </w:r>
    </w:p>
    <w:p w:rsidR="00BA2D62" w:rsidRPr="00356965" w:rsidRDefault="00BA2D62" w:rsidP="00BA2D62">
      <w:pPr>
        <w:autoSpaceDE w:val="0"/>
        <w:autoSpaceDN w:val="0"/>
        <w:adjustRightInd w:val="0"/>
        <w:jc w:val="center"/>
        <w:rPr>
          <w:szCs w:val="18"/>
          <w:lang w:val="en-US"/>
        </w:rPr>
      </w:pPr>
    </w:p>
    <w:p w:rsidR="00BA2D62" w:rsidRPr="000A73F1" w:rsidRDefault="00BA2D62" w:rsidP="00BA2D62">
      <w:pPr>
        <w:pStyle w:val="Caption"/>
        <w:rPr>
          <w:bCs/>
          <w:i w:val="0"/>
          <w:szCs w:val="18"/>
          <w:lang w:val="nl-BE"/>
        </w:rPr>
      </w:pPr>
      <w:bookmarkStart w:id="18" w:name="_Ref191981464"/>
      <w:r>
        <w:t xml:space="preserve">Figuur </w:t>
      </w:r>
      <w:fldSimple w:instr=" SEQ Figuur \* ARABIC ">
        <w:r w:rsidR="008E0744">
          <w:rPr>
            <w:noProof/>
          </w:rPr>
          <w:t>7</w:t>
        </w:r>
      </w:fldSimple>
      <w:bookmarkEnd w:id="18"/>
      <w:r w:rsidRPr="000A73F1">
        <w:rPr>
          <w:szCs w:val="18"/>
          <w:lang w:val="nl-BE"/>
        </w:rPr>
        <w:t>: Verschillende systemen voor secundaire lucht injectie</w:t>
      </w:r>
    </w:p>
    <w:p w:rsidR="00BA2D62" w:rsidRPr="00AF2200" w:rsidRDefault="00BA2D62" w:rsidP="00BA2D62">
      <w:pPr>
        <w:autoSpaceDE w:val="0"/>
        <w:autoSpaceDN w:val="0"/>
        <w:adjustRightInd w:val="0"/>
        <w:rPr>
          <w:szCs w:val="18"/>
          <w:lang w:val="en-US"/>
        </w:rPr>
      </w:pPr>
      <w:r w:rsidRPr="000A73F1">
        <w:rPr>
          <w:szCs w:val="18"/>
          <w:lang w:val="nl-BE"/>
        </w:rPr>
        <w:t>Onderstaande figuur geeft de resultaten van de simulatie weer voor verschillende typen van secundaire lucht injectie. Bij het standaard systeem (</w:t>
      </w:r>
      <w:proofErr w:type="spellStart"/>
      <w:r w:rsidRPr="000A73F1">
        <w:rPr>
          <w:szCs w:val="18"/>
          <w:lang w:val="nl-BE"/>
        </w:rPr>
        <w:t>normal</w:t>
      </w:r>
      <w:proofErr w:type="spellEnd"/>
      <w:r w:rsidRPr="000A73F1">
        <w:rPr>
          <w:szCs w:val="18"/>
          <w:lang w:val="nl-BE"/>
        </w:rPr>
        <w:t xml:space="preserve"> </w:t>
      </w:r>
      <w:proofErr w:type="spellStart"/>
      <w:r w:rsidRPr="000A73F1">
        <w:rPr>
          <w:szCs w:val="18"/>
          <w:lang w:val="nl-BE"/>
        </w:rPr>
        <w:t>geometry</w:t>
      </w:r>
      <w:proofErr w:type="spellEnd"/>
      <w:r w:rsidRPr="000A73F1">
        <w:rPr>
          <w:szCs w:val="18"/>
          <w:lang w:val="nl-BE"/>
        </w:rPr>
        <w:t xml:space="preserve">) zien we een slechte verdeling van zuurstof bij de ingang van de </w:t>
      </w:r>
      <w:proofErr w:type="spellStart"/>
      <w:r w:rsidRPr="000A73F1">
        <w:rPr>
          <w:szCs w:val="18"/>
          <w:lang w:val="nl-BE"/>
        </w:rPr>
        <w:t>naverbrandingskamer</w:t>
      </w:r>
      <w:proofErr w:type="spellEnd"/>
      <w:r w:rsidRPr="000A73F1">
        <w:rPr>
          <w:szCs w:val="18"/>
          <w:lang w:val="nl-BE"/>
        </w:rPr>
        <w:t xml:space="preserve">. Het prisma werkt als een statisch </w:t>
      </w:r>
      <w:r w:rsidRPr="000A73F1">
        <w:rPr>
          <w:szCs w:val="18"/>
          <w:lang w:val="nl-BE"/>
        </w:rPr>
        <w:lastRenderedPageBreak/>
        <w:t xml:space="preserve">menginstrument en verhoogt hierdoor de mening. </w:t>
      </w:r>
      <w:proofErr w:type="spellStart"/>
      <w:r w:rsidRPr="00AF2200">
        <w:rPr>
          <w:szCs w:val="18"/>
          <w:lang w:val="en-US"/>
        </w:rPr>
        <w:t>Ook</w:t>
      </w:r>
      <w:proofErr w:type="spellEnd"/>
      <w:r w:rsidRPr="00AF2200">
        <w:rPr>
          <w:szCs w:val="18"/>
          <w:lang w:val="en-US"/>
        </w:rPr>
        <w:t xml:space="preserve"> de </w:t>
      </w:r>
      <w:proofErr w:type="spellStart"/>
      <w:r w:rsidRPr="00AF2200">
        <w:rPr>
          <w:szCs w:val="18"/>
          <w:lang w:val="en-US"/>
        </w:rPr>
        <w:t>tangentiele</w:t>
      </w:r>
      <w:proofErr w:type="spellEnd"/>
      <w:r w:rsidRPr="00AF2200">
        <w:rPr>
          <w:szCs w:val="18"/>
          <w:lang w:val="en-US"/>
        </w:rPr>
        <w:t xml:space="preserve"> </w:t>
      </w:r>
      <w:proofErr w:type="spellStart"/>
      <w:r w:rsidRPr="00AF2200">
        <w:rPr>
          <w:szCs w:val="18"/>
          <w:lang w:val="en-US"/>
        </w:rPr>
        <w:t>injectie</w:t>
      </w:r>
      <w:proofErr w:type="spellEnd"/>
      <w:r w:rsidRPr="00AF2200">
        <w:rPr>
          <w:szCs w:val="18"/>
          <w:lang w:val="en-US"/>
        </w:rPr>
        <w:t xml:space="preserve"> </w:t>
      </w:r>
      <w:proofErr w:type="spellStart"/>
      <w:r w:rsidRPr="00AF2200">
        <w:rPr>
          <w:szCs w:val="18"/>
          <w:lang w:val="en-US"/>
        </w:rPr>
        <w:t>leidt</w:t>
      </w:r>
      <w:proofErr w:type="spellEnd"/>
      <w:r w:rsidRPr="00AF2200">
        <w:rPr>
          <w:szCs w:val="18"/>
          <w:lang w:val="en-US"/>
        </w:rPr>
        <w:t xml:space="preserve"> tot</w:t>
      </w:r>
      <w:r>
        <w:rPr>
          <w:szCs w:val="18"/>
          <w:lang w:val="en-US"/>
        </w:rPr>
        <w:t xml:space="preserve"> </w:t>
      </w:r>
      <w:proofErr w:type="spellStart"/>
      <w:r w:rsidRPr="00AF2200">
        <w:rPr>
          <w:szCs w:val="18"/>
          <w:lang w:val="en-US"/>
        </w:rPr>
        <w:t>een</w:t>
      </w:r>
      <w:proofErr w:type="spellEnd"/>
      <w:r w:rsidRPr="00AF2200">
        <w:rPr>
          <w:szCs w:val="18"/>
          <w:lang w:val="en-US"/>
        </w:rPr>
        <w:t xml:space="preserve"> </w:t>
      </w:r>
      <w:proofErr w:type="spellStart"/>
      <w:r w:rsidRPr="00AF2200">
        <w:rPr>
          <w:szCs w:val="18"/>
          <w:lang w:val="en-US"/>
        </w:rPr>
        <w:t>betere</w:t>
      </w:r>
      <w:proofErr w:type="spellEnd"/>
      <w:r w:rsidRPr="00AF2200">
        <w:rPr>
          <w:szCs w:val="18"/>
          <w:lang w:val="en-US"/>
        </w:rPr>
        <w:t xml:space="preserve"> </w:t>
      </w:r>
      <w:proofErr w:type="spellStart"/>
      <w:r w:rsidRPr="00AF2200">
        <w:rPr>
          <w:szCs w:val="18"/>
          <w:lang w:val="en-US"/>
        </w:rPr>
        <w:t>menging</w:t>
      </w:r>
      <w:proofErr w:type="spellEnd"/>
      <w:r w:rsidRPr="00AF2200">
        <w:rPr>
          <w:szCs w:val="18"/>
          <w:lang w:val="en-US"/>
        </w:rPr>
        <w:t>.</w:t>
      </w:r>
    </w:p>
    <w:p w:rsidR="00BA2D62" w:rsidRDefault="00BA2D62" w:rsidP="00BA2D62">
      <w:pPr>
        <w:autoSpaceDE w:val="0"/>
        <w:autoSpaceDN w:val="0"/>
        <w:adjustRightInd w:val="0"/>
        <w:jc w:val="center"/>
        <w:rPr>
          <w:bCs/>
          <w:i/>
          <w:szCs w:val="18"/>
          <w:lang w:val="en-US"/>
        </w:rPr>
      </w:pPr>
    </w:p>
    <w:p w:rsidR="00BA2D62" w:rsidRPr="00356965" w:rsidRDefault="00BA2D62" w:rsidP="00BA2D62">
      <w:pPr>
        <w:autoSpaceDE w:val="0"/>
        <w:autoSpaceDN w:val="0"/>
        <w:adjustRightInd w:val="0"/>
        <w:jc w:val="center"/>
        <w:rPr>
          <w:bCs/>
          <w:i/>
          <w:szCs w:val="18"/>
          <w:lang w:val="en-US"/>
        </w:rPr>
      </w:pPr>
      <w:r>
        <w:rPr>
          <w:i/>
          <w:noProof/>
          <w:szCs w:val="18"/>
          <w:lang w:val="nl-BE" w:eastAsia="nl-BE"/>
        </w:rPr>
        <w:drawing>
          <wp:inline distT="0" distB="0" distL="0" distR="0">
            <wp:extent cx="4219575" cy="1981200"/>
            <wp:effectExtent l="19050" t="0" r="952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srcRect/>
                    <a:stretch>
                      <a:fillRect/>
                    </a:stretch>
                  </pic:blipFill>
                  <pic:spPr bwMode="auto">
                    <a:xfrm>
                      <a:off x="0" y="0"/>
                      <a:ext cx="4219575" cy="1981200"/>
                    </a:xfrm>
                    <a:prstGeom prst="rect">
                      <a:avLst/>
                    </a:prstGeom>
                    <a:noFill/>
                    <a:ln w="9525">
                      <a:noFill/>
                      <a:miter lim="800000"/>
                      <a:headEnd/>
                      <a:tailEnd/>
                    </a:ln>
                  </pic:spPr>
                </pic:pic>
              </a:graphicData>
            </a:graphic>
          </wp:inline>
        </w:drawing>
      </w:r>
    </w:p>
    <w:p w:rsidR="00BA2D62" w:rsidRDefault="00BA2D62" w:rsidP="00BA2D62">
      <w:pPr>
        <w:autoSpaceDE w:val="0"/>
        <w:autoSpaceDN w:val="0"/>
        <w:adjustRightInd w:val="0"/>
        <w:jc w:val="center"/>
        <w:rPr>
          <w:bCs/>
          <w:i/>
          <w:szCs w:val="18"/>
          <w:lang w:val="en-US"/>
        </w:rPr>
      </w:pPr>
    </w:p>
    <w:p w:rsidR="00BA2D62" w:rsidRPr="000A73F1" w:rsidRDefault="00BA2D62" w:rsidP="00BA2D62">
      <w:pPr>
        <w:pStyle w:val="Caption"/>
        <w:rPr>
          <w:bCs/>
          <w:i w:val="0"/>
          <w:szCs w:val="18"/>
          <w:lang w:val="nl-BE"/>
        </w:rPr>
      </w:pPr>
      <w:r>
        <w:t xml:space="preserve">Figuur </w:t>
      </w:r>
      <w:fldSimple w:instr=" SEQ Figuur \* ARABIC ">
        <w:r w:rsidR="008E0744">
          <w:rPr>
            <w:noProof/>
          </w:rPr>
          <w:t>8</w:t>
        </w:r>
      </w:fldSimple>
      <w:r w:rsidRPr="000A73F1">
        <w:rPr>
          <w:szCs w:val="18"/>
          <w:lang w:val="nl-BE"/>
        </w:rPr>
        <w:t xml:space="preserve">: verticale zuurstofverdeling voor verschillende </w:t>
      </w:r>
      <w:proofErr w:type="spellStart"/>
      <w:r w:rsidRPr="000A73F1">
        <w:rPr>
          <w:szCs w:val="18"/>
          <w:lang w:val="nl-BE"/>
        </w:rPr>
        <w:t>luchtinjectiesystemen</w:t>
      </w:r>
      <w:proofErr w:type="spellEnd"/>
      <w:r w:rsidRPr="000A73F1">
        <w:rPr>
          <w:szCs w:val="18"/>
          <w:lang w:val="nl-BE"/>
        </w:rPr>
        <w:t xml:space="preserve"> (middenstroom </w:t>
      </w:r>
      <w:proofErr w:type="spellStart"/>
      <w:r w:rsidRPr="000A73F1">
        <w:rPr>
          <w:szCs w:val="18"/>
          <w:lang w:val="nl-BE"/>
        </w:rPr>
        <w:t>naverbrandingskamer</w:t>
      </w:r>
      <w:proofErr w:type="spellEnd"/>
      <w:r w:rsidRPr="000A73F1">
        <w:rPr>
          <w:szCs w:val="18"/>
          <w:lang w:val="nl-BE"/>
        </w:rPr>
        <w:t>)</w:t>
      </w:r>
    </w:p>
    <w:p w:rsidR="00BA2D62" w:rsidRPr="000A73F1" w:rsidRDefault="00BA2D62" w:rsidP="00BA2D62">
      <w:pPr>
        <w:autoSpaceDE w:val="0"/>
        <w:autoSpaceDN w:val="0"/>
        <w:adjustRightInd w:val="0"/>
        <w:rPr>
          <w:szCs w:val="18"/>
          <w:lang w:val="nl-BE"/>
        </w:rPr>
      </w:pPr>
      <w:r w:rsidRPr="000A73F1">
        <w:rPr>
          <w:szCs w:val="18"/>
          <w:lang w:val="nl-BE"/>
        </w:rPr>
        <w:t xml:space="preserve">Het type </w:t>
      </w:r>
      <w:proofErr w:type="spellStart"/>
      <w:r w:rsidRPr="000A73F1">
        <w:rPr>
          <w:szCs w:val="18"/>
          <w:lang w:val="nl-BE"/>
        </w:rPr>
        <w:t>naverbrandingskamer</w:t>
      </w:r>
      <w:proofErr w:type="spellEnd"/>
      <w:r w:rsidRPr="000A73F1">
        <w:rPr>
          <w:szCs w:val="18"/>
          <w:lang w:val="nl-BE"/>
        </w:rPr>
        <w:t xml:space="preserve"> (al dan niet gecombineerd met het type secundaire lucht injectie) heeft eveneens invloed op de verdeling van CO in de rookgassen. Bij de reductie van CO met secundaire lucht injectie is gerelateerd aan het type injectiesysteem dat gebruikt wordt. Over het algemeen kan men stellen dat een snelle reductie bekomen kan worden door het gebruik van een tegenstroom </w:t>
      </w:r>
      <w:proofErr w:type="spellStart"/>
      <w:r w:rsidRPr="000A73F1">
        <w:rPr>
          <w:szCs w:val="18"/>
          <w:lang w:val="nl-BE"/>
        </w:rPr>
        <w:t>naverbrandingskamer</w:t>
      </w:r>
      <w:proofErr w:type="spellEnd"/>
      <w:r w:rsidRPr="000A73F1">
        <w:rPr>
          <w:szCs w:val="18"/>
          <w:lang w:val="nl-BE"/>
        </w:rPr>
        <w:t xml:space="preserve"> of middenstroom </w:t>
      </w:r>
      <w:proofErr w:type="spellStart"/>
      <w:r w:rsidRPr="000A73F1">
        <w:rPr>
          <w:szCs w:val="18"/>
          <w:lang w:val="nl-BE"/>
        </w:rPr>
        <w:t>naverbrandings-kamer</w:t>
      </w:r>
      <w:proofErr w:type="spellEnd"/>
      <w:r w:rsidRPr="000A73F1">
        <w:rPr>
          <w:szCs w:val="18"/>
          <w:lang w:val="nl-BE"/>
        </w:rPr>
        <w:t xml:space="preserve"> met prisma.</w:t>
      </w:r>
    </w:p>
    <w:p w:rsidR="00BA2D62" w:rsidRPr="00D913C4" w:rsidRDefault="00BA2D62" w:rsidP="00D913C4">
      <w:pPr>
        <w:pStyle w:val="Heading2"/>
      </w:pPr>
      <w:bookmarkStart w:id="19" w:name="_Toc191980008"/>
      <w:bookmarkStart w:id="20" w:name="_Toc288128027"/>
      <w:r w:rsidRPr="00D913C4">
        <w:t>Stand van de techniek</w:t>
      </w:r>
      <w:bookmarkEnd w:id="19"/>
      <w:bookmarkEnd w:id="20"/>
    </w:p>
    <w:p w:rsidR="00BA2D62" w:rsidRPr="000A73F1" w:rsidRDefault="00BA2D62" w:rsidP="00BA2D62">
      <w:pPr>
        <w:autoSpaceDE w:val="0"/>
        <w:autoSpaceDN w:val="0"/>
        <w:adjustRightInd w:val="0"/>
        <w:rPr>
          <w:szCs w:val="18"/>
          <w:lang w:val="nl-BE"/>
        </w:rPr>
      </w:pPr>
      <w:r w:rsidRPr="000A73F1">
        <w:rPr>
          <w:szCs w:val="18"/>
          <w:lang w:val="nl-BE"/>
        </w:rPr>
        <w:t xml:space="preserve">De roosteroven was de voorbije 100 jaar de standaard technologie voor de verbranding van vast afval. Deze techniek wordt wereldwijd gebruikt voor de verbranding van huishoudelijk en niet gevaarlijk bedrijfsafval. De voorbije en komende jaren zijn er verschillende technologische ontwikkelingen die de </w:t>
      </w:r>
      <w:proofErr w:type="spellStart"/>
      <w:r w:rsidRPr="000A73F1">
        <w:rPr>
          <w:szCs w:val="18"/>
          <w:lang w:val="nl-BE"/>
        </w:rPr>
        <w:t>performantie</w:t>
      </w:r>
      <w:proofErr w:type="spellEnd"/>
      <w:r w:rsidRPr="000A73F1">
        <w:rPr>
          <w:szCs w:val="18"/>
          <w:lang w:val="nl-BE"/>
        </w:rPr>
        <w:t xml:space="preserve"> op gebied van milieu en energie hebben verbeterd en zullen verbeteren. Aan de andere kant zullen bepaalde ontwikkelingen ook een invloed kunnen hebben op de kosten van de verwerking van afval in een roosteroven. </w:t>
      </w:r>
    </w:p>
    <w:p w:rsidR="00BA2D62" w:rsidRPr="000A73F1" w:rsidRDefault="00BA2D62" w:rsidP="00BA2D62">
      <w:pPr>
        <w:autoSpaceDE w:val="0"/>
        <w:autoSpaceDN w:val="0"/>
        <w:adjustRightInd w:val="0"/>
        <w:rPr>
          <w:szCs w:val="18"/>
          <w:lang w:val="nl-BE"/>
        </w:rPr>
      </w:pPr>
      <w:r w:rsidRPr="000A73F1">
        <w:rPr>
          <w:szCs w:val="18"/>
          <w:lang w:val="nl-BE"/>
        </w:rPr>
        <w:t xml:space="preserve">Binnen Europa wordt de verbrandingscapaciteit van de roosterovens nog sterk uitgebreid als een gevolg van de implementatie van de Europese Richtlijn 1999/31/EG betreffende het storten van afvalstoffen en omwille van het feit dat het een bewezen techniek betreft die reeds een lange ontwikkelingsweg achter de rug heeft. </w:t>
      </w:r>
    </w:p>
    <w:p w:rsidR="00BA2D62" w:rsidRPr="00D913C4" w:rsidRDefault="00BA2D62" w:rsidP="00D913C4">
      <w:pPr>
        <w:pStyle w:val="Heading2"/>
      </w:pPr>
      <w:bookmarkStart w:id="21" w:name="_Toc191980009"/>
      <w:bookmarkStart w:id="22" w:name="_Toc288128028"/>
      <w:r w:rsidRPr="00D913C4">
        <w:t>Referenties</w:t>
      </w:r>
      <w:bookmarkEnd w:id="21"/>
      <w:bookmarkEnd w:id="22"/>
    </w:p>
    <w:p w:rsidR="00BA2D62" w:rsidRPr="000A73F1" w:rsidRDefault="00BA2D62" w:rsidP="00D913C4">
      <w:pPr>
        <w:numPr>
          <w:ilvl w:val="0"/>
          <w:numId w:val="4"/>
        </w:numPr>
        <w:autoSpaceDE w:val="0"/>
        <w:autoSpaceDN w:val="0"/>
        <w:adjustRightInd w:val="0"/>
        <w:rPr>
          <w:szCs w:val="18"/>
          <w:lang w:val="nl-BE"/>
        </w:rPr>
      </w:pPr>
      <w:r w:rsidRPr="000A73F1">
        <w:rPr>
          <w:szCs w:val="18"/>
          <w:lang w:val="nl-BE"/>
        </w:rPr>
        <w:t xml:space="preserve">Jacobs A., Wellens B., Dijkmans R. (2003). Gids </w:t>
      </w:r>
      <w:proofErr w:type="spellStart"/>
      <w:r w:rsidRPr="000A73F1">
        <w:rPr>
          <w:szCs w:val="18"/>
          <w:lang w:val="nl-BE"/>
        </w:rPr>
        <w:t>afvalverwerkingstechnieken</w:t>
      </w:r>
      <w:proofErr w:type="spellEnd"/>
      <w:r w:rsidRPr="000A73F1">
        <w:rPr>
          <w:szCs w:val="18"/>
          <w:lang w:val="nl-BE"/>
        </w:rPr>
        <w:t xml:space="preserve">, Uitgave 2, </w:t>
      </w:r>
      <w:proofErr w:type="spellStart"/>
      <w:r w:rsidRPr="000A73F1">
        <w:rPr>
          <w:szCs w:val="18"/>
          <w:lang w:val="nl-BE"/>
        </w:rPr>
        <w:t>Academia</w:t>
      </w:r>
      <w:proofErr w:type="spellEnd"/>
      <w:r w:rsidRPr="000A73F1">
        <w:rPr>
          <w:szCs w:val="18"/>
          <w:lang w:val="nl-BE"/>
        </w:rPr>
        <w:t xml:space="preserve"> </w:t>
      </w:r>
      <w:proofErr w:type="spellStart"/>
      <w:r w:rsidRPr="000A73F1">
        <w:rPr>
          <w:szCs w:val="18"/>
          <w:lang w:val="nl-BE"/>
        </w:rPr>
        <w:t>Press</w:t>
      </w:r>
      <w:proofErr w:type="spellEnd"/>
      <w:r w:rsidRPr="000A73F1">
        <w:rPr>
          <w:szCs w:val="18"/>
          <w:lang w:val="nl-BE"/>
        </w:rPr>
        <w:t>, Gent.</w:t>
      </w:r>
    </w:p>
    <w:p w:rsidR="00BA2D62" w:rsidRPr="00AF2200" w:rsidRDefault="00BA2D62" w:rsidP="00D913C4">
      <w:pPr>
        <w:numPr>
          <w:ilvl w:val="0"/>
          <w:numId w:val="4"/>
        </w:numPr>
        <w:autoSpaceDE w:val="0"/>
        <w:autoSpaceDN w:val="0"/>
        <w:adjustRightInd w:val="0"/>
        <w:rPr>
          <w:szCs w:val="18"/>
          <w:lang w:val="en-US"/>
        </w:rPr>
      </w:pPr>
      <w:proofErr w:type="spellStart"/>
      <w:r w:rsidRPr="00AF2200">
        <w:rPr>
          <w:szCs w:val="18"/>
          <w:lang w:val="en-US"/>
        </w:rPr>
        <w:t>Göerner,K</w:t>
      </w:r>
      <w:proofErr w:type="spellEnd"/>
      <w:r w:rsidRPr="00AF2200">
        <w:rPr>
          <w:szCs w:val="18"/>
          <w:lang w:val="en-US"/>
        </w:rPr>
        <w:t xml:space="preserve"> (2003) Waste Incineration European State of the Art and New Developments,</w:t>
      </w:r>
      <w:r>
        <w:rPr>
          <w:szCs w:val="18"/>
          <w:lang w:val="en-US"/>
        </w:rPr>
        <w:t xml:space="preserve"> </w:t>
      </w:r>
      <w:r w:rsidRPr="00AF2200">
        <w:rPr>
          <w:szCs w:val="18"/>
          <w:lang w:val="en-US"/>
        </w:rPr>
        <w:t>University of Essen, Germany</w:t>
      </w:r>
    </w:p>
    <w:p w:rsidR="00BA2D62" w:rsidRPr="00AF2200" w:rsidRDefault="00BA2D62" w:rsidP="00D913C4">
      <w:pPr>
        <w:numPr>
          <w:ilvl w:val="0"/>
          <w:numId w:val="4"/>
        </w:numPr>
        <w:autoSpaceDE w:val="0"/>
        <w:autoSpaceDN w:val="0"/>
        <w:adjustRightInd w:val="0"/>
        <w:rPr>
          <w:szCs w:val="18"/>
          <w:lang w:val="en-US"/>
        </w:rPr>
      </w:pPr>
      <w:proofErr w:type="spellStart"/>
      <w:r w:rsidRPr="00AF2200">
        <w:rPr>
          <w:szCs w:val="18"/>
          <w:lang w:val="en-US"/>
        </w:rPr>
        <w:t>Brem</w:t>
      </w:r>
      <w:proofErr w:type="spellEnd"/>
      <w:r w:rsidRPr="00AF2200">
        <w:rPr>
          <w:szCs w:val="18"/>
          <w:lang w:val="en-US"/>
        </w:rPr>
        <w:t xml:space="preserve"> G. (2003. Advanced waste incineration concepts, TNO-MEP, Nederland.</w:t>
      </w:r>
    </w:p>
    <w:p w:rsidR="00BA2D62" w:rsidRPr="00AF2200" w:rsidRDefault="00BA2D62" w:rsidP="00D913C4">
      <w:pPr>
        <w:numPr>
          <w:ilvl w:val="0"/>
          <w:numId w:val="4"/>
        </w:numPr>
        <w:autoSpaceDE w:val="0"/>
        <w:autoSpaceDN w:val="0"/>
        <w:adjustRightInd w:val="0"/>
        <w:rPr>
          <w:szCs w:val="18"/>
          <w:lang w:val="en-US"/>
        </w:rPr>
      </w:pPr>
      <w:r w:rsidRPr="00AF2200">
        <w:rPr>
          <w:szCs w:val="18"/>
          <w:lang w:val="en-US"/>
        </w:rPr>
        <w:t>http://www.vonrollinova.ch/site/deutsch/dokumentation/pdf/vri_aquaroll_d.pdf</w:t>
      </w:r>
    </w:p>
    <w:p w:rsidR="00BA2D62" w:rsidRPr="000A73F1" w:rsidRDefault="00BA2D62" w:rsidP="00BA2D62">
      <w:pPr>
        <w:numPr>
          <w:ilvl w:val="0"/>
          <w:numId w:val="4"/>
        </w:numPr>
        <w:autoSpaceDE w:val="0"/>
        <w:autoSpaceDN w:val="0"/>
        <w:adjustRightInd w:val="0"/>
      </w:pPr>
      <w:proofErr w:type="spellStart"/>
      <w:r w:rsidRPr="00A9547F">
        <w:rPr>
          <w:szCs w:val="18"/>
          <w:lang w:val="nl-BE"/>
        </w:rPr>
        <w:t>Indaver</w:t>
      </w:r>
      <w:proofErr w:type="spellEnd"/>
      <w:r w:rsidRPr="00A9547F">
        <w:rPr>
          <w:szCs w:val="18"/>
          <w:lang w:val="nl-BE"/>
        </w:rPr>
        <w:t xml:space="preserve"> (2003). </w:t>
      </w:r>
      <w:proofErr w:type="spellStart"/>
      <w:r w:rsidRPr="00A9547F">
        <w:rPr>
          <w:szCs w:val="18"/>
          <w:lang w:val="nl-BE"/>
        </w:rPr>
        <w:t>Indaver</w:t>
      </w:r>
      <w:proofErr w:type="spellEnd"/>
      <w:r w:rsidRPr="00A9547F">
        <w:rPr>
          <w:szCs w:val="18"/>
          <w:lang w:val="nl-BE"/>
        </w:rPr>
        <w:t>, naar een duurzaam afvalbeheer: Infosessie roosteroven doel; 25/11/2003.</w:t>
      </w:r>
      <w:r>
        <w:br w:type="page"/>
      </w:r>
    </w:p>
    <w:p w:rsidR="00BA2D62" w:rsidRPr="007268C8" w:rsidRDefault="00BA2D62" w:rsidP="007268C8">
      <w:pPr>
        <w:pStyle w:val="Heading1"/>
        <w:ind w:left="360"/>
      </w:pPr>
      <w:bookmarkStart w:id="23" w:name="_Toc191980010"/>
      <w:bookmarkStart w:id="24" w:name="_Toc288128029"/>
      <w:r w:rsidRPr="007268C8">
        <w:lastRenderedPageBreak/>
        <w:t>Wervelbedoven</w:t>
      </w:r>
      <w:bookmarkEnd w:id="23"/>
      <w:bookmarkEnd w:id="24"/>
    </w:p>
    <w:p w:rsidR="00BA2D62" w:rsidRPr="00D913C4" w:rsidRDefault="00BA2D62" w:rsidP="00D913C4">
      <w:pPr>
        <w:pStyle w:val="Heading2"/>
      </w:pPr>
      <w:bookmarkStart w:id="25" w:name="_Toc191980011"/>
      <w:bookmarkStart w:id="26" w:name="_Toc288128030"/>
      <w:r w:rsidRPr="00D913C4">
        <w:t>Procesbeschrijving</w:t>
      </w:r>
      <w:bookmarkEnd w:id="25"/>
      <w:bookmarkEnd w:id="26"/>
    </w:p>
    <w:p w:rsidR="00BA2D62" w:rsidRPr="00D913C4" w:rsidRDefault="00BA2D62" w:rsidP="00D913C4">
      <w:pPr>
        <w:pStyle w:val="Heading3"/>
      </w:pPr>
      <w:bookmarkStart w:id="27" w:name="_Toc288128031"/>
      <w:r w:rsidRPr="00D913C4">
        <w:t>Principe</w:t>
      </w:r>
      <w:bookmarkEnd w:id="27"/>
    </w:p>
    <w:p w:rsidR="00BA2D62" w:rsidRPr="006003EC" w:rsidRDefault="00BA2D62" w:rsidP="00BA2D62">
      <w:pPr>
        <w:autoSpaceDE w:val="0"/>
        <w:autoSpaceDN w:val="0"/>
        <w:adjustRightInd w:val="0"/>
        <w:rPr>
          <w:color w:val="000000"/>
          <w:szCs w:val="18"/>
          <w:lang w:val="nl-BE"/>
        </w:rPr>
      </w:pPr>
      <w:proofErr w:type="spellStart"/>
      <w:r w:rsidRPr="006003EC">
        <w:rPr>
          <w:color w:val="000000"/>
          <w:szCs w:val="18"/>
          <w:lang w:val="nl-BE"/>
        </w:rPr>
        <w:t>Wervelbedovens</w:t>
      </w:r>
      <w:proofErr w:type="spellEnd"/>
      <w:r w:rsidRPr="006003EC">
        <w:rPr>
          <w:color w:val="000000"/>
          <w:szCs w:val="18"/>
          <w:lang w:val="nl-BE"/>
        </w:rPr>
        <w:t xml:space="preserve"> steunen op het inblazen van een luchtstroom door een laag zand, zodanig dat het zand wordt opgewerveld. De snelheid van de luchttoevoer wordt zodanig hoog gekozen, dat het zand zich niet meer als een vaste stof maar als een fluïdum gedraagt.</w:t>
      </w:r>
    </w:p>
    <w:p w:rsidR="00BA2D62" w:rsidRPr="006003EC" w:rsidRDefault="00BA2D62" w:rsidP="00BA2D62">
      <w:pPr>
        <w:autoSpaceDE w:val="0"/>
        <w:autoSpaceDN w:val="0"/>
        <w:adjustRightInd w:val="0"/>
        <w:rPr>
          <w:color w:val="000000"/>
          <w:szCs w:val="18"/>
          <w:lang w:val="nl-BE"/>
        </w:rPr>
      </w:pPr>
      <w:r w:rsidRPr="006003EC">
        <w:rPr>
          <w:color w:val="000000"/>
          <w:szCs w:val="18"/>
          <w:lang w:val="nl-BE"/>
        </w:rPr>
        <w:t xml:space="preserve">Het afval wordt bovenaan het wervelbed toegevoerd. Het ondergaat door de turbulentie een intensieve menging met het zand, waarbij een goede warmteoverdracht plaatsgrijpt. De organische fractie van het afval vergast hierdoor en ontbrandt. Vliegassen worden met de rookgassen meegevoerd. Bodemassen bezinken in het bed en worden door continue of discontinue </w:t>
      </w:r>
      <w:proofErr w:type="spellStart"/>
      <w:r w:rsidRPr="006003EC">
        <w:rPr>
          <w:color w:val="000000"/>
          <w:szCs w:val="18"/>
          <w:lang w:val="nl-BE"/>
        </w:rPr>
        <w:t>zeving</w:t>
      </w:r>
      <w:proofErr w:type="spellEnd"/>
      <w:r w:rsidRPr="006003EC">
        <w:rPr>
          <w:color w:val="000000"/>
          <w:szCs w:val="18"/>
          <w:lang w:val="nl-BE"/>
        </w:rPr>
        <w:t xml:space="preserve"> uit het zand verwijderd. De efficiënte warmteoverdracht die in het wervelbed plaatsvindt, resulteert in een goede uitbrand.</w:t>
      </w:r>
    </w:p>
    <w:p w:rsidR="00BA2D62" w:rsidRPr="006003EC" w:rsidRDefault="00BA2D62" w:rsidP="00BA2D62">
      <w:pPr>
        <w:autoSpaceDE w:val="0"/>
        <w:autoSpaceDN w:val="0"/>
        <w:adjustRightInd w:val="0"/>
        <w:rPr>
          <w:color w:val="000000"/>
          <w:szCs w:val="18"/>
          <w:lang w:val="nl-BE"/>
        </w:rPr>
      </w:pPr>
      <w:r w:rsidRPr="006003EC">
        <w:rPr>
          <w:color w:val="000000"/>
          <w:szCs w:val="18"/>
          <w:lang w:val="nl-BE"/>
        </w:rPr>
        <w:t xml:space="preserve">Boven het wervelbed wordt secundaire lucht ingeblazen. De rookgassen worden via de </w:t>
      </w:r>
      <w:proofErr w:type="spellStart"/>
      <w:r w:rsidRPr="006003EC">
        <w:rPr>
          <w:color w:val="000000"/>
          <w:szCs w:val="18"/>
          <w:lang w:val="nl-BE"/>
        </w:rPr>
        <w:t>naverbrandingskamer</w:t>
      </w:r>
      <w:proofErr w:type="spellEnd"/>
      <w:r w:rsidRPr="006003EC">
        <w:rPr>
          <w:color w:val="000000"/>
          <w:szCs w:val="18"/>
          <w:lang w:val="nl-BE"/>
        </w:rPr>
        <w:t xml:space="preserve"> naar de stoomketel gevoerd.</w:t>
      </w:r>
    </w:p>
    <w:p w:rsidR="00BA2D62" w:rsidRPr="00D913C4" w:rsidRDefault="00BA2D62" w:rsidP="00D913C4">
      <w:pPr>
        <w:pStyle w:val="Heading2"/>
      </w:pPr>
      <w:bookmarkStart w:id="28" w:name="_Toc191980012"/>
      <w:bookmarkStart w:id="29" w:name="_Toc288128032"/>
      <w:r w:rsidRPr="00D913C4">
        <w:t>Procescondities</w:t>
      </w:r>
      <w:bookmarkEnd w:id="28"/>
      <w:bookmarkEnd w:id="29"/>
    </w:p>
    <w:p w:rsidR="00BA2D62" w:rsidRPr="006003EC" w:rsidRDefault="00BA2D62" w:rsidP="00BA2D62">
      <w:pPr>
        <w:autoSpaceDE w:val="0"/>
        <w:autoSpaceDN w:val="0"/>
        <w:adjustRightInd w:val="0"/>
        <w:rPr>
          <w:color w:val="000000"/>
          <w:szCs w:val="18"/>
          <w:lang w:val="nl-BE"/>
        </w:rPr>
      </w:pPr>
      <w:r w:rsidRPr="006003EC">
        <w:rPr>
          <w:color w:val="000000"/>
          <w:szCs w:val="18"/>
          <w:lang w:val="nl-BE"/>
        </w:rPr>
        <w:t xml:space="preserve">De temperatuur in het wervelbed bedraagt typisch 800 – 900 </w:t>
      </w:r>
      <w:r>
        <w:rPr>
          <w:color w:val="000000"/>
          <w:szCs w:val="18"/>
          <w:lang w:val="nl-BE"/>
        </w:rPr>
        <w:t>°</w:t>
      </w:r>
      <w:r w:rsidRPr="006003EC">
        <w:rPr>
          <w:color w:val="000000"/>
          <w:szCs w:val="18"/>
          <w:lang w:val="nl-BE"/>
        </w:rPr>
        <w:t xml:space="preserve">C. Hogere waarden zijn niet mogelijk, door het risico op sinteren en smelten van het zand. De snelheid van de luchtstroom die doorheen het zandbed wordt gejaagd ligt tussen 2 en 5 m/s. De retentietijd in de verbrandingszone bedraagt &gt; 2s. De stoomketel werkt typisch op een temperatuur van 400 of 500°C en een maximale druk van 5 of 7 - 9 </w:t>
      </w:r>
      <w:proofErr w:type="spellStart"/>
      <w:r w:rsidRPr="006003EC">
        <w:rPr>
          <w:color w:val="000000"/>
          <w:szCs w:val="18"/>
          <w:lang w:val="nl-BE"/>
        </w:rPr>
        <w:t>MPa</w:t>
      </w:r>
      <w:proofErr w:type="spellEnd"/>
      <w:r w:rsidRPr="006003EC">
        <w:rPr>
          <w:color w:val="000000"/>
          <w:szCs w:val="18"/>
          <w:lang w:val="nl-BE"/>
        </w:rPr>
        <w:t xml:space="preserve">, afhankelijk van het </w:t>
      </w:r>
      <w:proofErr w:type="spellStart"/>
      <w:r w:rsidRPr="006003EC">
        <w:rPr>
          <w:color w:val="000000"/>
          <w:szCs w:val="18"/>
          <w:lang w:val="nl-BE"/>
        </w:rPr>
        <w:t>wervelbedtype</w:t>
      </w:r>
      <w:proofErr w:type="spellEnd"/>
      <w:r w:rsidRPr="006003EC">
        <w:rPr>
          <w:color w:val="000000"/>
          <w:szCs w:val="18"/>
          <w:lang w:val="nl-BE"/>
        </w:rPr>
        <w:t>.</w:t>
      </w:r>
    </w:p>
    <w:p w:rsidR="00BA2D62" w:rsidRPr="006003EC" w:rsidRDefault="00BA2D62" w:rsidP="00BA2D62">
      <w:pPr>
        <w:autoSpaceDE w:val="0"/>
        <w:autoSpaceDN w:val="0"/>
        <w:adjustRightInd w:val="0"/>
        <w:rPr>
          <w:color w:val="000000"/>
          <w:szCs w:val="18"/>
          <w:lang w:val="nl-BE"/>
        </w:rPr>
      </w:pPr>
      <w:r w:rsidRPr="006003EC">
        <w:rPr>
          <w:color w:val="000000"/>
          <w:szCs w:val="18"/>
          <w:lang w:val="nl-BE"/>
        </w:rPr>
        <w:t xml:space="preserve">In principe is een wervelbed een goed te sturen reactor, met een snelle responstijd. Dit maakt een nauwkeurige regeling van de temperatuur en een stabiele thermische werking mogelijk. Hierdoor is een wervelbed geschikt voor de verbranding van mengsels van afvalstoffen, zowel voor combinaties van vaste en vloeibare stromen als </w:t>
      </w:r>
      <w:proofErr w:type="spellStart"/>
      <w:r w:rsidRPr="006003EC">
        <w:rPr>
          <w:color w:val="000000"/>
          <w:szCs w:val="18"/>
          <w:lang w:val="nl-BE"/>
        </w:rPr>
        <w:t>hoog-calorische</w:t>
      </w:r>
      <w:proofErr w:type="spellEnd"/>
      <w:r w:rsidRPr="006003EC">
        <w:rPr>
          <w:color w:val="000000"/>
          <w:szCs w:val="18"/>
          <w:lang w:val="nl-BE"/>
        </w:rPr>
        <w:t xml:space="preserve"> en </w:t>
      </w:r>
      <w:proofErr w:type="spellStart"/>
      <w:r w:rsidRPr="006003EC">
        <w:rPr>
          <w:color w:val="000000"/>
          <w:szCs w:val="18"/>
          <w:lang w:val="nl-BE"/>
        </w:rPr>
        <w:t>laag-calorische</w:t>
      </w:r>
      <w:proofErr w:type="spellEnd"/>
      <w:r w:rsidRPr="006003EC">
        <w:rPr>
          <w:color w:val="000000"/>
          <w:szCs w:val="18"/>
          <w:lang w:val="nl-BE"/>
        </w:rPr>
        <w:t xml:space="preserve"> stromen.</w:t>
      </w:r>
    </w:p>
    <w:p w:rsidR="00BA2D62" w:rsidRPr="00D913C4" w:rsidRDefault="00BA2D62" w:rsidP="00D913C4">
      <w:pPr>
        <w:pStyle w:val="Heading2"/>
      </w:pPr>
      <w:bookmarkStart w:id="30" w:name="_Toc191980013"/>
      <w:bookmarkStart w:id="31" w:name="_Toc288128033"/>
      <w:r w:rsidRPr="00D913C4">
        <w:t>Varianten</w:t>
      </w:r>
      <w:bookmarkEnd w:id="30"/>
      <w:bookmarkEnd w:id="31"/>
    </w:p>
    <w:p w:rsidR="00BA2D62" w:rsidRPr="006003EC" w:rsidRDefault="00BA2D62" w:rsidP="00BA2D62">
      <w:pPr>
        <w:autoSpaceDE w:val="0"/>
        <w:autoSpaceDN w:val="0"/>
        <w:adjustRightInd w:val="0"/>
        <w:jc w:val="left"/>
        <w:rPr>
          <w:color w:val="000000"/>
          <w:szCs w:val="18"/>
          <w:lang w:val="nl-BE"/>
        </w:rPr>
      </w:pPr>
      <w:r w:rsidRPr="006003EC">
        <w:rPr>
          <w:color w:val="000000"/>
          <w:szCs w:val="18"/>
          <w:lang w:val="nl-BE"/>
        </w:rPr>
        <w:t xml:space="preserve">Drie types van </w:t>
      </w:r>
      <w:proofErr w:type="spellStart"/>
      <w:r w:rsidRPr="006003EC">
        <w:rPr>
          <w:color w:val="000000"/>
          <w:szCs w:val="18"/>
          <w:lang w:val="nl-BE"/>
        </w:rPr>
        <w:t>wervelbedovens</w:t>
      </w:r>
      <w:proofErr w:type="spellEnd"/>
      <w:r w:rsidRPr="006003EC">
        <w:rPr>
          <w:color w:val="000000"/>
          <w:szCs w:val="18"/>
          <w:lang w:val="nl-BE"/>
        </w:rPr>
        <w:t xml:space="preserve"> kunnen onderscheiden worden:</w:t>
      </w:r>
    </w:p>
    <w:p w:rsidR="00BA2D62" w:rsidRPr="00B56F1E" w:rsidRDefault="00BA2D62" w:rsidP="00D913C4">
      <w:pPr>
        <w:pStyle w:val="Header"/>
        <w:numPr>
          <w:ilvl w:val="0"/>
          <w:numId w:val="9"/>
        </w:numPr>
        <w:tabs>
          <w:tab w:val="clear" w:pos="4819"/>
          <w:tab w:val="clear" w:pos="9071"/>
          <w:tab w:val="right" w:pos="227"/>
        </w:tabs>
        <w:jc w:val="left"/>
        <w:rPr>
          <w:lang w:val="en-US"/>
        </w:rPr>
      </w:pPr>
      <w:r w:rsidRPr="00B56F1E">
        <w:rPr>
          <w:lang w:val="en-US"/>
        </w:rPr>
        <w:t xml:space="preserve">BFB : Bubbling </w:t>
      </w:r>
      <w:proofErr w:type="spellStart"/>
      <w:r w:rsidRPr="00B56F1E">
        <w:rPr>
          <w:lang w:val="en-US"/>
        </w:rPr>
        <w:t>Fluidised</w:t>
      </w:r>
      <w:proofErr w:type="spellEnd"/>
      <w:r w:rsidRPr="00B56F1E">
        <w:rPr>
          <w:lang w:val="en-US"/>
        </w:rPr>
        <w:t xml:space="preserve"> Bed</w:t>
      </w:r>
    </w:p>
    <w:p w:rsidR="00BA2D62" w:rsidRPr="00B56F1E" w:rsidRDefault="00BA2D62" w:rsidP="00D913C4">
      <w:pPr>
        <w:pStyle w:val="Header"/>
        <w:numPr>
          <w:ilvl w:val="0"/>
          <w:numId w:val="9"/>
        </w:numPr>
        <w:tabs>
          <w:tab w:val="clear" w:pos="4819"/>
          <w:tab w:val="clear" w:pos="9071"/>
          <w:tab w:val="right" w:pos="227"/>
        </w:tabs>
        <w:jc w:val="left"/>
        <w:rPr>
          <w:lang w:val="en-US"/>
        </w:rPr>
      </w:pPr>
      <w:r w:rsidRPr="00B56F1E">
        <w:rPr>
          <w:lang w:val="en-US"/>
        </w:rPr>
        <w:t xml:space="preserve">CFB : Circulating </w:t>
      </w:r>
      <w:proofErr w:type="spellStart"/>
      <w:r w:rsidRPr="00B56F1E">
        <w:rPr>
          <w:lang w:val="en-US"/>
        </w:rPr>
        <w:t>Fluidised</w:t>
      </w:r>
      <w:proofErr w:type="spellEnd"/>
      <w:r w:rsidRPr="00B56F1E">
        <w:rPr>
          <w:lang w:val="en-US"/>
        </w:rPr>
        <w:t xml:space="preserve"> Bed</w:t>
      </w:r>
    </w:p>
    <w:p w:rsidR="00BA2D62" w:rsidRPr="00B56F1E" w:rsidRDefault="00BA2D62" w:rsidP="00D913C4">
      <w:pPr>
        <w:pStyle w:val="Header"/>
        <w:numPr>
          <w:ilvl w:val="0"/>
          <w:numId w:val="9"/>
        </w:numPr>
        <w:tabs>
          <w:tab w:val="clear" w:pos="4819"/>
          <w:tab w:val="clear" w:pos="9071"/>
          <w:tab w:val="right" w:pos="227"/>
        </w:tabs>
        <w:jc w:val="left"/>
        <w:rPr>
          <w:lang w:val="en-US"/>
        </w:rPr>
      </w:pPr>
      <w:r w:rsidRPr="00B56F1E">
        <w:rPr>
          <w:lang w:val="en-US"/>
        </w:rPr>
        <w:t xml:space="preserve">RFB : Rotating </w:t>
      </w:r>
      <w:proofErr w:type="spellStart"/>
      <w:r w:rsidRPr="00B56F1E">
        <w:rPr>
          <w:lang w:val="en-US"/>
        </w:rPr>
        <w:t>Fluidised</w:t>
      </w:r>
      <w:proofErr w:type="spellEnd"/>
      <w:r w:rsidRPr="00B56F1E">
        <w:rPr>
          <w:lang w:val="en-US"/>
        </w:rPr>
        <w:t xml:space="preserve"> Bed</w:t>
      </w:r>
    </w:p>
    <w:p w:rsidR="00BA2D62" w:rsidRPr="00D913C4" w:rsidRDefault="00BA2D62" w:rsidP="00D913C4">
      <w:pPr>
        <w:pStyle w:val="Heading3"/>
      </w:pPr>
      <w:bookmarkStart w:id="32" w:name="_Toc288128034"/>
      <w:r w:rsidRPr="00D913C4">
        <w:t>BFB:</w:t>
      </w:r>
      <w:bookmarkEnd w:id="32"/>
    </w:p>
    <w:p w:rsidR="00BA2D62" w:rsidRPr="006003EC" w:rsidRDefault="00BA2D62" w:rsidP="00BA2D62">
      <w:pPr>
        <w:autoSpaceDE w:val="0"/>
        <w:autoSpaceDN w:val="0"/>
        <w:adjustRightInd w:val="0"/>
        <w:rPr>
          <w:color w:val="000000"/>
          <w:szCs w:val="18"/>
          <w:lang w:val="nl-BE"/>
        </w:rPr>
      </w:pPr>
      <w:r w:rsidRPr="006003EC">
        <w:rPr>
          <w:color w:val="000000"/>
          <w:szCs w:val="18"/>
          <w:lang w:val="nl-BE"/>
        </w:rPr>
        <w:t xml:space="preserve">Een BFB heeft een toevoersnelheid die juist voldoende is voor </w:t>
      </w:r>
      <w:proofErr w:type="spellStart"/>
      <w:r w:rsidRPr="006003EC">
        <w:rPr>
          <w:color w:val="000000"/>
          <w:szCs w:val="18"/>
          <w:lang w:val="nl-BE"/>
        </w:rPr>
        <w:t>fluïdisatie</w:t>
      </w:r>
      <w:proofErr w:type="spellEnd"/>
      <w:r w:rsidRPr="006003EC">
        <w:rPr>
          <w:color w:val="000000"/>
          <w:szCs w:val="18"/>
          <w:lang w:val="nl-BE"/>
        </w:rPr>
        <w:t xml:space="preserve"> van het zandbed. Het zandbed krijgt hierdoor het uitzicht van een kokende vloeistof. Het betreft een oude en beproefde techniek. Deze wordt hoofdzakelijk voor verbranding van </w:t>
      </w:r>
      <w:proofErr w:type="spellStart"/>
      <w:r w:rsidRPr="006003EC">
        <w:rPr>
          <w:color w:val="000000"/>
          <w:szCs w:val="18"/>
          <w:lang w:val="nl-BE"/>
        </w:rPr>
        <w:t>RWZI-slib</w:t>
      </w:r>
      <w:proofErr w:type="spellEnd"/>
      <w:r w:rsidRPr="006003EC">
        <w:rPr>
          <w:color w:val="000000"/>
          <w:szCs w:val="18"/>
          <w:lang w:val="nl-BE"/>
        </w:rPr>
        <w:t xml:space="preserve"> (na mechanische ontwatering) en steenkool ingezet. De techniek is ook geschikt voor de verbranding van onbehandeld hout. De </w:t>
      </w:r>
      <w:r w:rsidRPr="006003EC">
        <w:rPr>
          <w:color w:val="000000"/>
          <w:szCs w:val="18"/>
          <w:lang w:val="nl-BE"/>
        </w:rPr>
        <w:lastRenderedPageBreak/>
        <w:t xml:space="preserve">calorische waarde van de input dient lager te zijn dan 14 GJ/ton. Voor </w:t>
      </w:r>
      <w:proofErr w:type="spellStart"/>
      <w:r w:rsidRPr="006003EC">
        <w:rPr>
          <w:color w:val="000000"/>
          <w:szCs w:val="18"/>
          <w:lang w:val="nl-BE"/>
        </w:rPr>
        <w:t>monostromen</w:t>
      </w:r>
      <w:proofErr w:type="spellEnd"/>
      <w:r w:rsidRPr="006003EC">
        <w:rPr>
          <w:color w:val="000000"/>
          <w:szCs w:val="18"/>
          <w:lang w:val="nl-BE"/>
        </w:rPr>
        <w:t xml:space="preserve"> kan deze bovengrens opgedreven worden tot 20 GJ/ton.</w:t>
      </w:r>
    </w:p>
    <w:p w:rsidR="00BA2D62" w:rsidRPr="00D913C4" w:rsidRDefault="00BA2D62" w:rsidP="00D913C4">
      <w:pPr>
        <w:pStyle w:val="Heading3"/>
      </w:pPr>
      <w:bookmarkStart w:id="33" w:name="_Toc288128035"/>
      <w:r w:rsidRPr="00D913C4">
        <w:t>CFB:</w:t>
      </w:r>
      <w:bookmarkEnd w:id="33"/>
    </w:p>
    <w:p w:rsidR="00BA2D62" w:rsidRPr="006003EC" w:rsidRDefault="00BA2D62" w:rsidP="00BA2D62">
      <w:pPr>
        <w:autoSpaceDE w:val="0"/>
        <w:autoSpaceDN w:val="0"/>
        <w:adjustRightInd w:val="0"/>
        <w:rPr>
          <w:color w:val="000000"/>
          <w:szCs w:val="18"/>
          <w:lang w:val="nl-BE"/>
        </w:rPr>
      </w:pPr>
      <w:r w:rsidRPr="006003EC">
        <w:rPr>
          <w:color w:val="000000"/>
          <w:szCs w:val="18"/>
          <w:lang w:val="nl-BE"/>
        </w:rPr>
        <w:t xml:space="preserve">Bij een CFB wordt de toevoersnelheid van de verbrandingslucht zodanig opgedreven, dat een deel van het zand continu aan de bovenzijde van de oven wordt afgevoerd. Een CFB is een smalle constructie, waardoor het zandbed een grote stofwolk vormt. Het afgevoerde zand wordt afgescheiden in een cycloon. Het zand wordt na </w:t>
      </w:r>
      <w:proofErr w:type="spellStart"/>
      <w:r w:rsidRPr="006003EC">
        <w:rPr>
          <w:color w:val="000000"/>
          <w:szCs w:val="18"/>
          <w:lang w:val="nl-BE"/>
        </w:rPr>
        <w:t>uitzeving</w:t>
      </w:r>
      <w:proofErr w:type="spellEnd"/>
      <w:r w:rsidRPr="006003EC">
        <w:rPr>
          <w:color w:val="000000"/>
          <w:szCs w:val="18"/>
          <w:lang w:val="nl-BE"/>
        </w:rPr>
        <w:t xml:space="preserve"> van de ongewenste delen terug naar de bodem van de oven gerecirculeerd. </w:t>
      </w:r>
    </w:p>
    <w:p w:rsidR="00BA2D62" w:rsidRPr="006003EC" w:rsidRDefault="00BA2D62" w:rsidP="00BA2D62">
      <w:pPr>
        <w:autoSpaceDE w:val="0"/>
        <w:autoSpaceDN w:val="0"/>
        <w:adjustRightInd w:val="0"/>
        <w:rPr>
          <w:color w:val="000000"/>
          <w:szCs w:val="18"/>
          <w:lang w:val="nl-BE"/>
        </w:rPr>
      </w:pPr>
    </w:p>
    <w:p w:rsidR="00BA2D62" w:rsidRPr="006003EC" w:rsidRDefault="00BA2D62" w:rsidP="00BA2D62">
      <w:pPr>
        <w:autoSpaceDE w:val="0"/>
        <w:autoSpaceDN w:val="0"/>
        <w:adjustRightInd w:val="0"/>
        <w:rPr>
          <w:color w:val="000000"/>
          <w:szCs w:val="18"/>
          <w:lang w:val="nl-BE"/>
        </w:rPr>
      </w:pPr>
      <w:r w:rsidRPr="006003EC">
        <w:rPr>
          <w:color w:val="000000"/>
          <w:szCs w:val="18"/>
          <w:lang w:val="nl-BE"/>
        </w:rPr>
        <w:t xml:space="preserve">De </w:t>
      </w:r>
      <w:proofErr w:type="spellStart"/>
      <w:r w:rsidRPr="006003EC">
        <w:rPr>
          <w:color w:val="000000"/>
          <w:szCs w:val="18"/>
          <w:lang w:val="nl-BE"/>
        </w:rPr>
        <w:t>CFB-techniek</w:t>
      </w:r>
      <w:proofErr w:type="spellEnd"/>
      <w:r w:rsidRPr="006003EC">
        <w:rPr>
          <w:color w:val="000000"/>
          <w:szCs w:val="18"/>
          <w:lang w:val="nl-BE"/>
        </w:rPr>
        <w:t xml:space="preserve"> is afkomstig uit de energiesector (</w:t>
      </w:r>
      <w:proofErr w:type="spellStart"/>
      <w:r w:rsidRPr="006003EC">
        <w:rPr>
          <w:color w:val="000000"/>
          <w:szCs w:val="18"/>
          <w:lang w:val="nl-BE"/>
        </w:rPr>
        <w:t>biomassa-centrales</w:t>
      </w:r>
      <w:proofErr w:type="spellEnd"/>
      <w:r w:rsidRPr="006003EC">
        <w:rPr>
          <w:color w:val="000000"/>
          <w:szCs w:val="18"/>
          <w:lang w:val="nl-BE"/>
        </w:rPr>
        <w:t xml:space="preserve">) en de papierindustrie (pulpverbranding) en wordt veelvuldig gebruikt. De configuratie laat door sturing van de dichtheid van de zandwolk een grote </w:t>
      </w:r>
      <w:proofErr w:type="spellStart"/>
      <w:r w:rsidRPr="006003EC">
        <w:rPr>
          <w:color w:val="000000"/>
          <w:szCs w:val="18"/>
          <w:lang w:val="nl-BE"/>
        </w:rPr>
        <w:t>warmte-afvoer</w:t>
      </w:r>
      <w:proofErr w:type="spellEnd"/>
      <w:r w:rsidRPr="006003EC">
        <w:rPr>
          <w:color w:val="000000"/>
          <w:szCs w:val="18"/>
          <w:lang w:val="nl-BE"/>
        </w:rPr>
        <w:t xml:space="preserve"> toe, waardoor een CFB bijzonder geschikt is voor de verbranding van relatief </w:t>
      </w:r>
      <w:proofErr w:type="spellStart"/>
      <w:r w:rsidRPr="006003EC">
        <w:rPr>
          <w:color w:val="000000"/>
          <w:szCs w:val="18"/>
          <w:lang w:val="nl-BE"/>
        </w:rPr>
        <w:t>hoog-calorische</w:t>
      </w:r>
      <w:proofErr w:type="spellEnd"/>
      <w:r w:rsidRPr="006003EC">
        <w:rPr>
          <w:color w:val="000000"/>
          <w:szCs w:val="18"/>
          <w:lang w:val="nl-BE"/>
        </w:rPr>
        <w:t xml:space="preserve"> mengsels of </w:t>
      </w:r>
      <w:proofErr w:type="spellStart"/>
      <w:r w:rsidRPr="006003EC">
        <w:rPr>
          <w:color w:val="000000"/>
          <w:szCs w:val="18"/>
          <w:lang w:val="nl-BE"/>
        </w:rPr>
        <w:t>monostromen</w:t>
      </w:r>
      <w:proofErr w:type="spellEnd"/>
      <w:r w:rsidRPr="006003EC">
        <w:rPr>
          <w:color w:val="000000"/>
          <w:szCs w:val="18"/>
          <w:lang w:val="nl-BE"/>
        </w:rPr>
        <w:t xml:space="preserve"> (tot 30 GJ/ton).</w:t>
      </w:r>
    </w:p>
    <w:p w:rsidR="00BA2D62" w:rsidRPr="006003EC" w:rsidRDefault="00BA2D62" w:rsidP="00BA2D62">
      <w:pPr>
        <w:autoSpaceDE w:val="0"/>
        <w:autoSpaceDN w:val="0"/>
        <w:adjustRightInd w:val="0"/>
        <w:jc w:val="left"/>
        <w:rPr>
          <w:i/>
          <w:iCs/>
          <w:color w:val="000000"/>
          <w:szCs w:val="18"/>
          <w:lang w:val="nl-BE"/>
        </w:rPr>
      </w:pPr>
    </w:p>
    <w:p w:rsidR="00BA2D62" w:rsidRPr="00B56F1E" w:rsidRDefault="00BA2D62" w:rsidP="00BA2D62">
      <w:pPr>
        <w:autoSpaceDE w:val="0"/>
        <w:autoSpaceDN w:val="0"/>
        <w:adjustRightInd w:val="0"/>
        <w:jc w:val="left"/>
        <w:rPr>
          <w:i/>
          <w:iCs/>
          <w:color w:val="000000"/>
          <w:szCs w:val="18"/>
          <w:lang w:val="en-US"/>
        </w:rPr>
      </w:pPr>
      <w:r>
        <w:rPr>
          <w:i/>
          <w:noProof/>
          <w:color w:val="000000"/>
          <w:szCs w:val="18"/>
          <w:lang w:val="nl-BE" w:eastAsia="nl-BE"/>
        </w:rPr>
        <w:drawing>
          <wp:inline distT="0" distB="0" distL="0" distR="0">
            <wp:extent cx="5486400" cy="3048000"/>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486400" cy="3048000"/>
                    </a:xfrm>
                    <a:prstGeom prst="rect">
                      <a:avLst/>
                    </a:prstGeom>
                    <a:noFill/>
                    <a:ln w="9525">
                      <a:noFill/>
                      <a:miter lim="800000"/>
                      <a:headEnd/>
                      <a:tailEnd/>
                    </a:ln>
                  </pic:spPr>
                </pic:pic>
              </a:graphicData>
            </a:graphic>
          </wp:inline>
        </w:drawing>
      </w:r>
    </w:p>
    <w:p w:rsidR="00BA2D62" w:rsidRDefault="00BA2D62" w:rsidP="00BA2D62">
      <w:pPr>
        <w:autoSpaceDE w:val="0"/>
        <w:autoSpaceDN w:val="0"/>
        <w:adjustRightInd w:val="0"/>
        <w:jc w:val="left"/>
        <w:rPr>
          <w:i/>
          <w:iCs/>
          <w:color w:val="000000"/>
          <w:szCs w:val="18"/>
          <w:lang w:val="en-US"/>
        </w:rPr>
      </w:pPr>
    </w:p>
    <w:p w:rsidR="00BA2D62" w:rsidRPr="00B56F1E" w:rsidRDefault="00BA2D62" w:rsidP="00BA2D62">
      <w:pPr>
        <w:autoSpaceDE w:val="0"/>
        <w:autoSpaceDN w:val="0"/>
        <w:adjustRightInd w:val="0"/>
        <w:jc w:val="center"/>
        <w:rPr>
          <w:i/>
          <w:iCs/>
          <w:color w:val="000000"/>
          <w:szCs w:val="18"/>
          <w:lang w:val="en-US"/>
        </w:rPr>
      </w:pPr>
      <w:proofErr w:type="spellStart"/>
      <w:r w:rsidRPr="00B56F1E">
        <w:rPr>
          <w:i/>
          <w:iCs/>
          <w:color w:val="000000"/>
          <w:szCs w:val="18"/>
          <w:lang w:val="en-US"/>
        </w:rPr>
        <w:t>Figuur</w:t>
      </w:r>
      <w:proofErr w:type="spellEnd"/>
      <w:r w:rsidRPr="00B56F1E">
        <w:rPr>
          <w:i/>
          <w:iCs/>
          <w:color w:val="000000"/>
          <w:szCs w:val="18"/>
          <w:lang w:val="en-US"/>
        </w:rPr>
        <w:t xml:space="preserve"> 1: </w:t>
      </w:r>
      <w:proofErr w:type="spellStart"/>
      <w:r w:rsidRPr="00B56F1E">
        <w:rPr>
          <w:i/>
          <w:iCs/>
          <w:color w:val="000000"/>
          <w:szCs w:val="18"/>
          <w:lang w:val="en-US"/>
        </w:rPr>
        <w:t>Circulerend</w:t>
      </w:r>
      <w:proofErr w:type="spellEnd"/>
      <w:r w:rsidRPr="00B56F1E">
        <w:rPr>
          <w:i/>
          <w:iCs/>
          <w:color w:val="000000"/>
          <w:szCs w:val="18"/>
          <w:lang w:val="en-US"/>
        </w:rPr>
        <w:t xml:space="preserve"> </w:t>
      </w:r>
      <w:proofErr w:type="spellStart"/>
      <w:r w:rsidRPr="00B56F1E">
        <w:rPr>
          <w:i/>
          <w:iCs/>
          <w:color w:val="000000"/>
          <w:szCs w:val="18"/>
          <w:lang w:val="en-US"/>
        </w:rPr>
        <w:t>wervelbed</w:t>
      </w:r>
      <w:proofErr w:type="spellEnd"/>
    </w:p>
    <w:p w:rsidR="00BA2D62" w:rsidRPr="00D913C4" w:rsidRDefault="00BA2D62" w:rsidP="00D913C4">
      <w:pPr>
        <w:pStyle w:val="Heading3"/>
      </w:pPr>
      <w:bookmarkStart w:id="34" w:name="_Toc288128036"/>
      <w:r w:rsidRPr="00D913C4">
        <w:t>RBF:</w:t>
      </w:r>
      <w:bookmarkEnd w:id="34"/>
    </w:p>
    <w:p w:rsidR="00BA2D62" w:rsidRPr="006003EC" w:rsidRDefault="00BA2D62" w:rsidP="00BA2D62">
      <w:pPr>
        <w:autoSpaceDE w:val="0"/>
        <w:autoSpaceDN w:val="0"/>
        <w:adjustRightInd w:val="0"/>
        <w:rPr>
          <w:color w:val="000000"/>
          <w:szCs w:val="18"/>
          <w:lang w:val="nl-BE"/>
        </w:rPr>
      </w:pPr>
      <w:r w:rsidRPr="006003EC">
        <w:rPr>
          <w:color w:val="000000"/>
          <w:szCs w:val="18"/>
          <w:lang w:val="nl-BE"/>
        </w:rPr>
        <w:t>In een RFB wordt het wervel</w:t>
      </w:r>
      <w:r>
        <w:rPr>
          <w:color w:val="000000"/>
          <w:szCs w:val="18"/>
          <w:lang w:val="nl-BE"/>
        </w:rPr>
        <w:t>ende zand door een gerichte, ho</w:t>
      </w:r>
      <w:r w:rsidRPr="006003EC">
        <w:rPr>
          <w:color w:val="000000"/>
          <w:szCs w:val="18"/>
          <w:lang w:val="nl-BE"/>
        </w:rPr>
        <w:t>gere toevoer van lucht in bepaalde zones onder het zandbed omgegooid. De primaire luchtinvoer is met andere woorden ongelijk verdeeld over de doorsnede van het bed. Naast het kokend gedrag van het zand wordt hierdoor eveneens een circulatie in het gehele zandbed veroorzaakt. Het zand wordt van het midden naar de zijkant geworpen. Een deel van het zand wordt continu afgevoerd en kan na behandeling (metaalafscheiding, zeven) terug naar de oven worden gestuurd.</w:t>
      </w:r>
    </w:p>
    <w:p w:rsidR="00BA2D62" w:rsidRPr="006003EC" w:rsidRDefault="00BA2D62" w:rsidP="00BA2D62">
      <w:pPr>
        <w:autoSpaceDE w:val="0"/>
        <w:autoSpaceDN w:val="0"/>
        <w:adjustRightInd w:val="0"/>
        <w:rPr>
          <w:color w:val="000000"/>
          <w:szCs w:val="18"/>
          <w:lang w:val="nl-BE"/>
        </w:rPr>
      </w:pPr>
      <w:r w:rsidRPr="006003EC">
        <w:rPr>
          <w:color w:val="000000"/>
          <w:szCs w:val="18"/>
          <w:lang w:val="nl-BE"/>
        </w:rPr>
        <w:t>Het RFB is als alternatief voor de roosteroven, voor de verbranding van huishoudelijk afval, ontwikkeld. De techniek is bruikbaar met een beperkte voorbehandeling. De calorische waarde van de input dient beperkt te worden tot ongeveer 14 GJ/ton.</w:t>
      </w:r>
    </w:p>
    <w:p w:rsidR="00BA2D62" w:rsidRPr="00D913C4" w:rsidRDefault="00BA2D62" w:rsidP="00D913C4">
      <w:pPr>
        <w:pStyle w:val="Heading2"/>
      </w:pPr>
      <w:bookmarkStart w:id="35" w:name="_Toc191980014"/>
      <w:bookmarkStart w:id="36" w:name="_Toc288128037"/>
      <w:r w:rsidRPr="00D913C4">
        <w:lastRenderedPageBreak/>
        <w:t>Stand van de techniek</w:t>
      </w:r>
      <w:bookmarkEnd w:id="35"/>
      <w:bookmarkEnd w:id="36"/>
    </w:p>
    <w:p w:rsidR="00BA2D62" w:rsidRPr="006003EC" w:rsidRDefault="00BA2D62" w:rsidP="00BA2D62">
      <w:pPr>
        <w:autoSpaceDE w:val="0"/>
        <w:autoSpaceDN w:val="0"/>
        <w:adjustRightInd w:val="0"/>
        <w:rPr>
          <w:color w:val="000000"/>
          <w:szCs w:val="18"/>
          <w:lang w:val="nl-BE"/>
        </w:rPr>
      </w:pPr>
      <w:proofErr w:type="spellStart"/>
      <w:r w:rsidRPr="006003EC">
        <w:rPr>
          <w:color w:val="000000"/>
          <w:szCs w:val="18"/>
          <w:lang w:val="nl-BE"/>
        </w:rPr>
        <w:t>Wervelbedovens</w:t>
      </w:r>
      <w:proofErr w:type="spellEnd"/>
      <w:r w:rsidRPr="006003EC">
        <w:rPr>
          <w:color w:val="000000"/>
          <w:szCs w:val="18"/>
          <w:lang w:val="nl-BE"/>
        </w:rPr>
        <w:t xml:space="preserve"> worden reeds tientallen jaren gebruikt, onder andere voor de verbranding van steenkool ... Recenter vond deze verbrandingstechniek opgang voor de verwerking van afvalstromen met hoog watergehalte, zoals waterzuiveringsslib (na mechanische ontwatering).</w:t>
      </w:r>
    </w:p>
    <w:p w:rsidR="00BA2D62" w:rsidRPr="006003EC" w:rsidRDefault="00BA2D62" w:rsidP="00BA2D62">
      <w:pPr>
        <w:autoSpaceDE w:val="0"/>
        <w:autoSpaceDN w:val="0"/>
        <w:adjustRightInd w:val="0"/>
        <w:rPr>
          <w:color w:val="000000"/>
          <w:szCs w:val="18"/>
          <w:lang w:val="nl-BE"/>
        </w:rPr>
      </w:pPr>
      <w:r w:rsidRPr="006003EC">
        <w:rPr>
          <w:color w:val="000000"/>
          <w:szCs w:val="18"/>
          <w:lang w:val="nl-BE"/>
        </w:rPr>
        <w:t xml:space="preserve">In Vlaanderen worden momenteel </w:t>
      </w:r>
      <w:r>
        <w:rPr>
          <w:color w:val="000000"/>
          <w:szCs w:val="18"/>
          <w:lang w:val="nl-BE"/>
        </w:rPr>
        <w:t>1</w:t>
      </w:r>
      <w:r w:rsidRPr="006003EC">
        <w:rPr>
          <w:color w:val="000000"/>
          <w:szCs w:val="18"/>
          <w:lang w:val="nl-BE"/>
        </w:rPr>
        <w:t xml:space="preserve"> </w:t>
      </w:r>
      <w:proofErr w:type="spellStart"/>
      <w:r w:rsidRPr="006003EC">
        <w:rPr>
          <w:color w:val="000000"/>
          <w:szCs w:val="18"/>
          <w:lang w:val="nl-BE"/>
        </w:rPr>
        <w:t>wervelbedovens</w:t>
      </w:r>
      <w:proofErr w:type="spellEnd"/>
      <w:r>
        <w:rPr>
          <w:color w:val="000000"/>
          <w:szCs w:val="18"/>
          <w:lang w:val="nl-BE"/>
        </w:rPr>
        <w:t xml:space="preserve"> (</w:t>
      </w:r>
      <w:proofErr w:type="spellStart"/>
      <w:r>
        <w:rPr>
          <w:color w:val="000000"/>
          <w:szCs w:val="18"/>
          <w:lang w:val="nl-BE"/>
        </w:rPr>
        <w:t>BFB-type</w:t>
      </w:r>
      <w:proofErr w:type="spellEnd"/>
      <w:r>
        <w:rPr>
          <w:color w:val="000000"/>
          <w:szCs w:val="18"/>
          <w:lang w:val="nl-BE"/>
        </w:rPr>
        <w:t>)</w:t>
      </w:r>
      <w:r w:rsidRPr="006003EC">
        <w:rPr>
          <w:color w:val="000000"/>
          <w:szCs w:val="18"/>
          <w:lang w:val="nl-BE"/>
        </w:rPr>
        <w:t xml:space="preserve"> met beperkte capaciteit geëxploiteerd, voor de verbranding van waterzuiveringsslib (RWZI Brugge). </w:t>
      </w:r>
      <w:proofErr w:type="spellStart"/>
      <w:r>
        <w:rPr>
          <w:color w:val="000000"/>
          <w:szCs w:val="18"/>
          <w:lang w:val="nl-BE"/>
        </w:rPr>
        <w:t>Indaver</w:t>
      </w:r>
      <w:proofErr w:type="spellEnd"/>
      <w:r>
        <w:rPr>
          <w:color w:val="000000"/>
          <w:szCs w:val="18"/>
          <w:lang w:val="nl-BE"/>
        </w:rPr>
        <w:t xml:space="preserve"> exploiteert</w:t>
      </w:r>
      <w:r w:rsidRPr="006003EC">
        <w:rPr>
          <w:color w:val="000000"/>
          <w:szCs w:val="18"/>
          <w:lang w:val="nl-BE"/>
        </w:rPr>
        <w:t xml:space="preserve"> een </w:t>
      </w:r>
      <w:proofErr w:type="spellStart"/>
      <w:r>
        <w:rPr>
          <w:color w:val="000000"/>
          <w:szCs w:val="18"/>
          <w:lang w:val="nl-BE"/>
        </w:rPr>
        <w:t>CFB-</w:t>
      </w:r>
      <w:r w:rsidRPr="006003EC">
        <w:rPr>
          <w:color w:val="000000"/>
          <w:szCs w:val="18"/>
          <w:lang w:val="nl-BE"/>
        </w:rPr>
        <w:t>installatie</w:t>
      </w:r>
      <w:proofErr w:type="spellEnd"/>
      <w:r w:rsidRPr="006003EC">
        <w:rPr>
          <w:color w:val="000000"/>
          <w:szCs w:val="18"/>
          <w:lang w:val="nl-BE"/>
        </w:rPr>
        <w:t xml:space="preserve">, voor de </w:t>
      </w:r>
      <w:proofErr w:type="spellStart"/>
      <w:r>
        <w:rPr>
          <w:color w:val="000000"/>
          <w:szCs w:val="18"/>
          <w:lang w:val="nl-BE"/>
        </w:rPr>
        <w:t>co-</w:t>
      </w:r>
      <w:r w:rsidRPr="006003EC">
        <w:rPr>
          <w:color w:val="000000"/>
          <w:szCs w:val="18"/>
          <w:lang w:val="nl-BE"/>
        </w:rPr>
        <w:t>verbranding</w:t>
      </w:r>
      <w:proofErr w:type="spellEnd"/>
      <w:r w:rsidRPr="006003EC">
        <w:rPr>
          <w:color w:val="000000"/>
          <w:szCs w:val="18"/>
          <w:lang w:val="nl-BE"/>
        </w:rPr>
        <w:t xml:space="preserve"> van </w:t>
      </w:r>
      <w:r>
        <w:rPr>
          <w:color w:val="000000"/>
          <w:szCs w:val="18"/>
          <w:lang w:val="nl-BE"/>
        </w:rPr>
        <w:t xml:space="preserve">waterzuiveringsslib en hoogcalorische afvalstoffen, waaronder </w:t>
      </w:r>
      <w:r w:rsidRPr="006003EC">
        <w:rPr>
          <w:color w:val="000000"/>
          <w:szCs w:val="18"/>
          <w:lang w:val="nl-BE"/>
        </w:rPr>
        <w:t xml:space="preserve">de </w:t>
      </w:r>
      <w:proofErr w:type="spellStart"/>
      <w:r w:rsidRPr="006003EC">
        <w:rPr>
          <w:color w:val="000000"/>
          <w:szCs w:val="18"/>
          <w:lang w:val="nl-BE"/>
        </w:rPr>
        <w:t>hoog-calorische</w:t>
      </w:r>
      <w:proofErr w:type="spellEnd"/>
      <w:r w:rsidRPr="006003EC">
        <w:rPr>
          <w:color w:val="000000"/>
          <w:szCs w:val="18"/>
          <w:lang w:val="nl-BE"/>
        </w:rPr>
        <w:t xml:space="preserve"> restfractie van huisvuil.</w:t>
      </w:r>
    </w:p>
    <w:p w:rsidR="00BA2D62" w:rsidRPr="00D913C4" w:rsidRDefault="00BA2D62" w:rsidP="00D913C4">
      <w:pPr>
        <w:pStyle w:val="Heading2"/>
      </w:pPr>
      <w:bookmarkStart w:id="37" w:name="_Toc191980015"/>
      <w:bookmarkStart w:id="38" w:name="_Toc288128038"/>
      <w:r w:rsidRPr="00D913C4">
        <w:t>Acceptatiecriteria</w:t>
      </w:r>
      <w:bookmarkEnd w:id="37"/>
      <w:bookmarkEnd w:id="38"/>
    </w:p>
    <w:p w:rsidR="00BA2D62" w:rsidRPr="006003EC" w:rsidRDefault="00BA2D62" w:rsidP="00BA2D62">
      <w:pPr>
        <w:autoSpaceDE w:val="0"/>
        <w:autoSpaceDN w:val="0"/>
        <w:adjustRightInd w:val="0"/>
        <w:rPr>
          <w:color w:val="000000"/>
          <w:szCs w:val="18"/>
          <w:lang w:val="nl-BE"/>
        </w:rPr>
      </w:pPr>
      <w:r w:rsidRPr="006003EC">
        <w:rPr>
          <w:color w:val="000000"/>
          <w:szCs w:val="18"/>
          <w:lang w:val="nl-BE"/>
        </w:rPr>
        <w:t xml:space="preserve">Een </w:t>
      </w:r>
      <w:proofErr w:type="spellStart"/>
      <w:r w:rsidRPr="006003EC">
        <w:rPr>
          <w:color w:val="000000"/>
          <w:szCs w:val="18"/>
          <w:lang w:val="nl-BE"/>
        </w:rPr>
        <w:t>wervelbedoven</w:t>
      </w:r>
      <w:proofErr w:type="spellEnd"/>
      <w:r w:rsidRPr="006003EC">
        <w:rPr>
          <w:color w:val="000000"/>
          <w:szCs w:val="18"/>
          <w:lang w:val="nl-BE"/>
        </w:rPr>
        <w:t xml:space="preserve"> is geschikt voor de verbranding van vaste afvalstoffen en afvalstoffen met hoog watergehalte (</w:t>
      </w:r>
      <w:proofErr w:type="spellStart"/>
      <w:r w:rsidRPr="006003EC">
        <w:rPr>
          <w:color w:val="000000"/>
          <w:szCs w:val="18"/>
          <w:lang w:val="nl-BE"/>
        </w:rPr>
        <w:t>slibs</w:t>
      </w:r>
      <w:proofErr w:type="spellEnd"/>
      <w:r w:rsidRPr="006003EC">
        <w:rPr>
          <w:color w:val="000000"/>
          <w:szCs w:val="18"/>
          <w:lang w:val="nl-BE"/>
        </w:rPr>
        <w:t>, ...). Door menging met vaste afvalstoffen kunnen ook vloeistoffen verwerkt worden.</w:t>
      </w:r>
    </w:p>
    <w:p w:rsidR="00BA2D62" w:rsidRPr="006003EC" w:rsidRDefault="00BA2D62" w:rsidP="00BA2D62">
      <w:pPr>
        <w:autoSpaceDE w:val="0"/>
        <w:autoSpaceDN w:val="0"/>
        <w:adjustRightInd w:val="0"/>
        <w:rPr>
          <w:color w:val="000000"/>
          <w:szCs w:val="18"/>
          <w:lang w:val="nl-BE"/>
        </w:rPr>
      </w:pPr>
    </w:p>
    <w:p w:rsidR="00BA2D62" w:rsidRPr="006003EC" w:rsidRDefault="00BA2D62" w:rsidP="00BA2D62">
      <w:pPr>
        <w:autoSpaceDE w:val="0"/>
        <w:autoSpaceDN w:val="0"/>
        <w:adjustRightInd w:val="0"/>
        <w:rPr>
          <w:color w:val="000000"/>
          <w:szCs w:val="18"/>
          <w:lang w:val="nl-BE"/>
        </w:rPr>
      </w:pPr>
      <w:r w:rsidRPr="006003EC">
        <w:rPr>
          <w:color w:val="000000"/>
          <w:szCs w:val="18"/>
          <w:lang w:val="nl-BE"/>
        </w:rPr>
        <w:t xml:space="preserve">De thermische capaciteit van een </w:t>
      </w:r>
      <w:proofErr w:type="spellStart"/>
      <w:r w:rsidRPr="006003EC">
        <w:rPr>
          <w:color w:val="000000"/>
          <w:szCs w:val="18"/>
          <w:lang w:val="nl-BE"/>
        </w:rPr>
        <w:t>wervelbedoven</w:t>
      </w:r>
      <w:proofErr w:type="spellEnd"/>
      <w:r w:rsidRPr="006003EC">
        <w:rPr>
          <w:color w:val="000000"/>
          <w:szCs w:val="18"/>
          <w:lang w:val="nl-BE"/>
        </w:rPr>
        <w:t xml:space="preserve"> ligt hoger dan een klassieke roosteroven. Een CFB heeft het breedste werkingsgebied. De calorische waarde van de input kan 6 tot 30 GJ/ton bedragen. Zowel een CFB als een RFB zijn uitstekend geschikt voor de verbranding van brandstoffenmengsels.</w:t>
      </w:r>
    </w:p>
    <w:p w:rsidR="00BA2D62" w:rsidRPr="006003EC" w:rsidRDefault="00BA2D62" w:rsidP="00BA2D62">
      <w:pPr>
        <w:autoSpaceDE w:val="0"/>
        <w:autoSpaceDN w:val="0"/>
        <w:adjustRightInd w:val="0"/>
        <w:rPr>
          <w:color w:val="000000"/>
          <w:szCs w:val="18"/>
          <w:lang w:val="nl-BE"/>
        </w:rPr>
      </w:pPr>
    </w:p>
    <w:p w:rsidR="00BA2D62" w:rsidRPr="006003EC" w:rsidRDefault="00BA2D62" w:rsidP="00BA2D62">
      <w:pPr>
        <w:autoSpaceDE w:val="0"/>
        <w:autoSpaceDN w:val="0"/>
        <w:adjustRightInd w:val="0"/>
        <w:rPr>
          <w:color w:val="000000"/>
          <w:szCs w:val="18"/>
          <w:lang w:val="nl-BE"/>
        </w:rPr>
      </w:pPr>
      <w:r w:rsidRPr="006003EC">
        <w:rPr>
          <w:color w:val="000000"/>
          <w:szCs w:val="18"/>
          <w:lang w:val="nl-BE"/>
        </w:rPr>
        <w:t>Knelpunten vormen metalen met een laag smeltpunt (Al, Sn, Pb) en componenten die het smeltpunt van het zand verlagen. Deze worden bij voorkeur in de input beperkt.</w:t>
      </w:r>
    </w:p>
    <w:p w:rsidR="00BA2D62" w:rsidRPr="006003EC" w:rsidRDefault="00BA2D62" w:rsidP="00BA2D62">
      <w:pPr>
        <w:autoSpaceDE w:val="0"/>
        <w:autoSpaceDN w:val="0"/>
        <w:adjustRightInd w:val="0"/>
        <w:rPr>
          <w:color w:val="000000"/>
          <w:szCs w:val="18"/>
          <w:lang w:val="nl-BE"/>
        </w:rPr>
      </w:pPr>
    </w:p>
    <w:p w:rsidR="00BA2D62" w:rsidRPr="006003EC" w:rsidRDefault="00BA2D62" w:rsidP="00BA2D62">
      <w:pPr>
        <w:autoSpaceDE w:val="0"/>
        <w:autoSpaceDN w:val="0"/>
        <w:adjustRightInd w:val="0"/>
        <w:rPr>
          <w:color w:val="000000"/>
          <w:szCs w:val="18"/>
          <w:lang w:val="nl-BE"/>
        </w:rPr>
      </w:pPr>
      <w:r w:rsidRPr="006003EC">
        <w:rPr>
          <w:color w:val="000000"/>
          <w:szCs w:val="18"/>
          <w:lang w:val="nl-BE"/>
        </w:rPr>
        <w:t>Gezien het werkingsprincipe vergt de techniek voorbehandeling:</w:t>
      </w:r>
    </w:p>
    <w:p w:rsidR="00BA2D62" w:rsidRPr="006003EC" w:rsidRDefault="00BA2D62" w:rsidP="00BA2D62">
      <w:pPr>
        <w:pStyle w:val="Header"/>
        <w:tabs>
          <w:tab w:val="clear" w:pos="4819"/>
          <w:tab w:val="clear" w:pos="9071"/>
          <w:tab w:val="right" w:pos="227"/>
          <w:tab w:val="num" w:pos="360"/>
        </w:tabs>
        <w:ind w:left="360" w:hanging="360"/>
        <w:jc w:val="left"/>
        <w:rPr>
          <w:lang w:val="nl-BE"/>
        </w:rPr>
      </w:pPr>
      <w:r w:rsidRPr="006003EC">
        <w:rPr>
          <w:lang w:val="nl-BE"/>
        </w:rPr>
        <w:t xml:space="preserve">Vaste stoffen: </w:t>
      </w:r>
      <w:proofErr w:type="spellStart"/>
      <w:r w:rsidRPr="006003EC">
        <w:rPr>
          <w:lang w:val="nl-BE"/>
        </w:rPr>
        <w:t>ontschroting</w:t>
      </w:r>
      <w:proofErr w:type="spellEnd"/>
      <w:r w:rsidRPr="006003EC">
        <w:rPr>
          <w:lang w:val="nl-BE"/>
        </w:rPr>
        <w:t>, verkleining tot &lt; 10 cm (&lt; 30 cm voor een RFB);</w:t>
      </w:r>
    </w:p>
    <w:p w:rsidR="00BA2D62" w:rsidRPr="00B56F1E" w:rsidRDefault="00BA2D62" w:rsidP="00BA2D62">
      <w:pPr>
        <w:pStyle w:val="Header"/>
        <w:tabs>
          <w:tab w:val="clear" w:pos="4819"/>
          <w:tab w:val="clear" w:pos="9071"/>
          <w:tab w:val="right" w:pos="227"/>
          <w:tab w:val="num" w:pos="360"/>
        </w:tabs>
        <w:ind w:left="360" w:hanging="360"/>
        <w:jc w:val="left"/>
        <w:rPr>
          <w:lang w:val="en-US"/>
        </w:rPr>
      </w:pPr>
      <w:proofErr w:type="spellStart"/>
      <w:r w:rsidRPr="00B56F1E">
        <w:rPr>
          <w:lang w:val="en-US"/>
        </w:rPr>
        <w:t>Slibs</w:t>
      </w:r>
      <w:proofErr w:type="spellEnd"/>
      <w:r w:rsidRPr="00B56F1E">
        <w:rPr>
          <w:lang w:val="en-US"/>
        </w:rPr>
        <w:t xml:space="preserve">: </w:t>
      </w:r>
      <w:proofErr w:type="spellStart"/>
      <w:r w:rsidRPr="00B56F1E">
        <w:rPr>
          <w:lang w:val="en-US"/>
        </w:rPr>
        <w:t>mechanische</w:t>
      </w:r>
      <w:proofErr w:type="spellEnd"/>
      <w:r w:rsidRPr="00B56F1E">
        <w:rPr>
          <w:lang w:val="en-US"/>
        </w:rPr>
        <w:t xml:space="preserve"> </w:t>
      </w:r>
      <w:proofErr w:type="spellStart"/>
      <w:r w:rsidRPr="00B56F1E">
        <w:rPr>
          <w:lang w:val="en-US"/>
        </w:rPr>
        <w:t>ontwatering</w:t>
      </w:r>
      <w:proofErr w:type="spellEnd"/>
      <w:r w:rsidRPr="00B56F1E">
        <w:rPr>
          <w:lang w:val="en-US"/>
        </w:rPr>
        <w:t>.</w:t>
      </w:r>
    </w:p>
    <w:p w:rsidR="00BA2D62" w:rsidRPr="00D913C4" w:rsidRDefault="00BA2D62" w:rsidP="00D913C4">
      <w:pPr>
        <w:pStyle w:val="Heading2"/>
      </w:pPr>
      <w:bookmarkStart w:id="39" w:name="_Toc191980016"/>
      <w:bookmarkStart w:id="40" w:name="_Toc288128039"/>
      <w:r w:rsidRPr="00D913C4">
        <w:t>Basisstoffen/hulpstoffen</w:t>
      </w:r>
      <w:bookmarkEnd w:id="39"/>
      <w:bookmarkEnd w:id="40"/>
    </w:p>
    <w:p w:rsidR="00BA2D62" w:rsidRPr="006003EC" w:rsidRDefault="00BA2D62" w:rsidP="00BA2D62">
      <w:pPr>
        <w:autoSpaceDE w:val="0"/>
        <w:autoSpaceDN w:val="0"/>
        <w:adjustRightInd w:val="0"/>
        <w:jc w:val="left"/>
        <w:rPr>
          <w:color w:val="000000"/>
          <w:szCs w:val="18"/>
          <w:lang w:val="nl-BE"/>
        </w:rPr>
      </w:pPr>
      <w:r w:rsidRPr="006003EC">
        <w:rPr>
          <w:color w:val="000000"/>
          <w:szCs w:val="18"/>
          <w:lang w:val="nl-BE"/>
        </w:rPr>
        <w:t xml:space="preserve">Voor een verbranding in de </w:t>
      </w:r>
      <w:proofErr w:type="spellStart"/>
      <w:r w:rsidRPr="006003EC">
        <w:rPr>
          <w:color w:val="000000"/>
          <w:szCs w:val="18"/>
          <w:lang w:val="nl-BE"/>
        </w:rPr>
        <w:t>wervelbedoven</w:t>
      </w:r>
      <w:proofErr w:type="spellEnd"/>
      <w:r w:rsidRPr="006003EC">
        <w:rPr>
          <w:color w:val="000000"/>
          <w:szCs w:val="18"/>
          <w:lang w:val="nl-BE"/>
        </w:rPr>
        <w:t xml:space="preserve"> zijn volgende procesmaterialen</w:t>
      </w:r>
    </w:p>
    <w:p w:rsidR="00BA2D62" w:rsidRPr="00F60A44" w:rsidRDefault="00BA2D62" w:rsidP="00BA2D62">
      <w:pPr>
        <w:autoSpaceDE w:val="0"/>
        <w:autoSpaceDN w:val="0"/>
        <w:adjustRightInd w:val="0"/>
        <w:jc w:val="left"/>
        <w:rPr>
          <w:color w:val="000000"/>
          <w:szCs w:val="18"/>
          <w:lang w:val="nl-BE"/>
        </w:rPr>
      </w:pPr>
      <w:r w:rsidRPr="00F60A44">
        <w:rPr>
          <w:color w:val="000000"/>
          <w:szCs w:val="18"/>
          <w:lang w:val="nl-BE"/>
        </w:rPr>
        <w:t>noodzakelijk:</w:t>
      </w:r>
    </w:p>
    <w:p w:rsidR="00BA2D62" w:rsidRPr="00F60A44" w:rsidRDefault="00BA2D62" w:rsidP="00BA2D62">
      <w:pPr>
        <w:pStyle w:val="Header"/>
        <w:tabs>
          <w:tab w:val="clear" w:pos="4819"/>
          <w:tab w:val="clear" w:pos="9071"/>
          <w:tab w:val="right" w:pos="227"/>
          <w:tab w:val="num" w:pos="360"/>
        </w:tabs>
        <w:ind w:left="360" w:hanging="360"/>
        <w:jc w:val="left"/>
        <w:rPr>
          <w:lang w:val="nl-BE"/>
        </w:rPr>
      </w:pPr>
      <w:r w:rsidRPr="00F60A44">
        <w:rPr>
          <w:lang w:val="nl-BE"/>
        </w:rPr>
        <w:t xml:space="preserve">Zand als </w:t>
      </w:r>
      <w:proofErr w:type="spellStart"/>
      <w:r w:rsidRPr="00F60A44">
        <w:rPr>
          <w:lang w:val="nl-BE"/>
        </w:rPr>
        <w:t>fluidisatie-medium</w:t>
      </w:r>
      <w:proofErr w:type="spellEnd"/>
      <w:r w:rsidRPr="00F60A44">
        <w:rPr>
          <w:lang w:val="nl-BE"/>
        </w:rPr>
        <w:t>.</w:t>
      </w:r>
    </w:p>
    <w:p w:rsidR="00BA2D62" w:rsidRPr="00F60A44" w:rsidRDefault="00BA2D62" w:rsidP="00BA2D62">
      <w:pPr>
        <w:autoSpaceDE w:val="0"/>
        <w:autoSpaceDN w:val="0"/>
        <w:adjustRightInd w:val="0"/>
        <w:jc w:val="left"/>
        <w:rPr>
          <w:color w:val="000000"/>
          <w:szCs w:val="18"/>
          <w:lang w:val="nl-BE"/>
        </w:rPr>
      </w:pPr>
    </w:p>
    <w:p w:rsidR="00BA2D62" w:rsidRPr="006003EC" w:rsidRDefault="00BA2D62" w:rsidP="00BA2D62">
      <w:pPr>
        <w:autoSpaceDE w:val="0"/>
        <w:autoSpaceDN w:val="0"/>
        <w:adjustRightInd w:val="0"/>
        <w:jc w:val="left"/>
        <w:rPr>
          <w:color w:val="000000"/>
          <w:szCs w:val="18"/>
          <w:lang w:val="nl-BE"/>
        </w:rPr>
      </w:pPr>
      <w:r w:rsidRPr="006003EC">
        <w:rPr>
          <w:color w:val="000000"/>
          <w:szCs w:val="18"/>
          <w:lang w:val="nl-BE"/>
        </w:rPr>
        <w:t>Andere hulpstoffen zijn gerelateerd aan de rookgaszuivering:</w:t>
      </w:r>
    </w:p>
    <w:p w:rsidR="00BA2D62" w:rsidRPr="00B56F1E" w:rsidRDefault="00BA2D62" w:rsidP="00BA2D62">
      <w:pPr>
        <w:pStyle w:val="Header"/>
        <w:tabs>
          <w:tab w:val="clear" w:pos="4819"/>
          <w:tab w:val="clear" w:pos="9071"/>
          <w:tab w:val="right" w:pos="227"/>
          <w:tab w:val="num" w:pos="360"/>
        </w:tabs>
        <w:ind w:left="360" w:hanging="360"/>
        <w:jc w:val="left"/>
        <w:rPr>
          <w:lang w:val="en-US"/>
        </w:rPr>
      </w:pPr>
      <w:proofErr w:type="spellStart"/>
      <w:r w:rsidRPr="00B56F1E">
        <w:rPr>
          <w:lang w:val="en-US"/>
        </w:rPr>
        <w:t>Kalk</w:t>
      </w:r>
      <w:proofErr w:type="spellEnd"/>
      <w:r w:rsidRPr="00B56F1E">
        <w:rPr>
          <w:lang w:val="en-US"/>
        </w:rPr>
        <w:t>;</w:t>
      </w:r>
    </w:p>
    <w:p w:rsidR="00BA2D62" w:rsidRPr="00B56F1E" w:rsidRDefault="00BA2D62" w:rsidP="00BA2D62">
      <w:pPr>
        <w:pStyle w:val="Header"/>
        <w:tabs>
          <w:tab w:val="clear" w:pos="4819"/>
          <w:tab w:val="clear" w:pos="9071"/>
          <w:tab w:val="right" w:pos="227"/>
          <w:tab w:val="num" w:pos="360"/>
        </w:tabs>
        <w:ind w:left="360" w:hanging="360"/>
        <w:jc w:val="left"/>
        <w:rPr>
          <w:lang w:val="en-US"/>
        </w:rPr>
      </w:pPr>
      <w:r w:rsidRPr="00B56F1E">
        <w:rPr>
          <w:lang w:val="en-US"/>
        </w:rPr>
        <w:t>Water;</w:t>
      </w:r>
    </w:p>
    <w:p w:rsidR="00BA2D62" w:rsidRPr="00B56F1E" w:rsidRDefault="00BA2D62" w:rsidP="00BA2D62">
      <w:pPr>
        <w:pStyle w:val="Header"/>
        <w:tabs>
          <w:tab w:val="clear" w:pos="4819"/>
          <w:tab w:val="clear" w:pos="9071"/>
          <w:tab w:val="right" w:pos="227"/>
          <w:tab w:val="num" w:pos="360"/>
        </w:tabs>
        <w:ind w:left="360" w:hanging="360"/>
        <w:jc w:val="left"/>
        <w:rPr>
          <w:lang w:val="en-US"/>
        </w:rPr>
      </w:pPr>
      <w:r w:rsidRPr="00B56F1E">
        <w:rPr>
          <w:lang w:val="en-US"/>
        </w:rPr>
        <w:t>...</w:t>
      </w:r>
    </w:p>
    <w:p w:rsidR="00BA2D62" w:rsidRPr="00D913C4" w:rsidRDefault="00BA2D62" w:rsidP="00D913C4">
      <w:pPr>
        <w:pStyle w:val="Heading2"/>
      </w:pPr>
      <w:bookmarkStart w:id="41" w:name="_Toc191980017"/>
      <w:bookmarkStart w:id="42" w:name="_Toc288128040"/>
      <w:r w:rsidRPr="00D913C4">
        <w:t>Eindproduct</w:t>
      </w:r>
      <w:bookmarkEnd w:id="41"/>
      <w:bookmarkEnd w:id="42"/>
    </w:p>
    <w:p w:rsidR="00BA2D62" w:rsidRPr="006003EC" w:rsidRDefault="00BA2D62" w:rsidP="00BA2D62">
      <w:pPr>
        <w:autoSpaceDE w:val="0"/>
        <w:autoSpaceDN w:val="0"/>
        <w:adjustRightInd w:val="0"/>
        <w:jc w:val="left"/>
        <w:rPr>
          <w:color w:val="000000"/>
          <w:szCs w:val="18"/>
          <w:lang w:val="nl-BE"/>
        </w:rPr>
      </w:pPr>
      <w:r w:rsidRPr="006003EC">
        <w:rPr>
          <w:color w:val="000000"/>
          <w:szCs w:val="18"/>
          <w:lang w:val="nl-BE"/>
        </w:rPr>
        <w:t>De eindproducten van het verbrandingsproces zijn:</w:t>
      </w:r>
    </w:p>
    <w:p w:rsidR="00BA2D62" w:rsidRPr="00F60A44" w:rsidRDefault="00BA2D62" w:rsidP="00D913C4">
      <w:pPr>
        <w:pStyle w:val="Header"/>
        <w:numPr>
          <w:ilvl w:val="0"/>
          <w:numId w:val="10"/>
        </w:numPr>
        <w:tabs>
          <w:tab w:val="clear" w:pos="4819"/>
          <w:tab w:val="clear" w:pos="9071"/>
          <w:tab w:val="right" w:pos="227"/>
        </w:tabs>
        <w:jc w:val="left"/>
        <w:rPr>
          <w:lang w:val="nl-BE"/>
        </w:rPr>
      </w:pPr>
      <w:r w:rsidRPr="00F60A44">
        <w:rPr>
          <w:lang w:val="nl-BE"/>
        </w:rPr>
        <w:t>Rookgassen;</w:t>
      </w:r>
    </w:p>
    <w:p w:rsidR="00BA2D62" w:rsidRPr="00F60A44" w:rsidRDefault="00BA2D62" w:rsidP="00D913C4">
      <w:pPr>
        <w:pStyle w:val="Header"/>
        <w:numPr>
          <w:ilvl w:val="0"/>
          <w:numId w:val="10"/>
        </w:numPr>
        <w:tabs>
          <w:tab w:val="clear" w:pos="4819"/>
          <w:tab w:val="clear" w:pos="9071"/>
          <w:tab w:val="right" w:pos="227"/>
        </w:tabs>
        <w:jc w:val="left"/>
        <w:rPr>
          <w:lang w:val="nl-BE"/>
        </w:rPr>
      </w:pPr>
      <w:r w:rsidRPr="00F60A44">
        <w:rPr>
          <w:lang w:val="nl-BE"/>
        </w:rPr>
        <w:t>Residuen: bodemassen en vliegassen</w:t>
      </w:r>
    </w:p>
    <w:p w:rsidR="00BA2D62" w:rsidRPr="00F60A44" w:rsidRDefault="00BA2D62" w:rsidP="00D913C4">
      <w:pPr>
        <w:pStyle w:val="Header"/>
        <w:numPr>
          <w:ilvl w:val="0"/>
          <w:numId w:val="10"/>
        </w:numPr>
        <w:tabs>
          <w:tab w:val="clear" w:pos="4819"/>
          <w:tab w:val="clear" w:pos="9071"/>
          <w:tab w:val="right" w:pos="227"/>
        </w:tabs>
        <w:jc w:val="left"/>
        <w:rPr>
          <w:lang w:val="nl-BE"/>
        </w:rPr>
      </w:pPr>
      <w:r w:rsidRPr="00F60A44">
        <w:rPr>
          <w:lang w:val="nl-BE"/>
        </w:rPr>
        <w:t>Gerecupereerde verbrandingswarmte.</w:t>
      </w:r>
    </w:p>
    <w:p w:rsidR="00BA2D62" w:rsidRPr="00F60A44" w:rsidRDefault="00BA2D62" w:rsidP="00BA2D62">
      <w:pPr>
        <w:autoSpaceDE w:val="0"/>
        <w:autoSpaceDN w:val="0"/>
        <w:adjustRightInd w:val="0"/>
        <w:jc w:val="left"/>
        <w:rPr>
          <w:color w:val="000000"/>
          <w:szCs w:val="18"/>
          <w:lang w:val="nl-BE"/>
        </w:rPr>
      </w:pPr>
    </w:p>
    <w:p w:rsidR="00BA2D62" w:rsidRPr="006003EC" w:rsidRDefault="00BA2D62" w:rsidP="00BA2D62">
      <w:pPr>
        <w:autoSpaceDE w:val="0"/>
        <w:autoSpaceDN w:val="0"/>
        <w:adjustRightInd w:val="0"/>
        <w:rPr>
          <w:color w:val="000000"/>
          <w:szCs w:val="18"/>
          <w:lang w:val="nl-BE"/>
        </w:rPr>
      </w:pPr>
      <w:r w:rsidRPr="006003EC">
        <w:rPr>
          <w:color w:val="000000"/>
          <w:szCs w:val="18"/>
          <w:lang w:val="nl-BE"/>
        </w:rPr>
        <w:t>De bodemassen en vliegassen bevatten het grootste deel van de anorganische fractie (</w:t>
      </w:r>
      <w:proofErr w:type="spellStart"/>
      <w:r w:rsidRPr="006003EC">
        <w:rPr>
          <w:color w:val="000000"/>
          <w:szCs w:val="18"/>
          <w:lang w:val="nl-BE"/>
        </w:rPr>
        <w:t>inerten</w:t>
      </w:r>
      <w:proofErr w:type="spellEnd"/>
      <w:r w:rsidRPr="006003EC">
        <w:rPr>
          <w:color w:val="000000"/>
          <w:szCs w:val="18"/>
          <w:lang w:val="nl-BE"/>
        </w:rPr>
        <w:t xml:space="preserve"> en metalen) die in de voeding aanwezig is. De hoeveelheid hangt af van de asrest van de voeding (laag </w:t>
      </w:r>
      <w:r w:rsidRPr="006003EC">
        <w:rPr>
          <w:color w:val="000000"/>
          <w:szCs w:val="18"/>
          <w:lang w:val="nl-BE"/>
        </w:rPr>
        <w:lastRenderedPageBreak/>
        <w:t xml:space="preserve">voor hout, sterk variërend voor kunststoffen). Voor huishoudelijk afval bedraagt de asrest typisch 25 – 35%. </w:t>
      </w:r>
    </w:p>
    <w:p w:rsidR="00BA2D62" w:rsidRPr="006003EC" w:rsidRDefault="00BA2D62" w:rsidP="00BA2D62">
      <w:pPr>
        <w:autoSpaceDE w:val="0"/>
        <w:autoSpaceDN w:val="0"/>
        <w:adjustRightInd w:val="0"/>
        <w:rPr>
          <w:color w:val="000000"/>
          <w:szCs w:val="18"/>
          <w:lang w:val="nl-BE"/>
        </w:rPr>
      </w:pPr>
      <w:r w:rsidRPr="006003EC">
        <w:rPr>
          <w:color w:val="000000"/>
          <w:szCs w:val="18"/>
          <w:lang w:val="nl-BE"/>
        </w:rPr>
        <w:t>Door de hoge gassnelheid, vooral in een CFB, is in vergelijking met verbranding in een roosteroven de hoeveelheid bodemassen lager en vliegassen daarentegen hoger. Bij verwerking in een CFB kan het aandeel van beide fracties ongeveer gelijk zijn.</w:t>
      </w:r>
    </w:p>
    <w:p w:rsidR="00BA2D62" w:rsidRPr="00D913C4" w:rsidRDefault="00BA2D62" w:rsidP="00D913C4">
      <w:pPr>
        <w:pStyle w:val="Heading2"/>
      </w:pPr>
      <w:bookmarkStart w:id="43" w:name="_Toc191980018"/>
      <w:bookmarkStart w:id="44" w:name="_Toc288128041"/>
      <w:r w:rsidRPr="00D913C4">
        <w:t>Emissies</w:t>
      </w:r>
      <w:bookmarkEnd w:id="43"/>
      <w:bookmarkEnd w:id="44"/>
    </w:p>
    <w:p w:rsidR="00BA2D62" w:rsidRPr="00D913C4" w:rsidRDefault="00BA2D62" w:rsidP="00D913C4">
      <w:pPr>
        <w:pStyle w:val="Heading3"/>
      </w:pPr>
      <w:bookmarkStart w:id="45" w:name="_Toc288128042"/>
      <w:r w:rsidRPr="00D913C4">
        <w:t>Afvalwater</w:t>
      </w:r>
      <w:bookmarkEnd w:id="45"/>
    </w:p>
    <w:p w:rsidR="00BA2D62" w:rsidRPr="006003EC" w:rsidRDefault="00BA2D62" w:rsidP="00BA2D62">
      <w:pPr>
        <w:autoSpaceDE w:val="0"/>
        <w:autoSpaceDN w:val="0"/>
        <w:adjustRightInd w:val="0"/>
        <w:rPr>
          <w:color w:val="000000"/>
          <w:szCs w:val="18"/>
          <w:lang w:val="nl-BE"/>
        </w:rPr>
      </w:pPr>
      <w:r w:rsidRPr="006003EC">
        <w:rPr>
          <w:color w:val="000000"/>
          <w:szCs w:val="18"/>
          <w:lang w:val="nl-BE"/>
        </w:rPr>
        <w:t>Afvalwater kan ontstaan bij de zuivering van de rookgassen. De hoeveelheid en de kwaliteit hangt af van de gebruikte zuiveringstechnieken. Vaak is het mogelijk het afvalwater te hergebruiken in het zuiveringsproces, waardoor de installatie lozingsvrij kan functioneren.</w:t>
      </w:r>
    </w:p>
    <w:p w:rsidR="00BA2D62" w:rsidRPr="00D913C4" w:rsidRDefault="00BA2D62" w:rsidP="00D913C4">
      <w:pPr>
        <w:pStyle w:val="Heading3"/>
      </w:pPr>
      <w:bookmarkStart w:id="46" w:name="_Toc288128043"/>
      <w:r w:rsidRPr="00D913C4">
        <w:t>Afval</w:t>
      </w:r>
      <w:bookmarkEnd w:id="46"/>
    </w:p>
    <w:p w:rsidR="00BA2D62" w:rsidRPr="006003EC" w:rsidRDefault="00BA2D62" w:rsidP="00BA2D62">
      <w:pPr>
        <w:autoSpaceDE w:val="0"/>
        <w:autoSpaceDN w:val="0"/>
        <w:adjustRightInd w:val="0"/>
        <w:jc w:val="left"/>
        <w:rPr>
          <w:color w:val="000000"/>
          <w:szCs w:val="18"/>
          <w:lang w:val="nl-BE"/>
        </w:rPr>
      </w:pPr>
      <w:r w:rsidRPr="006003EC">
        <w:rPr>
          <w:color w:val="000000"/>
          <w:szCs w:val="18"/>
          <w:lang w:val="nl-BE"/>
        </w:rPr>
        <w:t>De verbranding genereert residu’s:</w:t>
      </w:r>
    </w:p>
    <w:p w:rsidR="00BA2D62" w:rsidRPr="00B56F1E" w:rsidRDefault="00BA2D62" w:rsidP="00BA2D62">
      <w:pPr>
        <w:pStyle w:val="Header"/>
        <w:tabs>
          <w:tab w:val="clear" w:pos="4819"/>
          <w:tab w:val="clear" w:pos="9071"/>
          <w:tab w:val="right" w:pos="227"/>
          <w:tab w:val="num" w:pos="360"/>
        </w:tabs>
        <w:ind w:left="360" w:hanging="360"/>
        <w:jc w:val="left"/>
        <w:rPr>
          <w:lang w:val="en-US"/>
        </w:rPr>
      </w:pPr>
      <w:proofErr w:type="spellStart"/>
      <w:r w:rsidRPr="00B56F1E">
        <w:rPr>
          <w:lang w:val="en-US"/>
        </w:rPr>
        <w:t>Vliegassen</w:t>
      </w:r>
      <w:proofErr w:type="spellEnd"/>
      <w:r w:rsidRPr="00B56F1E">
        <w:rPr>
          <w:lang w:val="en-US"/>
        </w:rPr>
        <w:t xml:space="preserve"> en </w:t>
      </w:r>
      <w:proofErr w:type="spellStart"/>
      <w:r w:rsidRPr="00B56F1E">
        <w:rPr>
          <w:lang w:val="en-US"/>
        </w:rPr>
        <w:t>bodemassen</w:t>
      </w:r>
      <w:proofErr w:type="spellEnd"/>
      <w:r w:rsidRPr="00B56F1E">
        <w:rPr>
          <w:lang w:val="en-US"/>
        </w:rPr>
        <w:t>;</w:t>
      </w:r>
    </w:p>
    <w:p w:rsidR="00BA2D62" w:rsidRPr="00B56F1E" w:rsidRDefault="00BA2D62" w:rsidP="00BA2D62">
      <w:pPr>
        <w:pStyle w:val="Header"/>
        <w:tabs>
          <w:tab w:val="clear" w:pos="4819"/>
          <w:tab w:val="clear" w:pos="9071"/>
          <w:tab w:val="right" w:pos="227"/>
          <w:tab w:val="num" w:pos="360"/>
        </w:tabs>
        <w:ind w:left="360" w:hanging="360"/>
        <w:jc w:val="left"/>
        <w:rPr>
          <w:lang w:val="en-US"/>
        </w:rPr>
      </w:pPr>
      <w:proofErr w:type="spellStart"/>
      <w:r w:rsidRPr="00B56F1E">
        <w:rPr>
          <w:lang w:val="en-US"/>
        </w:rPr>
        <w:t>Residu</w:t>
      </w:r>
      <w:proofErr w:type="spellEnd"/>
      <w:r w:rsidRPr="00B56F1E">
        <w:rPr>
          <w:lang w:val="en-US"/>
        </w:rPr>
        <w:t xml:space="preserve"> van de </w:t>
      </w:r>
      <w:proofErr w:type="spellStart"/>
      <w:r w:rsidRPr="00B56F1E">
        <w:rPr>
          <w:lang w:val="en-US"/>
        </w:rPr>
        <w:t>rookgasreiniging</w:t>
      </w:r>
      <w:proofErr w:type="spellEnd"/>
      <w:r w:rsidRPr="00B56F1E">
        <w:rPr>
          <w:lang w:val="en-US"/>
        </w:rPr>
        <w:t>.</w:t>
      </w:r>
    </w:p>
    <w:p w:rsidR="00BA2D62" w:rsidRDefault="00BA2D62" w:rsidP="00BA2D62">
      <w:pPr>
        <w:pStyle w:val="Header"/>
        <w:rPr>
          <w:lang w:val="en-US"/>
        </w:rPr>
      </w:pPr>
    </w:p>
    <w:p w:rsidR="00BA2D62" w:rsidRPr="006003EC" w:rsidRDefault="00BA2D62" w:rsidP="00BA2D62">
      <w:pPr>
        <w:pStyle w:val="Header"/>
        <w:rPr>
          <w:lang w:val="nl-BE"/>
        </w:rPr>
      </w:pPr>
      <w:r w:rsidRPr="006003EC">
        <w:rPr>
          <w:lang w:val="nl-BE"/>
        </w:rPr>
        <w:t>De hoeveelheid residu hangt af van de asrest van de voeding.</w:t>
      </w:r>
    </w:p>
    <w:p w:rsidR="00BA2D62" w:rsidRPr="00D913C4" w:rsidRDefault="00BA2D62" w:rsidP="00D913C4">
      <w:pPr>
        <w:pStyle w:val="Heading3"/>
      </w:pPr>
      <w:bookmarkStart w:id="47" w:name="_Toc288128044"/>
      <w:r w:rsidRPr="00D913C4">
        <w:t>Luchtemissies</w:t>
      </w:r>
      <w:bookmarkEnd w:id="47"/>
    </w:p>
    <w:p w:rsidR="00BA2D62" w:rsidRPr="006003EC" w:rsidRDefault="00BA2D62" w:rsidP="00BA2D62">
      <w:pPr>
        <w:autoSpaceDE w:val="0"/>
        <w:autoSpaceDN w:val="0"/>
        <w:adjustRightInd w:val="0"/>
        <w:rPr>
          <w:color w:val="000000"/>
          <w:szCs w:val="18"/>
          <w:lang w:val="nl-BE"/>
        </w:rPr>
      </w:pPr>
      <w:r w:rsidRPr="006003EC">
        <w:rPr>
          <w:color w:val="000000"/>
          <w:szCs w:val="18"/>
          <w:lang w:val="nl-BE"/>
        </w:rPr>
        <w:t xml:space="preserve">De verbranding genereert rookgassen. De karakteristieken zijn sterk afhankelijk van de verwerkte afvalstof. Algemeen kan gesteld worden dat de stabiele thermische werking en de goede menging van de brandstof en de luchttoevoer die </w:t>
      </w:r>
      <w:proofErr w:type="spellStart"/>
      <w:r w:rsidRPr="006003EC">
        <w:rPr>
          <w:color w:val="000000"/>
          <w:szCs w:val="18"/>
          <w:lang w:val="nl-BE"/>
        </w:rPr>
        <w:t>wervelbedverbranding</w:t>
      </w:r>
      <w:proofErr w:type="spellEnd"/>
      <w:r w:rsidRPr="006003EC">
        <w:rPr>
          <w:color w:val="000000"/>
          <w:szCs w:val="18"/>
          <w:lang w:val="nl-BE"/>
        </w:rPr>
        <w:t xml:space="preserve"> kenmerkt, resulteert in relatief lage concentraties aan </w:t>
      </w:r>
      <w:proofErr w:type="spellStart"/>
      <w:r w:rsidRPr="006003EC">
        <w:rPr>
          <w:color w:val="000000"/>
          <w:szCs w:val="18"/>
          <w:lang w:val="nl-BE"/>
        </w:rPr>
        <w:t>NOx</w:t>
      </w:r>
      <w:proofErr w:type="spellEnd"/>
      <w:r w:rsidRPr="006003EC">
        <w:rPr>
          <w:color w:val="000000"/>
          <w:szCs w:val="18"/>
          <w:lang w:val="nl-BE"/>
        </w:rPr>
        <w:t xml:space="preserve">, CO en </w:t>
      </w:r>
      <w:proofErr w:type="spellStart"/>
      <w:r w:rsidRPr="006003EC">
        <w:rPr>
          <w:color w:val="000000"/>
          <w:szCs w:val="18"/>
          <w:lang w:val="nl-BE"/>
        </w:rPr>
        <w:t>CxHy</w:t>
      </w:r>
      <w:proofErr w:type="spellEnd"/>
      <w:r w:rsidRPr="006003EC">
        <w:rPr>
          <w:color w:val="000000"/>
          <w:szCs w:val="18"/>
          <w:lang w:val="nl-BE"/>
        </w:rPr>
        <w:t xml:space="preserve">. Bij de verbranding van afvalstoffen met een beperkt stikstofgehalte ligt de </w:t>
      </w:r>
      <w:proofErr w:type="spellStart"/>
      <w:r w:rsidRPr="006003EC">
        <w:rPr>
          <w:color w:val="000000"/>
          <w:szCs w:val="18"/>
          <w:lang w:val="nl-BE"/>
        </w:rPr>
        <w:t>NOx-emissie</w:t>
      </w:r>
      <w:proofErr w:type="spellEnd"/>
      <w:r w:rsidRPr="006003EC">
        <w:rPr>
          <w:color w:val="000000"/>
          <w:szCs w:val="18"/>
          <w:lang w:val="nl-BE"/>
        </w:rPr>
        <w:t xml:space="preserve"> in principe lager dan 200 mg/</w:t>
      </w:r>
      <w:proofErr w:type="spellStart"/>
      <w:r w:rsidRPr="006003EC">
        <w:rPr>
          <w:color w:val="000000"/>
          <w:szCs w:val="18"/>
          <w:lang w:val="nl-BE"/>
        </w:rPr>
        <w:t>Nm³</w:t>
      </w:r>
      <w:proofErr w:type="spellEnd"/>
      <w:r w:rsidRPr="006003EC">
        <w:rPr>
          <w:color w:val="000000"/>
          <w:szCs w:val="18"/>
          <w:lang w:val="nl-BE"/>
        </w:rPr>
        <w:t>. In recente literatuur wordt wel gewezen op de emissie van N</w:t>
      </w:r>
      <w:r w:rsidRPr="006003EC">
        <w:rPr>
          <w:color w:val="000000"/>
          <w:szCs w:val="18"/>
          <w:vertAlign w:val="subscript"/>
          <w:lang w:val="nl-BE"/>
        </w:rPr>
        <w:t>2</w:t>
      </w:r>
      <w:r w:rsidRPr="006003EC">
        <w:rPr>
          <w:color w:val="000000"/>
          <w:szCs w:val="18"/>
          <w:lang w:val="nl-BE"/>
        </w:rPr>
        <w:t>O. Daarnaast kan ook de emissie van stof, en daaraan gekoppeld de concentratie aan metalen, relatief hoog zijn.</w:t>
      </w:r>
    </w:p>
    <w:p w:rsidR="00BA2D62" w:rsidRPr="006003EC" w:rsidRDefault="00BA2D62" w:rsidP="00BA2D62">
      <w:pPr>
        <w:autoSpaceDE w:val="0"/>
        <w:autoSpaceDN w:val="0"/>
        <w:adjustRightInd w:val="0"/>
        <w:rPr>
          <w:color w:val="000000"/>
          <w:szCs w:val="18"/>
          <w:lang w:val="nl-BE"/>
        </w:rPr>
      </w:pPr>
      <w:r w:rsidRPr="006003EC">
        <w:rPr>
          <w:color w:val="000000"/>
          <w:szCs w:val="18"/>
          <w:lang w:val="nl-BE"/>
        </w:rPr>
        <w:t xml:space="preserve">In 2 studies, uitgevoerd door het Centrum voor Energiebesparing en Schone Technologie [4, 5], worden de emissies van de </w:t>
      </w:r>
      <w:r w:rsidRPr="006003EC">
        <w:rPr>
          <w:b/>
          <w:bCs/>
          <w:color w:val="000000"/>
          <w:szCs w:val="18"/>
          <w:lang w:val="nl-BE"/>
        </w:rPr>
        <w:t xml:space="preserve">ruwe rookgassen </w:t>
      </w:r>
      <w:r w:rsidRPr="006003EC">
        <w:rPr>
          <w:color w:val="000000"/>
          <w:szCs w:val="18"/>
          <w:lang w:val="nl-BE"/>
        </w:rPr>
        <w:t xml:space="preserve">(enkel primaire </w:t>
      </w:r>
      <w:proofErr w:type="spellStart"/>
      <w:r w:rsidRPr="006003EC">
        <w:rPr>
          <w:color w:val="000000"/>
          <w:szCs w:val="18"/>
          <w:lang w:val="nl-BE"/>
        </w:rPr>
        <w:t>ontstoffing</w:t>
      </w:r>
      <w:proofErr w:type="spellEnd"/>
      <w:r w:rsidRPr="006003EC">
        <w:rPr>
          <w:color w:val="000000"/>
          <w:szCs w:val="18"/>
          <w:lang w:val="nl-BE"/>
        </w:rPr>
        <w:t xml:space="preserve"> voor de stoomketel) voor de verbranding van een aantal restfracties in een circulerend wervelbed berekend.</w:t>
      </w:r>
    </w:p>
    <w:p w:rsidR="00BA2D62" w:rsidRPr="006003EC" w:rsidRDefault="00BA2D62" w:rsidP="00BA2D62">
      <w:pPr>
        <w:autoSpaceDE w:val="0"/>
        <w:autoSpaceDN w:val="0"/>
        <w:adjustRightInd w:val="0"/>
        <w:jc w:val="left"/>
        <w:rPr>
          <w:color w:val="000000"/>
          <w:szCs w:val="18"/>
          <w:lang w:val="nl-BE"/>
        </w:rPr>
      </w:pPr>
    </w:p>
    <w:p w:rsidR="00BA2D62" w:rsidRPr="00D77716" w:rsidRDefault="00BA2D62" w:rsidP="00BA2D62">
      <w:pPr>
        <w:autoSpaceDE w:val="0"/>
        <w:autoSpaceDN w:val="0"/>
        <w:adjustRightInd w:val="0"/>
        <w:jc w:val="center"/>
        <w:rPr>
          <w:color w:val="000000"/>
          <w:szCs w:val="18"/>
          <w:lang w:val="en-US"/>
        </w:rPr>
      </w:pPr>
      <w:r>
        <w:rPr>
          <w:noProof/>
          <w:color w:val="000000"/>
          <w:szCs w:val="18"/>
          <w:lang w:val="nl-BE" w:eastAsia="nl-BE"/>
        </w:rPr>
        <w:lastRenderedPageBreak/>
        <w:drawing>
          <wp:inline distT="0" distB="0" distL="0" distR="0">
            <wp:extent cx="5324475" cy="2762250"/>
            <wp:effectExtent l="19050" t="0" r="9525"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srcRect/>
                    <a:stretch>
                      <a:fillRect/>
                    </a:stretch>
                  </pic:blipFill>
                  <pic:spPr bwMode="auto">
                    <a:xfrm>
                      <a:off x="0" y="0"/>
                      <a:ext cx="5324475" cy="2762250"/>
                    </a:xfrm>
                    <a:prstGeom prst="rect">
                      <a:avLst/>
                    </a:prstGeom>
                    <a:noFill/>
                    <a:ln w="9525">
                      <a:noFill/>
                      <a:miter lim="800000"/>
                      <a:headEnd/>
                      <a:tailEnd/>
                    </a:ln>
                  </pic:spPr>
                </pic:pic>
              </a:graphicData>
            </a:graphic>
          </wp:inline>
        </w:drawing>
      </w:r>
    </w:p>
    <w:p w:rsidR="00BA2D62" w:rsidRDefault="00BA2D62" w:rsidP="00BA2D62">
      <w:pPr>
        <w:autoSpaceDE w:val="0"/>
        <w:autoSpaceDN w:val="0"/>
        <w:adjustRightInd w:val="0"/>
        <w:jc w:val="left"/>
        <w:rPr>
          <w:color w:val="000000"/>
          <w:szCs w:val="18"/>
          <w:lang w:val="en-US"/>
        </w:rPr>
      </w:pPr>
    </w:p>
    <w:p w:rsidR="00BA2D62" w:rsidRPr="006003EC" w:rsidRDefault="00BA2D62" w:rsidP="00BA2D62">
      <w:pPr>
        <w:autoSpaceDE w:val="0"/>
        <w:autoSpaceDN w:val="0"/>
        <w:adjustRightInd w:val="0"/>
        <w:rPr>
          <w:color w:val="000000"/>
          <w:szCs w:val="18"/>
          <w:lang w:val="nl-BE"/>
        </w:rPr>
      </w:pPr>
      <w:r w:rsidRPr="006003EC">
        <w:rPr>
          <w:color w:val="000000"/>
          <w:szCs w:val="18"/>
          <w:lang w:val="nl-BE"/>
        </w:rPr>
        <w:t>Uit deze tabel blijkt duidelijk het effect van het stikstofgehalte van de voeding (hoog voor hout en laag voor kunst</w:t>
      </w:r>
      <w:r>
        <w:rPr>
          <w:color w:val="000000"/>
          <w:szCs w:val="18"/>
          <w:lang w:val="nl-BE"/>
        </w:rPr>
        <w:t>st</w:t>
      </w:r>
      <w:r w:rsidRPr="006003EC">
        <w:rPr>
          <w:color w:val="000000"/>
          <w:szCs w:val="18"/>
          <w:lang w:val="nl-BE"/>
        </w:rPr>
        <w:t xml:space="preserve">ofafval en papier) op de concentratie aan </w:t>
      </w:r>
      <w:proofErr w:type="spellStart"/>
      <w:r w:rsidRPr="006003EC">
        <w:rPr>
          <w:color w:val="000000"/>
          <w:szCs w:val="18"/>
          <w:lang w:val="nl-BE"/>
        </w:rPr>
        <w:t>NOx</w:t>
      </w:r>
      <w:proofErr w:type="spellEnd"/>
      <w:r w:rsidRPr="006003EC">
        <w:rPr>
          <w:color w:val="000000"/>
          <w:szCs w:val="18"/>
          <w:lang w:val="nl-BE"/>
        </w:rPr>
        <w:t>.</w:t>
      </w:r>
    </w:p>
    <w:p w:rsidR="00BA2D62" w:rsidRPr="00D913C4" w:rsidRDefault="00BA2D62" w:rsidP="00D913C4">
      <w:pPr>
        <w:pStyle w:val="Heading2"/>
      </w:pPr>
      <w:bookmarkStart w:id="48" w:name="_Toc191980025"/>
      <w:bookmarkStart w:id="49" w:name="_Toc288128045"/>
      <w:r w:rsidRPr="00D913C4">
        <w:t>Referenties</w:t>
      </w:r>
      <w:bookmarkEnd w:id="48"/>
      <w:bookmarkEnd w:id="49"/>
    </w:p>
    <w:p w:rsidR="00BA2D62" w:rsidRDefault="00BA2D62" w:rsidP="00D913C4">
      <w:pPr>
        <w:numPr>
          <w:ilvl w:val="0"/>
          <w:numId w:val="5"/>
        </w:numPr>
        <w:tabs>
          <w:tab w:val="clear" w:pos="720"/>
          <w:tab w:val="num" w:pos="360"/>
        </w:tabs>
        <w:autoSpaceDE w:val="0"/>
        <w:autoSpaceDN w:val="0"/>
        <w:adjustRightInd w:val="0"/>
        <w:ind w:left="360"/>
        <w:jc w:val="left"/>
        <w:rPr>
          <w:color w:val="000000"/>
          <w:szCs w:val="18"/>
          <w:lang w:val="en-US"/>
        </w:rPr>
      </w:pPr>
      <w:r w:rsidRPr="00B56F1E">
        <w:rPr>
          <w:color w:val="000000"/>
          <w:szCs w:val="18"/>
          <w:lang w:val="en-US"/>
        </w:rPr>
        <w:t xml:space="preserve">Environmental Technology Monographs. Handbook, </w:t>
      </w:r>
      <w:proofErr w:type="spellStart"/>
      <w:r w:rsidRPr="00B56F1E">
        <w:rPr>
          <w:color w:val="000000"/>
          <w:szCs w:val="18"/>
          <w:lang w:val="en-US"/>
        </w:rPr>
        <w:t>Envi</w:t>
      </w:r>
      <w:proofErr w:type="spellEnd"/>
      <w:r w:rsidRPr="00B56F1E">
        <w:rPr>
          <w:color w:val="000000"/>
          <w:szCs w:val="18"/>
          <w:lang w:val="en-US"/>
        </w:rPr>
        <w:t xml:space="preserve"> Tech Consult;</w:t>
      </w:r>
    </w:p>
    <w:p w:rsidR="00BA2D62" w:rsidRPr="006003EC" w:rsidRDefault="00BA2D62" w:rsidP="00D913C4">
      <w:pPr>
        <w:numPr>
          <w:ilvl w:val="0"/>
          <w:numId w:val="5"/>
        </w:numPr>
        <w:tabs>
          <w:tab w:val="clear" w:pos="720"/>
          <w:tab w:val="num" w:pos="360"/>
        </w:tabs>
        <w:autoSpaceDE w:val="0"/>
        <w:autoSpaceDN w:val="0"/>
        <w:adjustRightInd w:val="0"/>
        <w:ind w:left="360"/>
        <w:jc w:val="left"/>
        <w:rPr>
          <w:color w:val="000000"/>
          <w:szCs w:val="18"/>
          <w:lang w:val="nl-BE"/>
        </w:rPr>
      </w:pPr>
      <w:proofErr w:type="spellStart"/>
      <w:r w:rsidRPr="006003EC">
        <w:rPr>
          <w:color w:val="000000"/>
          <w:szCs w:val="18"/>
          <w:lang w:val="nl-BE"/>
        </w:rPr>
        <w:t>GOM-Antwerpen</w:t>
      </w:r>
      <w:proofErr w:type="spellEnd"/>
      <w:r w:rsidRPr="006003EC">
        <w:rPr>
          <w:color w:val="000000"/>
          <w:szCs w:val="18"/>
          <w:lang w:val="nl-BE"/>
        </w:rPr>
        <w:t xml:space="preserve">: </w:t>
      </w:r>
      <w:r w:rsidRPr="006003EC">
        <w:rPr>
          <w:color w:val="0000FF"/>
          <w:szCs w:val="18"/>
          <w:lang w:val="nl-BE"/>
        </w:rPr>
        <w:t>www.gomantwerpen.be/nederlands/publicaties/milieu/voorstelling.html</w:t>
      </w:r>
      <w:r w:rsidRPr="006003EC">
        <w:rPr>
          <w:color w:val="000000"/>
          <w:szCs w:val="18"/>
          <w:lang w:val="nl-BE"/>
        </w:rPr>
        <w:t>.</w:t>
      </w:r>
    </w:p>
    <w:p w:rsidR="00BA2D62" w:rsidRPr="006003EC" w:rsidRDefault="00BA2D62" w:rsidP="00D913C4">
      <w:pPr>
        <w:numPr>
          <w:ilvl w:val="0"/>
          <w:numId w:val="5"/>
        </w:numPr>
        <w:tabs>
          <w:tab w:val="clear" w:pos="720"/>
          <w:tab w:val="num" w:pos="360"/>
        </w:tabs>
        <w:autoSpaceDE w:val="0"/>
        <w:autoSpaceDN w:val="0"/>
        <w:adjustRightInd w:val="0"/>
        <w:ind w:left="360"/>
        <w:jc w:val="left"/>
        <w:rPr>
          <w:color w:val="000000"/>
          <w:szCs w:val="18"/>
          <w:lang w:val="nl-BE"/>
        </w:rPr>
      </w:pPr>
      <w:proofErr w:type="spellStart"/>
      <w:r w:rsidRPr="006003EC">
        <w:rPr>
          <w:color w:val="000000"/>
          <w:szCs w:val="18"/>
          <w:lang w:val="nl-BE"/>
        </w:rPr>
        <w:t>Cleiren</w:t>
      </w:r>
      <w:proofErr w:type="spellEnd"/>
      <w:r w:rsidRPr="006003EC">
        <w:rPr>
          <w:color w:val="000000"/>
          <w:szCs w:val="18"/>
          <w:lang w:val="nl-BE"/>
        </w:rPr>
        <w:t xml:space="preserve"> D., </w:t>
      </w:r>
      <w:proofErr w:type="spellStart"/>
      <w:r w:rsidRPr="006003EC">
        <w:rPr>
          <w:color w:val="000000"/>
          <w:szCs w:val="18"/>
          <w:lang w:val="nl-BE"/>
        </w:rPr>
        <w:t>GOM-Antwerpen</w:t>
      </w:r>
      <w:proofErr w:type="spellEnd"/>
      <w:r w:rsidRPr="006003EC">
        <w:rPr>
          <w:color w:val="000000"/>
          <w:szCs w:val="18"/>
          <w:lang w:val="nl-BE"/>
        </w:rPr>
        <w:t xml:space="preserve"> (2000). Objectieve keuze inzake verwerkingstechnieken. Het objectiveren van de techniekkeuze voor de eindverwijdering van huishoudelijk afval: het praktijkvoorbeeld binnen de provincie Antwerpen. 20ste Internationaal Seminarie – Het Beheer van Afvalstoffen. Vrije Universiteit Brussel in samenwerking met RDC, 11-12 mei 2000;</w:t>
      </w:r>
    </w:p>
    <w:p w:rsidR="00BA2D62" w:rsidRPr="006003EC" w:rsidRDefault="00BA2D62" w:rsidP="00D913C4">
      <w:pPr>
        <w:numPr>
          <w:ilvl w:val="0"/>
          <w:numId w:val="5"/>
        </w:numPr>
        <w:tabs>
          <w:tab w:val="clear" w:pos="720"/>
          <w:tab w:val="num" w:pos="360"/>
        </w:tabs>
        <w:autoSpaceDE w:val="0"/>
        <w:autoSpaceDN w:val="0"/>
        <w:adjustRightInd w:val="0"/>
        <w:ind w:left="360"/>
        <w:jc w:val="left"/>
        <w:rPr>
          <w:color w:val="000000"/>
          <w:szCs w:val="18"/>
          <w:lang w:val="nl-BE"/>
        </w:rPr>
      </w:pPr>
      <w:r w:rsidRPr="006003EC">
        <w:rPr>
          <w:color w:val="000000"/>
          <w:szCs w:val="18"/>
          <w:lang w:val="nl-BE"/>
        </w:rPr>
        <w:t xml:space="preserve">Emissies uit </w:t>
      </w:r>
      <w:proofErr w:type="spellStart"/>
      <w:r w:rsidRPr="006003EC">
        <w:rPr>
          <w:color w:val="000000"/>
          <w:szCs w:val="18"/>
          <w:lang w:val="nl-BE"/>
        </w:rPr>
        <w:t>bijstoken</w:t>
      </w:r>
      <w:proofErr w:type="spellEnd"/>
      <w:r w:rsidRPr="006003EC">
        <w:rPr>
          <w:color w:val="000000"/>
          <w:szCs w:val="18"/>
          <w:lang w:val="nl-BE"/>
        </w:rPr>
        <w:t xml:space="preserve">, verbranden en vergassen van niet-gevaarlijke afvalstromen (in vergelijking tot BLA en AVI), Centrum voor Energiebesparing en Schone Technologie, </w:t>
      </w:r>
      <w:r w:rsidRPr="006003EC">
        <w:rPr>
          <w:color w:val="0000FF"/>
          <w:szCs w:val="18"/>
          <w:lang w:val="nl-BE"/>
        </w:rPr>
        <w:t>www.cedelft.nl</w:t>
      </w:r>
      <w:r w:rsidRPr="006003EC">
        <w:rPr>
          <w:color w:val="000000"/>
          <w:szCs w:val="18"/>
          <w:lang w:val="nl-BE"/>
        </w:rPr>
        <w:t>, 2000;</w:t>
      </w:r>
    </w:p>
    <w:p w:rsidR="00BA2D62" w:rsidRDefault="00BA2D62" w:rsidP="00D913C4">
      <w:pPr>
        <w:numPr>
          <w:ilvl w:val="0"/>
          <w:numId w:val="5"/>
        </w:numPr>
        <w:tabs>
          <w:tab w:val="clear" w:pos="720"/>
          <w:tab w:val="num" w:pos="360"/>
        </w:tabs>
        <w:autoSpaceDE w:val="0"/>
        <w:autoSpaceDN w:val="0"/>
        <w:adjustRightInd w:val="0"/>
        <w:ind w:left="360"/>
        <w:jc w:val="left"/>
        <w:rPr>
          <w:color w:val="000000"/>
          <w:szCs w:val="18"/>
          <w:lang w:val="nl-BE"/>
        </w:rPr>
      </w:pPr>
      <w:r w:rsidRPr="006003EC">
        <w:rPr>
          <w:color w:val="000000"/>
          <w:szCs w:val="18"/>
          <w:lang w:val="nl-BE"/>
        </w:rPr>
        <w:t xml:space="preserve">Beperking van emissies naar lucht bij conversie van biomassa naar elektriciteit en warmte, Centrum voor Energiebesparing en Schone Technologie, </w:t>
      </w:r>
      <w:hyperlink r:id="rId34" w:history="1">
        <w:r w:rsidRPr="006003EC">
          <w:rPr>
            <w:rStyle w:val="Hyperlink"/>
            <w:szCs w:val="18"/>
            <w:lang w:val="nl-BE"/>
          </w:rPr>
          <w:t>www.cedelft.nl</w:t>
        </w:r>
      </w:hyperlink>
      <w:r w:rsidRPr="006003EC">
        <w:rPr>
          <w:color w:val="000000"/>
          <w:szCs w:val="18"/>
          <w:lang w:val="nl-BE"/>
        </w:rPr>
        <w:t>, 1999.</w:t>
      </w:r>
    </w:p>
    <w:p w:rsidR="00BA2D62" w:rsidRPr="006003EC" w:rsidRDefault="00BA2D62" w:rsidP="00BA2D62">
      <w:pPr>
        <w:autoSpaceDE w:val="0"/>
        <w:autoSpaceDN w:val="0"/>
        <w:adjustRightInd w:val="0"/>
        <w:jc w:val="left"/>
        <w:rPr>
          <w:color w:val="000000"/>
          <w:szCs w:val="18"/>
          <w:lang w:val="nl-BE"/>
        </w:rPr>
      </w:pPr>
      <w:r>
        <w:rPr>
          <w:color w:val="000000"/>
          <w:szCs w:val="18"/>
          <w:lang w:val="nl-BE"/>
        </w:rPr>
        <w:br w:type="page"/>
      </w:r>
    </w:p>
    <w:p w:rsidR="00BA2D62" w:rsidRPr="007268C8" w:rsidRDefault="00BA2D62" w:rsidP="007268C8">
      <w:pPr>
        <w:pStyle w:val="Heading1"/>
        <w:ind w:left="360"/>
      </w:pPr>
      <w:bookmarkStart w:id="50" w:name="_Toc191980026"/>
      <w:bookmarkStart w:id="51" w:name="_Toc288128046"/>
      <w:r w:rsidRPr="007268C8">
        <w:lastRenderedPageBreak/>
        <w:t>Pyrolyse</w:t>
      </w:r>
      <w:bookmarkEnd w:id="50"/>
      <w:bookmarkEnd w:id="51"/>
    </w:p>
    <w:p w:rsidR="00BA2D62" w:rsidRPr="00BC7D98" w:rsidRDefault="00BA2D62" w:rsidP="00D913C4">
      <w:pPr>
        <w:pStyle w:val="Heading2"/>
      </w:pPr>
      <w:bookmarkStart w:id="52" w:name="_Toc191980027"/>
      <w:bookmarkStart w:id="53" w:name="_Toc288128047"/>
      <w:r w:rsidRPr="00BC7D98">
        <w:t>Procesbeschrijving</w:t>
      </w:r>
      <w:bookmarkEnd w:id="52"/>
      <w:bookmarkEnd w:id="53"/>
    </w:p>
    <w:p w:rsidR="00BA2D62" w:rsidRPr="00D913C4" w:rsidRDefault="00BA2D62" w:rsidP="00D913C4">
      <w:pPr>
        <w:pStyle w:val="Heading3"/>
      </w:pPr>
      <w:bookmarkStart w:id="54" w:name="_Toc288128048"/>
      <w:r w:rsidRPr="00D913C4">
        <w:t>Principe</w:t>
      </w:r>
      <w:bookmarkEnd w:id="54"/>
    </w:p>
    <w:p w:rsidR="00BA2D62" w:rsidRPr="000D7434" w:rsidRDefault="00BA2D62" w:rsidP="00BA2D62">
      <w:pPr>
        <w:autoSpaceDE w:val="0"/>
        <w:autoSpaceDN w:val="0"/>
        <w:adjustRightInd w:val="0"/>
        <w:rPr>
          <w:color w:val="000000"/>
          <w:szCs w:val="18"/>
        </w:rPr>
      </w:pPr>
      <w:r w:rsidRPr="000D7434">
        <w:rPr>
          <w:color w:val="000000"/>
          <w:szCs w:val="18"/>
        </w:rPr>
        <w:t xml:space="preserve">Onder </w:t>
      </w:r>
      <w:proofErr w:type="spellStart"/>
      <w:r w:rsidRPr="000D7434">
        <w:rPr>
          <w:color w:val="000000"/>
          <w:szCs w:val="18"/>
        </w:rPr>
        <w:t>pyrolyse</w:t>
      </w:r>
      <w:proofErr w:type="spellEnd"/>
      <w:r w:rsidRPr="000D7434">
        <w:rPr>
          <w:color w:val="000000"/>
          <w:szCs w:val="18"/>
        </w:rPr>
        <w:t xml:space="preserve"> wordt het thermisch ontleden van organisch materiaal in afwezigheid van zuurstof verstaan. Volgende figuur situeert </w:t>
      </w:r>
      <w:proofErr w:type="spellStart"/>
      <w:r w:rsidRPr="000D7434">
        <w:rPr>
          <w:color w:val="000000"/>
          <w:szCs w:val="18"/>
        </w:rPr>
        <w:t>pyrolyse</w:t>
      </w:r>
      <w:proofErr w:type="spellEnd"/>
      <w:r w:rsidRPr="000D7434">
        <w:rPr>
          <w:color w:val="000000"/>
          <w:szCs w:val="18"/>
        </w:rPr>
        <w:t xml:space="preserve"> ten opzichte van vergassing en verbranding, in functie van de luchttoevoer:</w:t>
      </w:r>
    </w:p>
    <w:p w:rsidR="00BA2D62" w:rsidRPr="000D7434" w:rsidRDefault="00BA2D62" w:rsidP="00BA2D62">
      <w:pPr>
        <w:autoSpaceDE w:val="0"/>
        <w:autoSpaceDN w:val="0"/>
        <w:adjustRightInd w:val="0"/>
        <w:rPr>
          <w:i/>
          <w:iCs/>
          <w:color w:val="000000"/>
          <w:szCs w:val="18"/>
        </w:rPr>
      </w:pPr>
    </w:p>
    <w:p w:rsidR="00BA2D62" w:rsidRPr="000D7434" w:rsidRDefault="00BA2D62" w:rsidP="00BA2D62">
      <w:pPr>
        <w:autoSpaceDE w:val="0"/>
        <w:autoSpaceDN w:val="0"/>
        <w:adjustRightInd w:val="0"/>
        <w:jc w:val="center"/>
        <w:rPr>
          <w:i/>
          <w:iCs/>
          <w:color w:val="000000"/>
          <w:szCs w:val="18"/>
        </w:rPr>
      </w:pPr>
      <w:r>
        <w:rPr>
          <w:i/>
          <w:noProof/>
          <w:color w:val="000000"/>
          <w:szCs w:val="18"/>
          <w:lang w:val="nl-BE" w:eastAsia="nl-BE"/>
        </w:rPr>
        <w:drawing>
          <wp:inline distT="0" distB="0" distL="0" distR="0">
            <wp:extent cx="3152775" cy="1247775"/>
            <wp:effectExtent l="19050" t="0" r="9525"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3152775" cy="1247775"/>
                    </a:xfrm>
                    <a:prstGeom prst="rect">
                      <a:avLst/>
                    </a:prstGeom>
                    <a:noFill/>
                    <a:ln w="9525">
                      <a:noFill/>
                      <a:miter lim="800000"/>
                      <a:headEnd/>
                      <a:tailEnd/>
                    </a:ln>
                  </pic:spPr>
                </pic:pic>
              </a:graphicData>
            </a:graphic>
          </wp:inline>
        </w:drawing>
      </w:r>
    </w:p>
    <w:p w:rsidR="00BA2D62" w:rsidRDefault="00BA2D62" w:rsidP="00BA2D62">
      <w:pPr>
        <w:autoSpaceDE w:val="0"/>
        <w:autoSpaceDN w:val="0"/>
        <w:adjustRightInd w:val="0"/>
        <w:rPr>
          <w:i/>
          <w:iCs/>
          <w:color w:val="000000"/>
          <w:szCs w:val="18"/>
        </w:rPr>
      </w:pPr>
    </w:p>
    <w:p w:rsidR="00BA2D62" w:rsidRPr="000D7434" w:rsidRDefault="00BA2D62" w:rsidP="00BA2D62">
      <w:pPr>
        <w:autoSpaceDE w:val="0"/>
        <w:autoSpaceDN w:val="0"/>
        <w:adjustRightInd w:val="0"/>
        <w:jc w:val="center"/>
        <w:rPr>
          <w:i/>
          <w:iCs/>
          <w:color w:val="000000"/>
          <w:szCs w:val="18"/>
        </w:rPr>
      </w:pPr>
      <w:r w:rsidRPr="000D7434">
        <w:rPr>
          <w:i/>
          <w:iCs/>
          <w:color w:val="000000"/>
          <w:szCs w:val="18"/>
        </w:rPr>
        <w:t>Figuur 1: Overzicht van de verschillende vormen van thermische conversie</w:t>
      </w:r>
    </w:p>
    <w:p w:rsidR="00BA2D62" w:rsidRPr="000D7434" w:rsidRDefault="00BA2D62" w:rsidP="00BA2D62">
      <w:pPr>
        <w:autoSpaceDE w:val="0"/>
        <w:autoSpaceDN w:val="0"/>
        <w:adjustRightInd w:val="0"/>
        <w:rPr>
          <w:color w:val="000000"/>
          <w:szCs w:val="18"/>
        </w:rPr>
      </w:pPr>
    </w:p>
    <w:p w:rsidR="00BA2D62" w:rsidRPr="000D7434" w:rsidRDefault="00BA2D62" w:rsidP="00BA2D62">
      <w:pPr>
        <w:autoSpaceDE w:val="0"/>
        <w:autoSpaceDN w:val="0"/>
        <w:adjustRightInd w:val="0"/>
        <w:rPr>
          <w:color w:val="000000"/>
          <w:szCs w:val="18"/>
        </w:rPr>
      </w:pPr>
      <w:r w:rsidRPr="000D7434">
        <w:rPr>
          <w:color w:val="000000"/>
          <w:szCs w:val="18"/>
        </w:rPr>
        <w:t xml:space="preserve">In de praktijk wordt </w:t>
      </w:r>
      <w:proofErr w:type="spellStart"/>
      <w:r w:rsidRPr="000D7434">
        <w:rPr>
          <w:color w:val="000000"/>
          <w:szCs w:val="18"/>
        </w:rPr>
        <w:t>pyrolyse</w:t>
      </w:r>
      <w:proofErr w:type="spellEnd"/>
      <w:r w:rsidRPr="000D7434">
        <w:rPr>
          <w:color w:val="000000"/>
          <w:szCs w:val="18"/>
        </w:rPr>
        <w:t xml:space="preserve"> uitgevoerd bij temperaturen tussen 450 en 750°C. Bij deze temperaturen ontleden hogere koolwaterstoffen tot componenten met lagere </w:t>
      </w:r>
      <w:proofErr w:type="spellStart"/>
      <w:r w:rsidRPr="000D7434">
        <w:rPr>
          <w:color w:val="000000"/>
          <w:szCs w:val="18"/>
        </w:rPr>
        <w:t>molecuulmassa</w:t>
      </w:r>
      <w:proofErr w:type="spellEnd"/>
      <w:r w:rsidRPr="000D7434">
        <w:rPr>
          <w:color w:val="000000"/>
          <w:szCs w:val="18"/>
        </w:rPr>
        <w:t>. Hierbij ontstaan verschillende fracties:</w:t>
      </w:r>
    </w:p>
    <w:p w:rsidR="00BA2D62" w:rsidRPr="000D7434" w:rsidRDefault="00BA2D62" w:rsidP="00BA2D62">
      <w:pPr>
        <w:pStyle w:val="Header"/>
        <w:tabs>
          <w:tab w:val="clear" w:pos="4819"/>
          <w:tab w:val="clear" w:pos="9071"/>
          <w:tab w:val="num" w:pos="360"/>
        </w:tabs>
        <w:ind w:left="360" w:hanging="360"/>
        <w:jc w:val="left"/>
      </w:pPr>
      <w:r w:rsidRPr="000D7434">
        <w:t>Gas: bestaande uit een condenseerbare (water en oliën) en een niet condenseerbare fractie;</w:t>
      </w:r>
    </w:p>
    <w:p w:rsidR="00BA2D62" w:rsidRPr="000D7434" w:rsidRDefault="00BA2D62" w:rsidP="00BA2D62">
      <w:pPr>
        <w:pStyle w:val="Header"/>
        <w:tabs>
          <w:tab w:val="clear" w:pos="4819"/>
          <w:tab w:val="clear" w:pos="9071"/>
          <w:tab w:val="num" w:pos="360"/>
        </w:tabs>
        <w:ind w:left="360" w:hanging="360"/>
        <w:jc w:val="left"/>
      </w:pPr>
      <w:proofErr w:type="spellStart"/>
      <w:r w:rsidRPr="000D7434">
        <w:t>Pyrolysecokes</w:t>
      </w:r>
      <w:proofErr w:type="spellEnd"/>
      <w:r w:rsidRPr="000D7434">
        <w:t>.</w:t>
      </w:r>
    </w:p>
    <w:p w:rsidR="00BA2D62" w:rsidRPr="000D7434" w:rsidRDefault="00BA2D62" w:rsidP="00BA2D62">
      <w:pPr>
        <w:autoSpaceDE w:val="0"/>
        <w:autoSpaceDN w:val="0"/>
        <w:adjustRightInd w:val="0"/>
        <w:rPr>
          <w:color w:val="000000"/>
          <w:szCs w:val="18"/>
        </w:rPr>
      </w:pPr>
    </w:p>
    <w:p w:rsidR="00BA2D62" w:rsidRPr="000D7434" w:rsidRDefault="00BA2D62" w:rsidP="00BA2D62">
      <w:pPr>
        <w:autoSpaceDE w:val="0"/>
        <w:autoSpaceDN w:val="0"/>
        <w:adjustRightInd w:val="0"/>
        <w:rPr>
          <w:color w:val="000000"/>
          <w:szCs w:val="18"/>
        </w:rPr>
      </w:pPr>
      <w:r w:rsidRPr="000D7434">
        <w:rPr>
          <w:color w:val="000000"/>
          <w:szCs w:val="18"/>
        </w:rPr>
        <w:t xml:space="preserve">Het is duidelijk dat </w:t>
      </w:r>
      <w:proofErr w:type="spellStart"/>
      <w:r w:rsidRPr="000D7434">
        <w:rPr>
          <w:color w:val="000000"/>
          <w:szCs w:val="18"/>
        </w:rPr>
        <w:t>pyrolyse</w:t>
      </w:r>
      <w:proofErr w:type="spellEnd"/>
      <w:r w:rsidRPr="000D7434">
        <w:rPr>
          <w:color w:val="000000"/>
          <w:szCs w:val="18"/>
        </w:rPr>
        <w:t xml:space="preserve"> niet als verwerkingstechniek, maar eerder als voorbehandeling gezien moet worden. De uitvoering van </w:t>
      </w:r>
      <w:proofErr w:type="spellStart"/>
      <w:r w:rsidRPr="000D7434">
        <w:rPr>
          <w:color w:val="000000"/>
          <w:szCs w:val="18"/>
        </w:rPr>
        <w:t>pyrolyse</w:t>
      </w:r>
      <w:proofErr w:type="spellEnd"/>
      <w:r w:rsidRPr="000D7434">
        <w:rPr>
          <w:color w:val="000000"/>
          <w:szCs w:val="18"/>
        </w:rPr>
        <w:t xml:space="preserve"> als voorbehandeling biedt onder meer volgende voordelen [4]:</w:t>
      </w:r>
    </w:p>
    <w:p w:rsidR="00BA2D62" w:rsidRPr="000D7434" w:rsidRDefault="00BA2D62" w:rsidP="00BA2D62">
      <w:pPr>
        <w:pStyle w:val="Header"/>
        <w:tabs>
          <w:tab w:val="clear" w:pos="4819"/>
          <w:tab w:val="clear" w:pos="9071"/>
          <w:tab w:val="num" w:pos="360"/>
        </w:tabs>
        <w:ind w:left="360" w:hanging="360"/>
        <w:jc w:val="left"/>
      </w:pPr>
      <w:r w:rsidRPr="000D7434">
        <w:t>Het afval wordt omgezet in meer homogene fracties, wat de verdere verwerking vergemakkelijkt. Het homogene karakter laat bijvoorbeeld een beter controleerbare verbranding toe. Eventueel kunnen de fracties nog gezuiverd worden;</w:t>
      </w:r>
    </w:p>
    <w:p w:rsidR="00BA2D62" w:rsidRPr="000D7434" w:rsidRDefault="00BA2D62" w:rsidP="00BA2D62">
      <w:pPr>
        <w:pStyle w:val="Header"/>
        <w:tabs>
          <w:tab w:val="clear" w:pos="4819"/>
          <w:tab w:val="clear" w:pos="9071"/>
          <w:tab w:val="num" w:pos="360"/>
        </w:tabs>
        <w:ind w:left="360" w:hanging="360"/>
        <w:jc w:val="left"/>
      </w:pPr>
      <w:proofErr w:type="spellStart"/>
      <w:r w:rsidRPr="000D7434">
        <w:t>Pyrolyse</w:t>
      </w:r>
      <w:proofErr w:type="spellEnd"/>
      <w:r w:rsidRPr="000D7434">
        <w:t xml:space="preserve"> wordt uitgevoerd bij relatief lage temperaturen, in een reducerende atmosfeer. Hierdoor concentreren de meeste metalen in niet-geoxideerde vorm in de cokes. Dit laat toe om ze in relatief zuivere vorm gedeeltelijk uit de cokes te verwijderen, voor deze verdere verwerking ondergaan;</w:t>
      </w:r>
    </w:p>
    <w:p w:rsidR="00BA2D62" w:rsidRPr="000D7434" w:rsidRDefault="00BA2D62" w:rsidP="00BA2D62">
      <w:pPr>
        <w:pStyle w:val="Header"/>
        <w:tabs>
          <w:tab w:val="clear" w:pos="4819"/>
          <w:tab w:val="clear" w:pos="9071"/>
          <w:tab w:val="num" w:pos="360"/>
        </w:tabs>
        <w:ind w:left="360" w:hanging="360"/>
        <w:jc w:val="left"/>
      </w:pPr>
      <w:r w:rsidRPr="000D7434">
        <w:t>De procescondities zijn zodanig dat uit de aanwezige chloor weinig dioxines gevormd worden [4]. Chloride kan door wassing uit de cokes verwijderd worden.</w:t>
      </w:r>
    </w:p>
    <w:p w:rsidR="00BA2D62" w:rsidRPr="00D913C4" w:rsidRDefault="00BA2D62" w:rsidP="00D913C4">
      <w:pPr>
        <w:pStyle w:val="Heading3"/>
      </w:pPr>
      <w:bookmarkStart w:id="55" w:name="_Toc288128049"/>
      <w:r w:rsidRPr="00D913C4">
        <w:t>Procesverloop</w:t>
      </w:r>
      <w:bookmarkEnd w:id="55"/>
    </w:p>
    <w:p w:rsidR="00BA2D62" w:rsidRPr="000D7434" w:rsidRDefault="00BA2D62" w:rsidP="00BA2D62">
      <w:pPr>
        <w:autoSpaceDE w:val="0"/>
        <w:autoSpaceDN w:val="0"/>
        <w:adjustRightInd w:val="0"/>
        <w:rPr>
          <w:color w:val="000000"/>
          <w:szCs w:val="18"/>
        </w:rPr>
      </w:pPr>
      <w:r w:rsidRPr="000D7434">
        <w:rPr>
          <w:color w:val="000000"/>
          <w:szCs w:val="18"/>
        </w:rPr>
        <w:t xml:space="preserve">Het </w:t>
      </w:r>
      <w:proofErr w:type="spellStart"/>
      <w:r w:rsidRPr="000D7434">
        <w:rPr>
          <w:color w:val="000000"/>
          <w:szCs w:val="18"/>
        </w:rPr>
        <w:t>pyrolyseproces</w:t>
      </w:r>
      <w:proofErr w:type="spellEnd"/>
      <w:r w:rsidRPr="000D7434">
        <w:rPr>
          <w:color w:val="000000"/>
          <w:szCs w:val="18"/>
        </w:rPr>
        <w:t xml:space="preserve"> kan in volgende processtappen worden opgedeeld:</w:t>
      </w:r>
    </w:p>
    <w:p w:rsidR="00BA2D62" w:rsidRPr="000D7434" w:rsidRDefault="00BA2D62" w:rsidP="00BA2D62">
      <w:pPr>
        <w:pStyle w:val="Header"/>
        <w:tabs>
          <w:tab w:val="clear" w:pos="4819"/>
          <w:tab w:val="clear" w:pos="9071"/>
          <w:tab w:val="right" w:pos="227"/>
          <w:tab w:val="num" w:pos="360"/>
        </w:tabs>
        <w:ind w:left="360" w:hanging="360"/>
        <w:jc w:val="left"/>
      </w:pPr>
      <w:r w:rsidRPr="000D7434">
        <w:t>Toevoer van het afval: na verkleining;</w:t>
      </w:r>
    </w:p>
    <w:p w:rsidR="00BA2D62" w:rsidRPr="000D7434" w:rsidRDefault="00BA2D62" w:rsidP="00BA2D62">
      <w:pPr>
        <w:pStyle w:val="Header"/>
        <w:tabs>
          <w:tab w:val="clear" w:pos="4819"/>
          <w:tab w:val="clear" w:pos="9071"/>
          <w:tab w:val="right" w:pos="227"/>
          <w:tab w:val="num" w:pos="360"/>
        </w:tabs>
        <w:ind w:left="360" w:hanging="360"/>
        <w:jc w:val="left"/>
      </w:pPr>
      <w:r w:rsidRPr="000D7434">
        <w:t>Warmtetoevoer: de overdracht van warmte kan op verschillende manieren gebeuren:</w:t>
      </w:r>
    </w:p>
    <w:p w:rsidR="00BA2D62" w:rsidRPr="000D7434" w:rsidRDefault="00BA2D62" w:rsidP="00D913C4">
      <w:pPr>
        <w:numPr>
          <w:ilvl w:val="1"/>
          <w:numId w:val="6"/>
        </w:numPr>
        <w:autoSpaceDE w:val="0"/>
        <w:autoSpaceDN w:val="0"/>
        <w:adjustRightInd w:val="0"/>
        <w:rPr>
          <w:color w:val="000000"/>
          <w:szCs w:val="18"/>
        </w:rPr>
      </w:pPr>
      <w:r w:rsidRPr="000D7434">
        <w:rPr>
          <w:color w:val="000000"/>
          <w:szCs w:val="18"/>
        </w:rPr>
        <w:lastRenderedPageBreak/>
        <w:t>partiële verbranding (met een ondermaat lucht) van het toegevoerde afval;</w:t>
      </w:r>
    </w:p>
    <w:p w:rsidR="00BA2D62" w:rsidRPr="000D7434" w:rsidRDefault="00BA2D62" w:rsidP="00D913C4">
      <w:pPr>
        <w:numPr>
          <w:ilvl w:val="1"/>
          <w:numId w:val="6"/>
        </w:numPr>
        <w:autoSpaceDE w:val="0"/>
        <w:autoSpaceDN w:val="0"/>
        <w:adjustRightInd w:val="0"/>
        <w:rPr>
          <w:color w:val="000000"/>
          <w:szCs w:val="18"/>
        </w:rPr>
      </w:pPr>
      <w:r w:rsidRPr="000D7434">
        <w:rPr>
          <w:color w:val="000000"/>
          <w:szCs w:val="18"/>
        </w:rPr>
        <w:t>directe verwarming door toevoer van inerte gassen met een hoge temperatuur;</w:t>
      </w:r>
    </w:p>
    <w:p w:rsidR="00BA2D62" w:rsidRPr="000D7434" w:rsidRDefault="00BA2D62" w:rsidP="00D913C4">
      <w:pPr>
        <w:numPr>
          <w:ilvl w:val="1"/>
          <w:numId w:val="6"/>
        </w:numPr>
        <w:autoSpaceDE w:val="0"/>
        <w:autoSpaceDN w:val="0"/>
        <w:adjustRightInd w:val="0"/>
        <w:rPr>
          <w:color w:val="000000"/>
          <w:szCs w:val="18"/>
        </w:rPr>
      </w:pPr>
      <w:r w:rsidRPr="000D7434">
        <w:rPr>
          <w:color w:val="000000"/>
          <w:szCs w:val="18"/>
        </w:rPr>
        <w:t>indirecte verwarming door warmtetoevoer via verwarmingspijpen of de wanden van de installatie.</w:t>
      </w:r>
    </w:p>
    <w:p w:rsidR="00BA2D62" w:rsidRPr="000D7434" w:rsidRDefault="00BA2D62" w:rsidP="00BA2D62">
      <w:pPr>
        <w:pStyle w:val="Header"/>
        <w:tabs>
          <w:tab w:val="clear" w:pos="4819"/>
          <w:tab w:val="clear" w:pos="9071"/>
          <w:tab w:val="num" w:pos="360"/>
        </w:tabs>
        <w:ind w:left="360" w:hanging="360"/>
      </w:pPr>
      <w:r w:rsidRPr="000D7434">
        <w:t>Ontleding: de organische verbindingen in de input ontb</w:t>
      </w:r>
      <w:r>
        <w:t xml:space="preserve">inden door de energietoevoer in </w:t>
      </w:r>
      <w:r w:rsidRPr="000D7434">
        <w:t xml:space="preserve">componenten met lagere </w:t>
      </w:r>
      <w:proofErr w:type="spellStart"/>
      <w:r w:rsidRPr="000D7434">
        <w:t>molecuulmassa</w:t>
      </w:r>
      <w:proofErr w:type="spellEnd"/>
      <w:r w:rsidRPr="000D7434">
        <w:t>;</w:t>
      </w:r>
    </w:p>
    <w:p w:rsidR="00BA2D62" w:rsidRPr="000D7434" w:rsidRDefault="00BA2D62" w:rsidP="00BA2D62">
      <w:pPr>
        <w:pStyle w:val="Header"/>
        <w:tabs>
          <w:tab w:val="clear" w:pos="4819"/>
          <w:tab w:val="clear" w:pos="9071"/>
          <w:tab w:val="num" w:pos="360"/>
        </w:tabs>
        <w:ind w:left="360" w:hanging="360"/>
      </w:pPr>
      <w:r w:rsidRPr="000D7434">
        <w:t>Scheiding ontledingsproducten: bij verhoogde temperatuur bestaan de ontledingsproducten uit vaste stoffen (cokes) en gassen. De gasfase kan door koeling gescheiden worden in een condenseerbare fractie (oliën, water) en een niet condenseerbare fractie (gas). De scheidingsprocessen kunnen vervangen of aangevuld worden door verdere thermische verwerking, zoals bijvoorbeeld kraken.</w:t>
      </w:r>
    </w:p>
    <w:p w:rsidR="00BA2D62" w:rsidRPr="00F37E16" w:rsidRDefault="00BA2D62" w:rsidP="00D913C4">
      <w:pPr>
        <w:pStyle w:val="Heading2"/>
      </w:pPr>
      <w:bookmarkStart w:id="56" w:name="_Toc191980028"/>
      <w:bookmarkStart w:id="57" w:name="_Toc288128050"/>
      <w:r w:rsidRPr="00F37E16">
        <w:t>Varianten</w:t>
      </w:r>
      <w:bookmarkEnd w:id="56"/>
      <w:bookmarkEnd w:id="57"/>
    </w:p>
    <w:p w:rsidR="00BA2D62" w:rsidRPr="000D7434" w:rsidRDefault="00BA2D62" w:rsidP="00BA2D62">
      <w:pPr>
        <w:autoSpaceDE w:val="0"/>
        <w:autoSpaceDN w:val="0"/>
        <w:adjustRightInd w:val="0"/>
        <w:rPr>
          <w:color w:val="000000"/>
          <w:szCs w:val="18"/>
        </w:rPr>
      </w:pPr>
      <w:r w:rsidRPr="000D7434">
        <w:rPr>
          <w:color w:val="000000"/>
          <w:szCs w:val="18"/>
        </w:rPr>
        <w:t xml:space="preserve">Diverse </w:t>
      </w:r>
      <w:proofErr w:type="spellStart"/>
      <w:r w:rsidRPr="000D7434">
        <w:rPr>
          <w:color w:val="000000"/>
          <w:szCs w:val="18"/>
        </w:rPr>
        <w:t>pyrolysetechnieken</w:t>
      </w:r>
      <w:proofErr w:type="spellEnd"/>
      <w:r w:rsidRPr="000D7434">
        <w:rPr>
          <w:color w:val="000000"/>
          <w:szCs w:val="18"/>
        </w:rPr>
        <w:t xml:space="preserve"> zijn beschikbaar, voor </w:t>
      </w:r>
      <w:proofErr w:type="spellStart"/>
      <w:r w:rsidRPr="000D7434">
        <w:rPr>
          <w:color w:val="000000"/>
          <w:szCs w:val="18"/>
        </w:rPr>
        <w:t>batchgewijze</w:t>
      </w:r>
      <w:proofErr w:type="spellEnd"/>
      <w:r w:rsidRPr="000D7434">
        <w:rPr>
          <w:color w:val="000000"/>
          <w:szCs w:val="18"/>
        </w:rPr>
        <w:t xml:space="preserve"> of continue verwerking.</w:t>
      </w:r>
    </w:p>
    <w:p w:rsidR="00BA2D62" w:rsidRPr="00D913C4" w:rsidRDefault="00BA2D62" w:rsidP="00D913C4">
      <w:pPr>
        <w:pStyle w:val="Heading3"/>
      </w:pPr>
      <w:bookmarkStart w:id="58" w:name="_Toc288128051"/>
      <w:r w:rsidRPr="00D913C4">
        <w:t>Enkelvoudig of geïntegreerd proces</w:t>
      </w:r>
      <w:bookmarkEnd w:id="58"/>
    </w:p>
    <w:p w:rsidR="00BA2D62" w:rsidRPr="000D7434" w:rsidRDefault="00BA2D62" w:rsidP="00BA2D62">
      <w:pPr>
        <w:autoSpaceDE w:val="0"/>
        <w:autoSpaceDN w:val="0"/>
        <w:adjustRightInd w:val="0"/>
        <w:rPr>
          <w:color w:val="000000"/>
          <w:szCs w:val="18"/>
        </w:rPr>
      </w:pPr>
      <w:r w:rsidRPr="000D7434">
        <w:rPr>
          <w:color w:val="000000"/>
          <w:szCs w:val="18"/>
        </w:rPr>
        <w:t xml:space="preserve">Bij een enkelvoudig </w:t>
      </w:r>
      <w:proofErr w:type="spellStart"/>
      <w:r w:rsidRPr="000D7434">
        <w:rPr>
          <w:color w:val="000000"/>
          <w:szCs w:val="18"/>
        </w:rPr>
        <w:t>pyrolyseproces</w:t>
      </w:r>
      <w:proofErr w:type="spellEnd"/>
      <w:r w:rsidRPr="000D7434">
        <w:rPr>
          <w:color w:val="000000"/>
          <w:szCs w:val="18"/>
        </w:rPr>
        <w:t xml:space="preserve"> worden de cokes </w:t>
      </w:r>
      <w:proofErr w:type="spellStart"/>
      <w:r w:rsidRPr="000D7434">
        <w:rPr>
          <w:color w:val="000000"/>
          <w:szCs w:val="18"/>
        </w:rPr>
        <w:t>off-site</w:t>
      </w:r>
      <w:proofErr w:type="spellEnd"/>
      <w:r w:rsidRPr="000D7434">
        <w:rPr>
          <w:color w:val="000000"/>
          <w:szCs w:val="18"/>
        </w:rPr>
        <w:t xml:space="preserve"> gevaloriseerd. De gassen worden op de locatie gebruikt, bijvoorbeeld voor verwarming van de </w:t>
      </w:r>
      <w:proofErr w:type="spellStart"/>
      <w:r w:rsidRPr="000D7434">
        <w:rPr>
          <w:color w:val="000000"/>
          <w:szCs w:val="18"/>
        </w:rPr>
        <w:t>pyrolysereactor</w:t>
      </w:r>
      <w:proofErr w:type="spellEnd"/>
      <w:r w:rsidRPr="000D7434">
        <w:rPr>
          <w:color w:val="000000"/>
          <w:szCs w:val="18"/>
        </w:rPr>
        <w:t xml:space="preserve"> en/of elektriciteitsproductie. In een geïntegreerde installatie worden ook de cokes op de locatie verwerkt (door middel van recuperatie, vergassing of verbranding).</w:t>
      </w:r>
    </w:p>
    <w:p w:rsidR="00BA2D62" w:rsidRPr="00D913C4" w:rsidRDefault="00BA2D62" w:rsidP="00D913C4">
      <w:pPr>
        <w:pStyle w:val="Heading3"/>
      </w:pPr>
      <w:bookmarkStart w:id="59" w:name="_Toc288128052"/>
      <w:r w:rsidRPr="00D913C4">
        <w:t>Verblijftijd en warmtetoevoer</w:t>
      </w:r>
      <w:bookmarkEnd w:id="59"/>
    </w:p>
    <w:p w:rsidR="00BA2D62" w:rsidRPr="000D7434" w:rsidRDefault="00BA2D62" w:rsidP="00BA2D62">
      <w:pPr>
        <w:autoSpaceDE w:val="0"/>
        <w:autoSpaceDN w:val="0"/>
        <w:adjustRightInd w:val="0"/>
        <w:rPr>
          <w:color w:val="000000"/>
          <w:szCs w:val="18"/>
        </w:rPr>
      </w:pPr>
      <w:r w:rsidRPr="000D7434">
        <w:rPr>
          <w:color w:val="000000"/>
          <w:szCs w:val="18"/>
        </w:rPr>
        <w:t xml:space="preserve">Door in te spelen op de verblijftijd en de warmtetoevoer, kan de opbrengst van sommige fracties bevorderd worden. Bij trage </w:t>
      </w:r>
      <w:proofErr w:type="spellStart"/>
      <w:r w:rsidRPr="000D7434">
        <w:rPr>
          <w:color w:val="000000"/>
          <w:szCs w:val="18"/>
        </w:rPr>
        <w:t>pyrolyse</w:t>
      </w:r>
      <w:proofErr w:type="spellEnd"/>
      <w:r w:rsidRPr="000D7434">
        <w:rPr>
          <w:color w:val="000000"/>
          <w:szCs w:val="18"/>
        </w:rPr>
        <w:t xml:space="preserve"> worden vooral cokes gevormd, bij hoge warmtetoevoer en korte verblijftijden stijgt de opbrengst aan oliën en gassen [3].</w:t>
      </w:r>
    </w:p>
    <w:p w:rsidR="00BA2D62" w:rsidRPr="000D7434" w:rsidRDefault="00BA2D62" w:rsidP="00BA2D62">
      <w:pPr>
        <w:autoSpaceDE w:val="0"/>
        <w:autoSpaceDN w:val="0"/>
        <w:adjustRightInd w:val="0"/>
        <w:rPr>
          <w:b/>
          <w:bCs/>
          <w:color w:val="000000"/>
          <w:szCs w:val="18"/>
        </w:rPr>
      </w:pPr>
    </w:p>
    <w:p w:rsidR="00BA2D62" w:rsidRPr="000D7434" w:rsidRDefault="00BA2D62" w:rsidP="00BA2D62">
      <w:r>
        <w:rPr>
          <w:noProof/>
          <w:lang w:val="nl-BE" w:eastAsia="nl-BE"/>
        </w:rPr>
        <w:drawing>
          <wp:inline distT="0" distB="0" distL="0" distR="0">
            <wp:extent cx="3876675" cy="2066925"/>
            <wp:effectExtent l="19050" t="0" r="9525"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srcRect/>
                    <a:stretch>
                      <a:fillRect/>
                    </a:stretch>
                  </pic:blipFill>
                  <pic:spPr bwMode="auto">
                    <a:xfrm>
                      <a:off x="0" y="0"/>
                      <a:ext cx="3876675" cy="2066925"/>
                    </a:xfrm>
                    <a:prstGeom prst="rect">
                      <a:avLst/>
                    </a:prstGeom>
                    <a:noFill/>
                    <a:ln w="9525">
                      <a:noFill/>
                      <a:miter lim="800000"/>
                      <a:headEnd/>
                      <a:tailEnd/>
                    </a:ln>
                  </pic:spPr>
                </pic:pic>
              </a:graphicData>
            </a:graphic>
          </wp:inline>
        </w:drawing>
      </w:r>
    </w:p>
    <w:p w:rsidR="00BA2D62" w:rsidRPr="00D913C4" w:rsidRDefault="00BA2D62" w:rsidP="00D913C4">
      <w:pPr>
        <w:pStyle w:val="Heading3"/>
      </w:pPr>
      <w:bookmarkStart w:id="60" w:name="_Toc288128053"/>
      <w:r w:rsidRPr="00D913C4">
        <w:t>Reactortype en warmtetoevoer</w:t>
      </w:r>
      <w:bookmarkEnd w:id="60"/>
    </w:p>
    <w:p w:rsidR="00BA2D62" w:rsidRPr="000D7434" w:rsidRDefault="00BA2D62" w:rsidP="00BA2D62">
      <w:pPr>
        <w:autoSpaceDE w:val="0"/>
        <w:autoSpaceDN w:val="0"/>
        <w:adjustRightInd w:val="0"/>
        <w:rPr>
          <w:color w:val="000000"/>
          <w:szCs w:val="18"/>
        </w:rPr>
      </w:pPr>
      <w:r w:rsidRPr="000D7434">
        <w:rPr>
          <w:color w:val="000000"/>
          <w:szCs w:val="18"/>
        </w:rPr>
        <w:t xml:space="preserve">Voor conventionele </w:t>
      </w:r>
      <w:proofErr w:type="spellStart"/>
      <w:r w:rsidRPr="000D7434">
        <w:rPr>
          <w:color w:val="000000"/>
          <w:szCs w:val="18"/>
        </w:rPr>
        <w:t>pyrolyse</w:t>
      </w:r>
      <w:proofErr w:type="spellEnd"/>
      <w:r w:rsidRPr="000D7434">
        <w:rPr>
          <w:color w:val="000000"/>
          <w:szCs w:val="18"/>
        </w:rPr>
        <w:t xml:space="preserve"> zijn een 4-tal technieken beschikbaar op pilootschaal of commerciële schaal [4]:</w:t>
      </w:r>
    </w:p>
    <w:p w:rsidR="00BA2D62" w:rsidRPr="000D7434" w:rsidRDefault="00BA2D62" w:rsidP="00BA2D62">
      <w:pPr>
        <w:pStyle w:val="Header"/>
        <w:tabs>
          <w:tab w:val="clear" w:pos="4819"/>
          <w:tab w:val="clear" w:pos="9071"/>
          <w:tab w:val="left" w:pos="360"/>
        </w:tabs>
        <w:ind w:left="360" w:hanging="360"/>
        <w:jc w:val="left"/>
      </w:pPr>
      <w:proofErr w:type="spellStart"/>
      <w:r w:rsidRPr="000D7434">
        <w:t>Draaitrommeloven</w:t>
      </w:r>
      <w:proofErr w:type="spellEnd"/>
      <w:r w:rsidRPr="000D7434">
        <w:t xml:space="preserve"> met indirecte verwarming: </w:t>
      </w:r>
    </w:p>
    <w:p w:rsidR="00BA2D62" w:rsidRPr="00AD42E4" w:rsidRDefault="00BA2D62" w:rsidP="00BA2D62">
      <w:pPr>
        <w:pStyle w:val="Header"/>
        <w:tabs>
          <w:tab w:val="left" w:pos="360"/>
        </w:tabs>
        <w:rPr>
          <w:lang w:val="nl-BE"/>
        </w:rPr>
      </w:pPr>
      <w:r>
        <w:tab/>
      </w:r>
      <w:r w:rsidRPr="00AD42E4">
        <w:rPr>
          <w:lang w:val="nl-BE"/>
        </w:rPr>
        <w:t xml:space="preserve">o.a. </w:t>
      </w:r>
      <w:proofErr w:type="spellStart"/>
      <w:r w:rsidRPr="00AD42E4">
        <w:rPr>
          <w:lang w:val="nl-BE"/>
        </w:rPr>
        <w:t>Technip</w:t>
      </w:r>
      <w:proofErr w:type="spellEnd"/>
      <w:r w:rsidRPr="00AD42E4">
        <w:rPr>
          <w:lang w:val="nl-BE"/>
        </w:rPr>
        <w:t xml:space="preserve"> (</w:t>
      </w:r>
      <w:proofErr w:type="spellStart"/>
      <w:r w:rsidRPr="00AD42E4">
        <w:rPr>
          <w:lang w:val="nl-BE"/>
        </w:rPr>
        <w:t>Pyropleq</w:t>
      </w:r>
      <w:proofErr w:type="spellEnd"/>
      <w:r w:rsidRPr="00AD42E4">
        <w:rPr>
          <w:lang w:val="nl-BE"/>
        </w:rPr>
        <w:t xml:space="preserve">), </w:t>
      </w:r>
      <w:proofErr w:type="spellStart"/>
      <w:r w:rsidRPr="00AD42E4">
        <w:rPr>
          <w:lang w:val="nl-BE"/>
        </w:rPr>
        <w:t>Babcock</w:t>
      </w:r>
      <w:proofErr w:type="spellEnd"/>
      <w:r w:rsidRPr="00AD42E4">
        <w:rPr>
          <w:lang w:val="nl-BE"/>
        </w:rPr>
        <w:t>/</w:t>
      </w:r>
      <w:proofErr w:type="spellStart"/>
      <w:r w:rsidRPr="00AD42E4">
        <w:rPr>
          <w:lang w:val="nl-BE"/>
        </w:rPr>
        <w:t>Noell</w:t>
      </w:r>
      <w:proofErr w:type="spellEnd"/>
      <w:r w:rsidRPr="00AD42E4">
        <w:rPr>
          <w:lang w:val="nl-BE"/>
        </w:rPr>
        <w:t>/</w:t>
      </w:r>
      <w:proofErr w:type="spellStart"/>
      <w:r w:rsidRPr="00AD42E4">
        <w:rPr>
          <w:lang w:val="nl-BE"/>
        </w:rPr>
        <w:t>Steinmüller</w:t>
      </w:r>
      <w:proofErr w:type="spellEnd"/>
      <w:r w:rsidRPr="00AD42E4">
        <w:rPr>
          <w:lang w:val="nl-BE"/>
        </w:rPr>
        <w:t xml:space="preserve">, </w:t>
      </w:r>
      <w:proofErr w:type="spellStart"/>
      <w:r w:rsidRPr="00AD42E4">
        <w:rPr>
          <w:lang w:val="nl-BE"/>
        </w:rPr>
        <w:t>Thide</w:t>
      </w:r>
      <w:proofErr w:type="spellEnd"/>
      <w:r w:rsidRPr="00AD42E4">
        <w:rPr>
          <w:lang w:val="nl-BE"/>
        </w:rPr>
        <w:t xml:space="preserve"> Environment (</w:t>
      </w:r>
      <w:proofErr w:type="spellStart"/>
      <w:r w:rsidRPr="00AD42E4">
        <w:rPr>
          <w:lang w:val="nl-BE"/>
        </w:rPr>
        <w:t>Eddith</w:t>
      </w:r>
      <w:proofErr w:type="spellEnd"/>
      <w:r w:rsidRPr="00AD42E4">
        <w:rPr>
          <w:lang w:val="nl-BE"/>
        </w:rPr>
        <w:t>), PKA;</w:t>
      </w:r>
    </w:p>
    <w:p w:rsidR="00BA2D62" w:rsidRPr="000D7434" w:rsidRDefault="00BA2D62" w:rsidP="00BA2D62">
      <w:pPr>
        <w:pStyle w:val="Header"/>
        <w:tabs>
          <w:tab w:val="clear" w:pos="4819"/>
          <w:tab w:val="clear" w:pos="9071"/>
          <w:tab w:val="left" w:pos="360"/>
        </w:tabs>
        <w:ind w:left="360" w:hanging="360"/>
        <w:jc w:val="left"/>
      </w:pPr>
      <w:r w:rsidRPr="000D7434">
        <w:lastRenderedPageBreak/>
        <w:t>Statische oven met bewegend bed en indirecte verwarming:</w:t>
      </w:r>
    </w:p>
    <w:p w:rsidR="00BA2D62" w:rsidRPr="000D7434" w:rsidRDefault="00BA2D62" w:rsidP="00BA2D62">
      <w:pPr>
        <w:pStyle w:val="Header"/>
        <w:tabs>
          <w:tab w:val="left" w:pos="360"/>
        </w:tabs>
        <w:rPr>
          <w:lang w:val="en-US"/>
        </w:rPr>
      </w:pPr>
      <w:r w:rsidRPr="00AD42E4">
        <w:rPr>
          <w:lang w:val="nl-BE"/>
        </w:rPr>
        <w:tab/>
      </w:r>
      <w:proofErr w:type="spellStart"/>
      <w:r w:rsidRPr="000D7434">
        <w:rPr>
          <w:lang w:val="en-US"/>
        </w:rPr>
        <w:t>o.a</w:t>
      </w:r>
      <w:proofErr w:type="spellEnd"/>
      <w:r w:rsidRPr="000D7434">
        <w:rPr>
          <w:lang w:val="en-US"/>
        </w:rPr>
        <w:t xml:space="preserve">. </w:t>
      </w:r>
      <w:proofErr w:type="spellStart"/>
      <w:r w:rsidRPr="000D7434">
        <w:rPr>
          <w:lang w:val="en-US"/>
        </w:rPr>
        <w:t>Traidec</w:t>
      </w:r>
      <w:proofErr w:type="spellEnd"/>
      <w:r w:rsidRPr="000D7434">
        <w:rPr>
          <w:lang w:val="en-US"/>
        </w:rPr>
        <w:t xml:space="preserve">, </w:t>
      </w:r>
      <w:proofErr w:type="spellStart"/>
      <w:r w:rsidRPr="000D7434">
        <w:rPr>
          <w:lang w:val="en-US"/>
        </w:rPr>
        <w:t>Pyrovac</w:t>
      </w:r>
      <w:proofErr w:type="spellEnd"/>
      <w:r w:rsidRPr="000D7434">
        <w:rPr>
          <w:lang w:val="en-US"/>
        </w:rPr>
        <w:t xml:space="preserve"> (</w:t>
      </w:r>
      <w:proofErr w:type="spellStart"/>
      <w:r w:rsidRPr="000D7434">
        <w:rPr>
          <w:lang w:val="en-US"/>
        </w:rPr>
        <w:t>Pyrocycling</w:t>
      </w:r>
      <w:proofErr w:type="spellEnd"/>
      <w:r w:rsidRPr="000D7434">
        <w:rPr>
          <w:lang w:val="en-US"/>
        </w:rPr>
        <w:t xml:space="preserve">), </w:t>
      </w:r>
      <w:proofErr w:type="spellStart"/>
      <w:r w:rsidRPr="000D7434">
        <w:rPr>
          <w:lang w:val="en-US"/>
        </w:rPr>
        <w:t>Alcyon</w:t>
      </w:r>
      <w:proofErr w:type="spellEnd"/>
      <w:r w:rsidRPr="000D7434">
        <w:rPr>
          <w:lang w:val="en-US"/>
        </w:rPr>
        <w:t xml:space="preserve"> (</w:t>
      </w:r>
      <w:proofErr w:type="spellStart"/>
      <w:r w:rsidRPr="000D7434">
        <w:rPr>
          <w:lang w:val="en-US"/>
        </w:rPr>
        <w:t>Biothermic</w:t>
      </w:r>
      <w:proofErr w:type="spellEnd"/>
      <w:r w:rsidRPr="000D7434">
        <w:rPr>
          <w:lang w:val="en-US"/>
        </w:rPr>
        <w:t>);</w:t>
      </w:r>
    </w:p>
    <w:p w:rsidR="00BA2D62" w:rsidRPr="000D7434" w:rsidRDefault="00BA2D62" w:rsidP="00BA2D62">
      <w:pPr>
        <w:pStyle w:val="Header"/>
        <w:tabs>
          <w:tab w:val="clear" w:pos="4819"/>
          <w:tab w:val="clear" w:pos="9071"/>
          <w:tab w:val="left" w:pos="360"/>
        </w:tabs>
        <w:ind w:left="360" w:hanging="360"/>
        <w:jc w:val="left"/>
      </w:pPr>
      <w:r w:rsidRPr="000D7434">
        <w:t>Statische oven met vast bed en directe verwarming:</w:t>
      </w:r>
    </w:p>
    <w:p w:rsidR="00BA2D62" w:rsidRPr="00766940" w:rsidRDefault="00BA2D62" w:rsidP="00BA2D62">
      <w:pPr>
        <w:pStyle w:val="Header"/>
        <w:tabs>
          <w:tab w:val="left" w:pos="360"/>
        </w:tabs>
        <w:rPr>
          <w:lang w:val="en-US"/>
        </w:rPr>
      </w:pPr>
      <w:r>
        <w:tab/>
      </w:r>
      <w:proofErr w:type="spellStart"/>
      <w:r w:rsidRPr="00766940">
        <w:rPr>
          <w:lang w:val="en-US"/>
        </w:rPr>
        <w:t>o.a</w:t>
      </w:r>
      <w:proofErr w:type="spellEnd"/>
      <w:r w:rsidRPr="00766940">
        <w:rPr>
          <w:lang w:val="en-US"/>
        </w:rPr>
        <w:t>. Nexus Technologies (Softer);</w:t>
      </w:r>
    </w:p>
    <w:p w:rsidR="00BA2D62" w:rsidRPr="000D7434" w:rsidRDefault="00BA2D62" w:rsidP="00BA2D62">
      <w:pPr>
        <w:pStyle w:val="Header"/>
        <w:tabs>
          <w:tab w:val="clear" w:pos="4819"/>
          <w:tab w:val="clear" w:pos="9071"/>
          <w:tab w:val="left" w:pos="360"/>
        </w:tabs>
        <w:ind w:left="360" w:hanging="360"/>
        <w:jc w:val="left"/>
      </w:pPr>
      <w:proofErr w:type="spellStart"/>
      <w:r w:rsidRPr="000D7434">
        <w:t>Draaitrommeloven</w:t>
      </w:r>
      <w:proofErr w:type="spellEnd"/>
      <w:r w:rsidRPr="000D7434">
        <w:t xml:space="preserve"> met directe verwarming en geïntegreerde vergassing:</w:t>
      </w:r>
    </w:p>
    <w:p w:rsidR="00BA2D62" w:rsidRPr="00BB20C2" w:rsidRDefault="00BA2D62" w:rsidP="00BA2D62">
      <w:pPr>
        <w:pStyle w:val="Header"/>
        <w:tabs>
          <w:tab w:val="left" w:pos="360"/>
        </w:tabs>
        <w:rPr>
          <w:lang w:val="fr-FR"/>
        </w:rPr>
      </w:pPr>
      <w:r>
        <w:tab/>
      </w:r>
      <w:proofErr w:type="spellStart"/>
      <w:r w:rsidRPr="00BB20C2">
        <w:rPr>
          <w:lang w:val="fr-FR"/>
        </w:rPr>
        <w:t>o.a</w:t>
      </w:r>
      <w:proofErr w:type="spellEnd"/>
      <w:r w:rsidRPr="00BB20C2">
        <w:rPr>
          <w:lang w:val="fr-FR"/>
        </w:rPr>
        <w:t>. Basse-Sambre E.R.I. (</w:t>
      </w:r>
      <w:proofErr w:type="spellStart"/>
      <w:r w:rsidRPr="00BB20C2">
        <w:rPr>
          <w:lang w:val="fr-FR"/>
        </w:rPr>
        <w:t>Serpac</w:t>
      </w:r>
      <w:proofErr w:type="spellEnd"/>
      <w:r w:rsidRPr="00BB20C2">
        <w:rPr>
          <w:lang w:val="fr-FR"/>
        </w:rPr>
        <w:t>).</w:t>
      </w:r>
    </w:p>
    <w:p w:rsidR="00BA2D62" w:rsidRPr="00F37E16" w:rsidRDefault="00BA2D62" w:rsidP="00D913C4">
      <w:pPr>
        <w:pStyle w:val="Heading2"/>
      </w:pPr>
      <w:bookmarkStart w:id="61" w:name="_Toc191980029"/>
      <w:bookmarkStart w:id="62" w:name="_Toc288128054"/>
      <w:r w:rsidRPr="00F37E16">
        <w:t>Stand van de techniek</w:t>
      </w:r>
      <w:bookmarkEnd w:id="61"/>
      <w:bookmarkEnd w:id="62"/>
    </w:p>
    <w:p w:rsidR="00BA2D62" w:rsidRPr="000D7434" w:rsidRDefault="00BA2D62" w:rsidP="00BA2D62">
      <w:pPr>
        <w:autoSpaceDE w:val="0"/>
        <w:autoSpaceDN w:val="0"/>
        <w:adjustRightInd w:val="0"/>
        <w:rPr>
          <w:color w:val="000000"/>
          <w:szCs w:val="18"/>
        </w:rPr>
      </w:pPr>
      <w:r w:rsidRPr="000D7434">
        <w:rPr>
          <w:color w:val="000000"/>
          <w:szCs w:val="18"/>
        </w:rPr>
        <w:t xml:space="preserve">Een aanzienlijk aantal leveranciers bieden </w:t>
      </w:r>
      <w:proofErr w:type="spellStart"/>
      <w:r w:rsidRPr="000D7434">
        <w:rPr>
          <w:color w:val="000000"/>
          <w:szCs w:val="18"/>
        </w:rPr>
        <w:t>pyrolysereactoren</w:t>
      </w:r>
      <w:proofErr w:type="spellEnd"/>
      <w:r w:rsidRPr="000D7434">
        <w:rPr>
          <w:color w:val="000000"/>
          <w:szCs w:val="18"/>
        </w:rPr>
        <w:t xml:space="preserve"> aan, met verwerkingscapaciteiten die typisch tussen 1 en 6 ton/uur liggen. Hogere capaciteiten worden bereikt door meerdere reactoren in parallel te plaatsen. Een aantal leveranciers kan een ruime praktijkervaring voorleggen.</w:t>
      </w:r>
    </w:p>
    <w:p w:rsidR="00BA2D62" w:rsidRPr="000D7434" w:rsidRDefault="00BA2D62" w:rsidP="00BA2D62">
      <w:pPr>
        <w:autoSpaceDE w:val="0"/>
        <w:autoSpaceDN w:val="0"/>
        <w:adjustRightInd w:val="0"/>
        <w:rPr>
          <w:color w:val="000000"/>
          <w:szCs w:val="18"/>
        </w:rPr>
      </w:pPr>
    </w:p>
    <w:p w:rsidR="00BA2D62" w:rsidRPr="000D7434" w:rsidRDefault="00BA2D62" w:rsidP="00BA2D62">
      <w:pPr>
        <w:autoSpaceDE w:val="0"/>
        <w:autoSpaceDN w:val="0"/>
        <w:adjustRightInd w:val="0"/>
        <w:rPr>
          <w:color w:val="000000"/>
          <w:szCs w:val="18"/>
        </w:rPr>
      </w:pPr>
      <w:r w:rsidRPr="000D7434">
        <w:rPr>
          <w:color w:val="000000"/>
          <w:szCs w:val="18"/>
        </w:rPr>
        <w:t>Niet iedere variant is echter reeds langdurig en op voldoende grote schaal uitgetest. Opschaling is voor een aantal processen moeilijk gebleken. Met name de warmteoverdracht is een kritische procesparameter.</w:t>
      </w:r>
    </w:p>
    <w:p w:rsidR="00BA2D62" w:rsidRPr="000D7434" w:rsidRDefault="00BA2D62" w:rsidP="00BA2D62">
      <w:pPr>
        <w:autoSpaceDE w:val="0"/>
        <w:autoSpaceDN w:val="0"/>
        <w:adjustRightInd w:val="0"/>
        <w:rPr>
          <w:color w:val="000000"/>
          <w:szCs w:val="18"/>
        </w:rPr>
      </w:pPr>
    </w:p>
    <w:p w:rsidR="00BA2D62" w:rsidRPr="000D7434" w:rsidRDefault="00BA2D62" w:rsidP="00BA2D62">
      <w:pPr>
        <w:autoSpaceDE w:val="0"/>
        <w:autoSpaceDN w:val="0"/>
        <w:adjustRightInd w:val="0"/>
        <w:rPr>
          <w:color w:val="000000"/>
          <w:szCs w:val="18"/>
        </w:rPr>
      </w:pPr>
      <w:r w:rsidRPr="000D7434">
        <w:rPr>
          <w:color w:val="000000"/>
          <w:szCs w:val="18"/>
        </w:rPr>
        <w:t>Onder andere volgende afvalstoffen worden reeds op redelijke schaal door middel van</w:t>
      </w:r>
    </w:p>
    <w:p w:rsidR="00BA2D62" w:rsidRPr="000D7434" w:rsidRDefault="00BA2D62" w:rsidP="00BA2D62">
      <w:pPr>
        <w:autoSpaceDE w:val="0"/>
        <w:autoSpaceDN w:val="0"/>
        <w:adjustRightInd w:val="0"/>
        <w:rPr>
          <w:color w:val="000000"/>
          <w:szCs w:val="18"/>
        </w:rPr>
      </w:pPr>
      <w:proofErr w:type="spellStart"/>
      <w:r w:rsidRPr="000D7434">
        <w:rPr>
          <w:color w:val="000000"/>
          <w:szCs w:val="18"/>
        </w:rPr>
        <w:t>pyrolyse</w:t>
      </w:r>
      <w:proofErr w:type="spellEnd"/>
      <w:r w:rsidRPr="000D7434">
        <w:rPr>
          <w:color w:val="000000"/>
          <w:szCs w:val="18"/>
        </w:rPr>
        <w:t xml:space="preserve"> verwerkt [3, 4]:</w:t>
      </w:r>
    </w:p>
    <w:p w:rsidR="00BA2D62" w:rsidRPr="000D7434" w:rsidRDefault="00BA2D62" w:rsidP="00BA2D62">
      <w:pPr>
        <w:autoSpaceDE w:val="0"/>
        <w:autoSpaceDN w:val="0"/>
        <w:adjustRightInd w:val="0"/>
        <w:rPr>
          <w:b/>
          <w:bCs/>
          <w:color w:val="000000"/>
          <w:szCs w:val="18"/>
        </w:rPr>
      </w:pPr>
    </w:p>
    <w:p w:rsidR="00BA2D62" w:rsidRDefault="00BA2D62" w:rsidP="00BA2D62">
      <w:pPr>
        <w:autoSpaceDE w:val="0"/>
        <w:autoSpaceDN w:val="0"/>
        <w:adjustRightInd w:val="0"/>
        <w:jc w:val="center"/>
        <w:rPr>
          <w:color w:val="000000"/>
          <w:szCs w:val="18"/>
        </w:rPr>
      </w:pPr>
      <w:r>
        <w:rPr>
          <w:noProof/>
          <w:color w:val="000000"/>
          <w:szCs w:val="18"/>
          <w:lang w:val="nl-BE" w:eastAsia="nl-BE"/>
        </w:rPr>
        <w:drawing>
          <wp:inline distT="0" distB="0" distL="0" distR="0">
            <wp:extent cx="3914775" cy="3257550"/>
            <wp:effectExtent l="19050" t="0" r="9525"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srcRect/>
                    <a:stretch>
                      <a:fillRect/>
                    </a:stretch>
                  </pic:blipFill>
                  <pic:spPr bwMode="auto">
                    <a:xfrm>
                      <a:off x="0" y="0"/>
                      <a:ext cx="3914775" cy="3257550"/>
                    </a:xfrm>
                    <a:prstGeom prst="rect">
                      <a:avLst/>
                    </a:prstGeom>
                    <a:noFill/>
                    <a:ln w="9525">
                      <a:noFill/>
                      <a:miter lim="800000"/>
                      <a:headEnd/>
                      <a:tailEnd/>
                    </a:ln>
                  </pic:spPr>
                </pic:pic>
              </a:graphicData>
            </a:graphic>
          </wp:inline>
        </w:drawing>
      </w:r>
    </w:p>
    <w:p w:rsidR="00BA2D62" w:rsidRPr="000D7434" w:rsidRDefault="00BA2D62" w:rsidP="00BA2D62">
      <w:pPr>
        <w:autoSpaceDE w:val="0"/>
        <w:autoSpaceDN w:val="0"/>
        <w:adjustRightInd w:val="0"/>
        <w:rPr>
          <w:color w:val="000000"/>
          <w:szCs w:val="18"/>
        </w:rPr>
      </w:pPr>
    </w:p>
    <w:p w:rsidR="00BA2D62" w:rsidRPr="000D7434" w:rsidRDefault="00BA2D62" w:rsidP="00BA2D62">
      <w:pPr>
        <w:autoSpaceDE w:val="0"/>
        <w:autoSpaceDN w:val="0"/>
        <w:adjustRightInd w:val="0"/>
        <w:rPr>
          <w:color w:val="000000"/>
          <w:szCs w:val="18"/>
        </w:rPr>
      </w:pPr>
      <w:r w:rsidRPr="000D7434">
        <w:rPr>
          <w:color w:val="000000"/>
          <w:szCs w:val="18"/>
        </w:rPr>
        <w:t xml:space="preserve">In Vlaanderen zijn er momenteel geen toepassingen van </w:t>
      </w:r>
      <w:proofErr w:type="spellStart"/>
      <w:r w:rsidRPr="000D7434">
        <w:rPr>
          <w:color w:val="000000"/>
          <w:szCs w:val="18"/>
        </w:rPr>
        <w:t>pyrolyse</w:t>
      </w:r>
      <w:proofErr w:type="spellEnd"/>
      <w:r w:rsidRPr="000D7434">
        <w:rPr>
          <w:color w:val="000000"/>
          <w:szCs w:val="18"/>
        </w:rPr>
        <w:t xml:space="preserve"> voor de verwerking van afvalfracties bekend.</w:t>
      </w:r>
    </w:p>
    <w:p w:rsidR="00BA2D62" w:rsidRPr="00F37E16" w:rsidRDefault="00BA2D62" w:rsidP="00D913C4">
      <w:pPr>
        <w:pStyle w:val="Heading2"/>
      </w:pPr>
      <w:bookmarkStart w:id="63" w:name="_Toc191980030"/>
      <w:bookmarkStart w:id="64" w:name="_Toc288128055"/>
      <w:r w:rsidRPr="00F37E16">
        <w:t>Acceptatiecriteria</w:t>
      </w:r>
      <w:bookmarkEnd w:id="63"/>
      <w:bookmarkEnd w:id="64"/>
    </w:p>
    <w:p w:rsidR="00BA2D62" w:rsidRPr="000D7434" w:rsidRDefault="00BA2D62" w:rsidP="00BA2D62">
      <w:pPr>
        <w:autoSpaceDE w:val="0"/>
        <w:autoSpaceDN w:val="0"/>
        <w:adjustRightInd w:val="0"/>
        <w:rPr>
          <w:color w:val="000000"/>
          <w:szCs w:val="18"/>
        </w:rPr>
      </w:pPr>
      <w:proofErr w:type="spellStart"/>
      <w:r w:rsidRPr="000D7434">
        <w:rPr>
          <w:color w:val="000000"/>
          <w:szCs w:val="18"/>
        </w:rPr>
        <w:t>Pyrolyse</w:t>
      </w:r>
      <w:proofErr w:type="spellEnd"/>
      <w:r w:rsidRPr="000D7434">
        <w:rPr>
          <w:color w:val="000000"/>
          <w:szCs w:val="18"/>
        </w:rPr>
        <w:t xml:space="preserve"> is in principe geschikt voor de voorbehandeling van een breed gamma aan organische afvalstoffen, waaronder [4]:</w:t>
      </w:r>
    </w:p>
    <w:p w:rsidR="00BA2D62" w:rsidRPr="000D7434" w:rsidRDefault="00BA2D62" w:rsidP="00D913C4">
      <w:pPr>
        <w:pStyle w:val="Header"/>
        <w:numPr>
          <w:ilvl w:val="0"/>
          <w:numId w:val="11"/>
        </w:numPr>
        <w:tabs>
          <w:tab w:val="clear" w:pos="4819"/>
          <w:tab w:val="clear" w:pos="9071"/>
          <w:tab w:val="right" w:pos="227"/>
        </w:tabs>
        <w:jc w:val="left"/>
      </w:pPr>
      <w:r w:rsidRPr="000D7434">
        <w:t>Gemengd kunststofafval;</w:t>
      </w:r>
    </w:p>
    <w:p w:rsidR="00BA2D62" w:rsidRPr="000D7434" w:rsidRDefault="00BA2D62" w:rsidP="00D913C4">
      <w:pPr>
        <w:pStyle w:val="Header"/>
        <w:numPr>
          <w:ilvl w:val="0"/>
          <w:numId w:val="11"/>
        </w:numPr>
        <w:tabs>
          <w:tab w:val="clear" w:pos="4819"/>
          <w:tab w:val="clear" w:pos="9071"/>
          <w:tab w:val="right" w:pos="227"/>
        </w:tabs>
        <w:jc w:val="left"/>
      </w:pPr>
      <w:r w:rsidRPr="000D7434">
        <w:t>Plantaardig afval;</w:t>
      </w:r>
    </w:p>
    <w:p w:rsidR="00BA2D62" w:rsidRPr="000D7434" w:rsidRDefault="00BA2D62" w:rsidP="00D913C4">
      <w:pPr>
        <w:pStyle w:val="Header"/>
        <w:numPr>
          <w:ilvl w:val="0"/>
          <w:numId w:val="11"/>
        </w:numPr>
        <w:tabs>
          <w:tab w:val="clear" w:pos="4819"/>
          <w:tab w:val="clear" w:pos="9071"/>
          <w:tab w:val="right" w:pos="227"/>
        </w:tabs>
        <w:jc w:val="left"/>
      </w:pPr>
      <w:r w:rsidRPr="000D7434">
        <w:lastRenderedPageBreak/>
        <w:t>Houtafval;</w:t>
      </w:r>
    </w:p>
    <w:p w:rsidR="00BA2D62" w:rsidRPr="000D7434" w:rsidRDefault="00BA2D62" w:rsidP="00D913C4">
      <w:pPr>
        <w:pStyle w:val="Header"/>
        <w:numPr>
          <w:ilvl w:val="0"/>
          <w:numId w:val="11"/>
        </w:numPr>
        <w:tabs>
          <w:tab w:val="clear" w:pos="4819"/>
          <w:tab w:val="clear" w:pos="9071"/>
          <w:tab w:val="right" w:pos="227"/>
        </w:tabs>
        <w:jc w:val="left"/>
      </w:pPr>
      <w:r w:rsidRPr="000D7434">
        <w:t>Banden;</w:t>
      </w:r>
    </w:p>
    <w:p w:rsidR="00BA2D62" w:rsidRPr="000D7434" w:rsidRDefault="00BA2D62" w:rsidP="00D913C4">
      <w:pPr>
        <w:pStyle w:val="Header"/>
        <w:numPr>
          <w:ilvl w:val="0"/>
          <w:numId w:val="11"/>
        </w:numPr>
        <w:tabs>
          <w:tab w:val="clear" w:pos="4819"/>
          <w:tab w:val="clear" w:pos="9071"/>
          <w:tab w:val="right" w:pos="227"/>
        </w:tabs>
        <w:jc w:val="left"/>
      </w:pPr>
      <w:r w:rsidRPr="000D7434">
        <w:t>Afvalolie;</w:t>
      </w:r>
    </w:p>
    <w:p w:rsidR="00BA2D62" w:rsidRPr="000D7434" w:rsidRDefault="00BA2D62" w:rsidP="00D913C4">
      <w:pPr>
        <w:pStyle w:val="Header"/>
        <w:numPr>
          <w:ilvl w:val="0"/>
          <w:numId w:val="11"/>
        </w:numPr>
        <w:tabs>
          <w:tab w:val="clear" w:pos="4819"/>
          <w:tab w:val="clear" w:pos="9071"/>
          <w:tab w:val="right" w:pos="227"/>
        </w:tabs>
        <w:jc w:val="left"/>
      </w:pPr>
      <w:r w:rsidRPr="000D7434">
        <w:t>Zuiveringsslib;</w:t>
      </w:r>
    </w:p>
    <w:p w:rsidR="00BA2D62" w:rsidRPr="000D7434" w:rsidRDefault="00BA2D62" w:rsidP="00D913C4">
      <w:pPr>
        <w:pStyle w:val="Header"/>
        <w:numPr>
          <w:ilvl w:val="0"/>
          <w:numId w:val="11"/>
        </w:numPr>
        <w:tabs>
          <w:tab w:val="clear" w:pos="4819"/>
          <w:tab w:val="clear" w:pos="9071"/>
          <w:tab w:val="right" w:pos="227"/>
        </w:tabs>
        <w:jc w:val="left"/>
      </w:pPr>
      <w:r w:rsidRPr="000D7434">
        <w:t>Shredder afval;</w:t>
      </w:r>
    </w:p>
    <w:p w:rsidR="00BA2D62" w:rsidRPr="000D7434" w:rsidRDefault="00BA2D62" w:rsidP="00D913C4">
      <w:pPr>
        <w:pStyle w:val="Header"/>
        <w:numPr>
          <w:ilvl w:val="0"/>
          <w:numId w:val="11"/>
        </w:numPr>
        <w:tabs>
          <w:tab w:val="clear" w:pos="4819"/>
          <w:tab w:val="clear" w:pos="9071"/>
          <w:tab w:val="right" w:pos="227"/>
        </w:tabs>
        <w:jc w:val="left"/>
      </w:pPr>
      <w:r w:rsidRPr="000D7434">
        <w:t>Verontreinigde grond.</w:t>
      </w:r>
    </w:p>
    <w:p w:rsidR="00BA2D62" w:rsidRPr="000D7434" w:rsidRDefault="00BA2D62" w:rsidP="00BA2D62">
      <w:pPr>
        <w:autoSpaceDE w:val="0"/>
        <w:autoSpaceDN w:val="0"/>
        <w:adjustRightInd w:val="0"/>
        <w:rPr>
          <w:color w:val="000000"/>
          <w:szCs w:val="18"/>
        </w:rPr>
      </w:pPr>
    </w:p>
    <w:p w:rsidR="00BA2D62" w:rsidRPr="000D7434" w:rsidRDefault="00BA2D62" w:rsidP="00BA2D62">
      <w:pPr>
        <w:autoSpaceDE w:val="0"/>
        <w:autoSpaceDN w:val="0"/>
        <w:adjustRightInd w:val="0"/>
        <w:rPr>
          <w:color w:val="000000"/>
          <w:szCs w:val="18"/>
        </w:rPr>
      </w:pPr>
      <w:proofErr w:type="spellStart"/>
      <w:r w:rsidRPr="000D7434">
        <w:rPr>
          <w:color w:val="000000"/>
          <w:szCs w:val="18"/>
        </w:rPr>
        <w:t>Pyrolyse</w:t>
      </w:r>
      <w:proofErr w:type="spellEnd"/>
      <w:r w:rsidRPr="000D7434">
        <w:rPr>
          <w:color w:val="000000"/>
          <w:szCs w:val="18"/>
        </w:rPr>
        <w:t xml:space="preserve"> vergt verkleining van het afval. Tenzij de installatie hiervoor ontworpen is, worden de concentraties aan Cl, F en S in de input bij voorkeur lager dan 1% gehouden.</w:t>
      </w:r>
    </w:p>
    <w:p w:rsidR="00BA2D62" w:rsidRPr="000D7434" w:rsidRDefault="00BA2D62" w:rsidP="00BA2D62">
      <w:pPr>
        <w:autoSpaceDE w:val="0"/>
        <w:autoSpaceDN w:val="0"/>
        <w:adjustRightInd w:val="0"/>
        <w:rPr>
          <w:color w:val="000000"/>
          <w:szCs w:val="18"/>
        </w:rPr>
      </w:pPr>
      <w:r w:rsidRPr="000D7434">
        <w:rPr>
          <w:color w:val="000000"/>
          <w:szCs w:val="18"/>
        </w:rPr>
        <w:t xml:space="preserve">Aanvullende acceptatiecriteria hangen af van de uiteindelijke verwerking van de </w:t>
      </w:r>
      <w:proofErr w:type="spellStart"/>
      <w:r w:rsidRPr="000D7434">
        <w:rPr>
          <w:color w:val="000000"/>
          <w:szCs w:val="18"/>
        </w:rPr>
        <w:t>pyrolyseproducten</w:t>
      </w:r>
      <w:proofErr w:type="spellEnd"/>
      <w:r w:rsidRPr="000D7434">
        <w:rPr>
          <w:color w:val="000000"/>
          <w:szCs w:val="18"/>
        </w:rPr>
        <w:t>.</w:t>
      </w:r>
    </w:p>
    <w:p w:rsidR="00BA2D62" w:rsidRPr="00F37E16" w:rsidRDefault="00BA2D62" w:rsidP="00D913C4">
      <w:pPr>
        <w:pStyle w:val="Heading2"/>
      </w:pPr>
      <w:bookmarkStart w:id="65" w:name="_Toc191980031"/>
      <w:bookmarkStart w:id="66" w:name="_Toc288128056"/>
      <w:r w:rsidRPr="00F37E16">
        <w:t>Basisstoffen/hulpstoffen</w:t>
      </w:r>
      <w:bookmarkEnd w:id="65"/>
      <w:bookmarkEnd w:id="66"/>
    </w:p>
    <w:p w:rsidR="00BA2D62" w:rsidRPr="000D7434" w:rsidRDefault="00BA2D62" w:rsidP="00BA2D62">
      <w:pPr>
        <w:autoSpaceDE w:val="0"/>
        <w:autoSpaceDN w:val="0"/>
        <w:adjustRightInd w:val="0"/>
        <w:rPr>
          <w:color w:val="000000"/>
          <w:szCs w:val="18"/>
        </w:rPr>
      </w:pPr>
      <w:r w:rsidRPr="000D7434">
        <w:rPr>
          <w:color w:val="000000"/>
          <w:szCs w:val="18"/>
        </w:rPr>
        <w:t xml:space="preserve">De benodigde hulpstoffen hangen af van het type </w:t>
      </w:r>
      <w:proofErr w:type="spellStart"/>
      <w:r w:rsidRPr="000D7434">
        <w:rPr>
          <w:color w:val="000000"/>
          <w:szCs w:val="18"/>
        </w:rPr>
        <w:t>pyrolysereactor</w:t>
      </w:r>
      <w:proofErr w:type="spellEnd"/>
      <w:r w:rsidRPr="000D7434">
        <w:rPr>
          <w:color w:val="000000"/>
          <w:szCs w:val="18"/>
        </w:rPr>
        <w:t>, van de technische aspecten van de installatie en van de eigenschappen van het afval:</w:t>
      </w:r>
    </w:p>
    <w:p w:rsidR="00BA2D62" w:rsidRPr="000D7434" w:rsidRDefault="00BA2D62" w:rsidP="00BA2D62">
      <w:pPr>
        <w:pStyle w:val="Header"/>
        <w:tabs>
          <w:tab w:val="clear" w:pos="4819"/>
          <w:tab w:val="clear" w:pos="9071"/>
          <w:tab w:val="right" w:pos="227"/>
          <w:tab w:val="num" w:pos="360"/>
        </w:tabs>
        <w:ind w:left="360" w:hanging="360"/>
        <w:jc w:val="left"/>
      </w:pPr>
      <w:r w:rsidRPr="000D7434">
        <w:t xml:space="preserve">Steunbrandstof: voor warmtetoevoer aan het </w:t>
      </w:r>
      <w:proofErr w:type="spellStart"/>
      <w:r w:rsidRPr="000D7434">
        <w:t>pyrolyseproces</w:t>
      </w:r>
      <w:proofErr w:type="spellEnd"/>
      <w:r w:rsidRPr="000D7434">
        <w:t>;</w:t>
      </w:r>
    </w:p>
    <w:p w:rsidR="00BA2D62" w:rsidRPr="000D7434" w:rsidRDefault="00BA2D62" w:rsidP="00BA2D62">
      <w:pPr>
        <w:pStyle w:val="Header"/>
        <w:tabs>
          <w:tab w:val="clear" w:pos="4819"/>
          <w:tab w:val="clear" w:pos="9071"/>
          <w:tab w:val="right" w:pos="227"/>
          <w:tab w:val="num" w:pos="360"/>
        </w:tabs>
        <w:ind w:left="360" w:hanging="360"/>
        <w:jc w:val="left"/>
      </w:pPr>
      <w:r w:rsidRPr="000D7434">
        <w:t xml:space="preserve">Toeslagstoffen: om verstopping of </w:t>
      </w:r>
      <w:proofErr w:type="spellStart"/>
      <w:r w:rsidRPr="000D7434">
        <w:t>sintering</w:t>
      </w:r>
      <w:proofErr w:type="spellEnd"/>
      <w:r w:rsidRPr="000D7434">
        <w:t xml:space="preserve"> te voorkomen.</w:t>
      </w:r>
    </w:p>
    <w:p w:rsidR="00BA2D62" w:rsidRPr="00F37E16" w:rsidRDefault="00BA2D62" w:rsidP="00D913C4">
      <w:pPr>
        <w:pStyle w:val="Heading2"/>
      </w:pPr>
      <w:bookmarkStart w:id="67" w:name="_Toc191980032"/>
      <w:bookmarkStart w:id="68" w:name="_Toc288128057"/>
      <w:r w:rsidRPr="00F37E16">
        <w:t>Eindproduct</w:t>
      </w:r>
      <w:bookmarkEnd w:id="67"/>
      <w:bookmarkEnd w:id="68"/>
    </w:p>
    <w:p w:rsidR="00BA2D62" w:rsidRPr="000D7434" w:rsidRDefault="00BA2D62" w:rsidP="00BA2D62">
      <w:pPr>
        <w:autoSpaceDE w:val="0"/>
        <w:autoSpaceDN w:val="0"/>
        <w:adjustRightInd w:val="0"/>
        <w:rPr>
          <w:color w:val="000000"/>
          <w:szCs w:val="18"/>
        </w:rPr>
      </w:pPr>
      <w:proofErr w:type="spellStart"/>
      <w:r w:rsidRPr="000D7434">
        <w:rPr>
          <w:color w:val="000000"/>
          <w:szCs w:val="18"/>
        </w:rPr>
        <w:t>Pyrolyse</w:t>
      </w:r>
      <w:proofErr w:type="spellEnd"/>
      <w:r w:rsidRPr="000D7434">
        <w:rPr>
          <w:color w:val="000000"/>
          <w:szCs w:val="18"/>
        </w:rPr>
        <w:t xml:space="preserve"> levert 3 relatief homogene fracties. Het aandeel van iedere fractie is sterk afhankelijk van de voeding, van de gebruikte techniek en van de procescondities:</w:t>
      </w:r>
    </w:p>
    <w:p w:rsidR="00BA2D62" w:rsidRPr="000D7434" w:rsidRDefault="00BA2D62" w:rsidP="00D913C4">
      <w:pPr>
        <w:pStyle w:val="Header"/>
        <w:numPr>
          <w:ilvl w:val="0"/>
          <w:numId w:val="12"/>
        </w:numPr>
        <w:tabs>
          <w:tab w:val="clear" w:pos="4819"/>
          <w:tab w:val="clear" w:pos="9071"/>
          <w:tab w:val="right" w:pos="227"/>
        </w:tabs>
        <w:jc w:val="left"/>
      </w:pPr>
      <w:r w:rsidRPr="000D7434">
        <w:t>Cokes;</w:t>
      </w:r>
    </w:p>
    <w:p w:rsidR="00BA2D62" w:rsidRPr="000D7434" w:rsidRDefault="00BA2D62" w:rsidP="00D913C4">
      <w:pPr>
        <w:pStyle w:val="Header"/>
        <w:numPr>
          <w:ilvl w:val="0"/>
          <w:numId w:val="12"/>
        </w:numPr>
        <w:tabs>
          <w:tab w:val="clear" w:pos="4819"/>
          <w:tab w:val="clear" w:pos="9071"/>
          <w:tab w:val="right" w:pos="227"/>
        </w:tabs>
        <w:jc w:val="left"/>
      </w:pPr>
      <w:r w:rsidRPr="000D7434">
        <w:t>Condenseerbare gasfractie: water en oliën;</w:t>
      </w:r>
    </w:p>
    <w:p w:rsidR="00BA2D62" w:rsidRPr="000D7434" w:rsidRDefault="00BA2D62" w:rsidP="00D913C4">
      <w:pPr>
        <w:pStyle w:val="Header"/>
        <w:numPr>
          <w:ilvl w:val="0"/>
          <w:numId w:val="12"/>
        </w:numPr>
        <w:tabs>
          <w:tab w:val="clear" w:pos="4819"/>
          <w:tab w:val="clear" w:pos="9071"/>
          <w:tab w:val="right" w:pos="227"/>
        </w:tabs>
        <w:jc w:val="left"/>
      </w:pPr>
      <w:r w:rsidRPr="000D7434">
        <w:t>Niet condenseerbare gasfractie.</w:t>
      </w:r>
    </w:p>
    <w:p w:rsidR="00BA2D62" w:rsidRPr="000D7434" w:rsidRDefault="00BA2D62" w:rsidP="00BA2D62">
      <w:pPr>
        <w:autoSpaceDE w:val="0"/>
        <w:autoSpaceDN w:val="0"/>
        <w:adjustRightInd w:val="0"/>
        <w:rPr>
          <w:color w:val="000000"/>
          <w:szCs w:val="18"/>
        </w:rPr>
      </w:pPr>
    </w:p>
    <w:p w:rsidR="00BA2D62" w:rsidRPr="000D7434" w:rsidRDefault="00BA2D62" w:rsidP="00BA2D62">
      <w:pPr>
        <w:autoSpaceDE w:val="0"/>
        <w:autoSpaceDN w:val="0"/>
        <w:adjustRightInd w:val="0"/>
        <w:rPr>
          <w:color w:val="000000"/>
          <w:szCs w:val="18"/>
        </w:rPr>
      </w:pPr>
      <w:r w:rsidRPr="000D7434">
        <w:rPr>
          <w:color w:val="000000"/>
          <w:szCs w:val="18"/>
        </w:rPr>
        <w:t>Volgende tabel geeft ter illustratie een theoretische berekening van de verschillende</w:t>
      </w:r>
    </w:p>
    <w:p w:rsidR="00BA2D62" w:rsidRPr="000D7434" w:rsidRDefault="00BA2D62" w:rsidP="00BA2D62">
      <w:pPr>
        <w:autoSpaceDE w:val="0"/>
        <w:autoSpaceDN w:val="0"/>
        <w:adjustRightInd w:val="0"/>
        <w:rPr>
          <w:color w:val="000000"/>
          <w:szCs w:val="18"/>
        </w:rPr>
      </w:pPr>
      <w:r w:rsidRPr="000D7434">
        <w:rPr>
          <w:color w:val="000000"/>
          <w:szCs w:val="18"/>
        </w:rPr>
        <w:t xml:space="preserve">fracties, voor </w:t>
      </w:r>
      <w:proofErr w:type="spellStart"/>
      <w:r w:rsidRPr="000D7434">
        <w:rPr>
          <w:color w:val="000000"/>
          <w:szCs w:val="18"/>
        </w:rPr>
        <w:t>pyrolyse</w:t>
      </w:r>
      <w:proofErr w:type="spellEnd"/>
      <w:r w:rsidRPr="000D7434">
        <w:rPr>
          <w:color w:val="000000"/>
          <w:szCs w:val="18"/>
        </w:rPr>
        <w:t xml:space="preserve"> van huishoudelijk afval bij 550 </w:t>
      </w:r>
      <w:r>
        <w:rPr>
          <w:color w:val="000000"/>
          <w:szCs w:val="18"/>
        </w:rPr>
        <w:t>°</w:t>
      </w:r>
      <w:r w:rsidRPr="000D7434">
        <w:rPr>
          <w:color w:val="000000"/>
          <w:szCs w:val="18"/>
        </w:rPr>
        <w:t>C [4]:</w:t>
      </w:r>
    </w:p>
    <w:p w:rsidR="00BA2D62" w:rsidRPr="000D7434" w:rsidRDefault="00BA2D62" w:rsidP="00BA2D62">
      <w:pPr>
        <w:autoSpaceDE w:val="0"/>
        <w:autoSpaceDN w:val="0"/>
        <w:adjustRightInd w:val="0"/>
        <w:rPr>
          <w:color w:val="000000"/>
          <w:szCs w:val="18"/>
        </w:rPr>
      </w:pPr>
    </w:p>
    <w:p w:rsidR="00BA2D62" w:rsidRPr="000D7434" w:rsidRDefault="00BA2D62" w:rsidP="00BA2D62">
      <w:pPr>
        <w:autoSpaceDE w:val="0"/>
        <w:autoSpaceDN w:val="0"/>
        <w:adjustRightInd w:val="0"/>
        <w:jc w:val="center"/>
        <w:rPr>
          <w:b/>
          <w:bCs/>
          <w:color w:val="000000"/>
          <w:szCs w:val="18"/>
        </w:rPr>
      </w:pPr>
      <w:r>
        <w:rPr>
          <w:b/>
          <w:noProof/>
          <w:color w:val="000000"/>
          <w:szCs w:val="18"/>
          <w:lang w:val="nl-BE" w:eastAsia="nl-BE"/>
        </w:rPr>
        <w:drawing>
          <wp:inline distT="0" distB="0" distL="0" distR="0">
            <wp:extent cx="3838575" cy="1162050"/>
            <wp:effectExtent l="19050" t="0" r="9525"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3838575" cy="1162050"/>
                    </a:xfrm>
                    <a:prstGeom prst="rect">
                      <a:avLst/>
                    </a:prstGeom>
                    <a:noFill/>
                    <a:ln w="9525">
                      <a:noFill/>
                      <a:miter lim="800000"/>
                      <a:headEnd/>
                      <a:tailEnd/>
                    </a:ln>
                  </pic:spPr>
                </pic:pic>
              </a:graphicData>
            </a:graphic>
          </wp:inline>
        </w:drawing>
      </w:r>
    </w:p>
    <w:p w:rsidR="00BA2D62" w:rsidRPr="000D7434" w:rsidRDefault="00BA2D62" w:rsidP="00BA2D62">
      <w:pPr>
        <w:autoSpaceDE w:val="0"/>
        <w:autoSpaceDN w:val="0"/>
        <w:adjustRightInd w:val="0"/>
        <w:rPr>
          <w:color w:val="000000"/>
          <w:szCs w:val="18"/>
        </w:rPr>
      </w:pPr>
    </w:p>
    <w:p w:rsidR="00BA2D62" w:rsidRPr="000D7434" w:rsidRDefault="00BA2D62" w:rsidP="00BA2D62">
      <w:pPr>
        <w:autoSpaceDE w:val="0"/>
        <w:autoSpaceDN w:val="0"/>
        <w:adjustRightInd w:val="0"/>
        <w:rPr>
          <w:color w:val="000000"/>
          <w:szCs w:val="18"/>
        </w:rPr>
      </w:pPr>
      <w:r w:rsidRPr="000D7434">
        <w:rPr>
          <w:color w:val="000000"/>
          <w:szCs w:val="18"/>
        </w:rPr>
        <w:t>Voor de verdere verwerking van de cokes zijn een aantal processen beschikbaar:</w:t>
      </w:r>
    </w:p>
    <w:p w:rsidR="00BA2D62" w:rsidRPr="000D7434" w:rsidRDefault="00BA2D62" w:rsidP="00D913C4">
      <w:pPr>
        <w:pStyle w:val="Header"/>
        <w:numPr>
          <w:ilvl w:val="0"/>
          <w:numId w:val="13"/>
        </w:numPr>
        <w:tabs>
          <w:tab w:val="clear" w:pos="4819"/>
          <w:tab w:val="clear" w:pos="9071"/>
          <w:tab w:val="right" w:pos="227"/>
        </w:tabs>
        <w:jc w:val="left"/>
      </w:pPr>
      <w:r w:rsidRPr="000D7434">
        <w:t>Recuperatie tot producten als actieve kool, carbon black, ...;</w:t>
      </w:r>
    </w:p>
    <w:p w:rsidR="00BA2D62" w:rsidRPr="000D7434" w:rsidRDefault="00BA2D62" w:rsidP="00D913C4">
      <w:pPr>
        <w:pStyle w:val="Header"/>
        <w:numPr>
          <w:ilvl w:val="0"/>
          <w:numId w:val="13"/>
        </w:numPr>
        <w:tabs>
          <w:tab w:val="clear" w:pos="4819"/>
          <w:tab w:val="clear" w:pos="9071"/>
          <w:tab w:val="right" w:pos="227"/>
        </w:tabs>
        <w:jc w:val="left"/>
      </w:pPr>
      <w:r w:rsidRPr="000D7434">
        <w:t>Vergassing;</w:t>
      </w:r>
    </w:p>
    <w:p w:rsidR="00BA2D62" w:rsidRPr="000D7434" w:rsidRDefault="00BA2D62" w:rsidP="00D913C4">
      <w:pPr>
        <w:pStyle w:val="Header"/>
        <w:numPr>
          <w:ilvl w:val="0"/>
          <w:numId w:val="13"/>
        </w:numPr>
        <w:tabs>
          <w:tab w:val="clear" w:pos="4819"/>
          <w:tab w:val="clear" w:pos="9071"/>
          <w:tab w:val="right" w:pos="227"/>
        </w:tabs>
        <w:jc w:val="left"/>
      </w:pPr>
      <w:proofErr w:type="spellStart"/>
      <w:r w:rsidRPr="000D7434">
        <w:t>On</w:t>
      </w:r>
      <w:proofErr w:type="spellEnd"/>
      <w:r w:rsidRPr="000D7434">
        <w:t xml:space="preserve"> site verbranding met energierecuperatie;</w:t>
      </w:r>
    </w:p>
    <w:p w:rsidR="00BA2D62" w:rsidRPr="000D7434" w:rsidRDefault="00BA2D62" w:rsidP="00D913C4">
      <w:pPr>
        <w:pStyle w:val="Header"/>
        <w:numPr>
          <w:ilvl w:val="0"/>
          <w:numId w:val="13"/>
        </w:numPr>
        <w:tabs>
          <w:tab w:val="clear" w:pos="4819"/>
          <w:tab w:val="clear" w:pos="9071"/>
          <w:tab w:val="right" w:pos="227"/>
        </w:tabs>
        <w:jc w:val="left"/>
      </w:pPr>
      <w:proofErr w:type="spellStart"/>
      <w:r w:rsidRPr="000D7434">
        <w:t>Off</w:t>
      </w:r>
      <w:proofErr w:type="spellEnd"/>
      <w:r w:rsidRPr="000D7434">
        <w:t xml:space="preserve"> site verbranding in cementovens, elektriciteitscentrales, ...</w:t>
      </w:r>
    </w:p>
    <w:p w:rsidR="00BA2D62" w:rsidRPr="000D7434" w:rsidRDefault="00BA2D62" w:rsidP="00D913C4">
      <w:pPr>
        <w:pStyle w:val="Header"/>
        <w:numPr>
          <w:ilvl w:val="0"/>
          <w:numId w:val="13"/>
        </w:numPr>
        <w:tabs>
          <w:tab w:val="clear" w:pos="4819"/>
          <w:tab w:val="clear" w:pos="9071"/>
          <w:tab w:val="right" w:pos="227"/>
        </w:tabs>
        <w:jc w:val="left"/>
      </w:pPr>
      <w:r w:rsidRPr="000D7434">
        <w:t xml:space="preserve">Verglazing, voor </w:t>
      </w:r>
      <w:proofErr w:type="spellStart"/>
      <w:r w:rsidRPr="000D7434">
        <w:t>immobilisatie</w:t>
      </w:r>
      <w:proofErr w:type="spellEnd"/>
      <w:r w:rsidRPr="000D7434">
        <w:t xml:space="preserve"> van de zware metalen.</w:t>
      </w:r>
    </w:p>
    <w:p w:rsidR="00BA2D62" w:rsidRPr="000D7434" w:rsidRDefault="00BA2D62" w:rsidP="00BA2D62">
      <w:pPr>
        <w:autoSpaceDE w:val="0"/>
        <w:autoSpaceDN w:val="0"/>
        <w:adjustRightInd w:val="0"/>
        <w:rPr>
          <w:color w:val="000000"/>
          <w:szCs w:val="18"/>
        </w:rPr>
      </w:pPr>
    </w:p>
    <w:p w:rsidR="00BA2D62" w:rsidRPr="000D7434" w:rsidRDefault="00BA2D62" w:rsidP="00BA2D62">
      <w:pPr>
        <w:autoSpaceDE w:val="0"/>
        <w:autoSpaceDN w:val="0"/>
        <w:adjustRightInd w:val="0"/>
        <w:rPr>
          <w:color w:val="000000"/>
          <w:szCs w:val="18"/>
        </w:rPr>
      </w:pPr>
      <w:r w:rsidRPr="000D7434">
        <w:rPr>
          <w:color w:val="000000"/>
          <w:szCs w:val="18"/>
        </w:rPr>
        <w:t>Het condensaat kan verder verwerkt worden door:</w:t>
      </w:r>
    </w:p>
    <w:p w:rsidR="00BA2D62" w:rsidRPr="000D7434" w:rsidRDefault="00BA2D62" w:rsidP="00D913C4">
      <w:pPr>
        <w:pStyle w:val="Header"/>
        <w:numPr>
          <w:ilvl w:val="0"/>
          <w:numId w:val="14"/>
        </w:numPr>
        <w:tabs>
          <w:tab w:val="clear" w:pos="4819"/>
          <w:tab w:val="clear" w:pos="9071"/>
          <w:tab w:val="right" w:pos="227"/>
        </w:tabs>
        <w:jc w:val="left"/>
      </w:pPr>
      <w:r w:rsidRPr="000D7434">
        <w:t>Vergassing;</w:t>
      </w:r>
    </w:p>
    <w:p w:rsidR="00BA2D62" w:rsidRPr="000D7434" w:rsidRDefault="00BA2D62" w:rsidP="00D913C4">
      <w:pPr>
        <w:pStyle w:val="Header"/>
        <w:numPr>
          <w:ilvl w:val="0"/>
          <w:numId w:val="14"/>
        </w:numPr>
        <w:tabs>
          <w:tab w:val="clear" w:pos="4819"/>
          <w:tab w:val="clear" w:pos="9071"/>
          <w:tab w:val="right" w:pos="227"/>
        </w:tabs>
        <w:jc w:val="left"/>
      </w:pPr>
      <w:proofErr w:type="spellStart"/>
      <w:r w:rsidRPr="000D7434">
        <w:t>Kraking</w:t>
      </w:r>
      <w:proofErr w:type="spellEnd"/>
      <w:r w:rsidRPr="000D7434">
        <w:t>;</w:t>
      </w:r>
    </w:p>
    <w:p w:rsidR="00BA2D62" w:rsidRPr="000D7434" w:rsidRDefault="00BA2D62" w:rsidP="00D913C4">
      <w:pPr>
        <w:pStyle w:val="Header"/>
        <w:numPr>
          <w:ilvl w:val="0"/>
          <w:numId w:val="14"/>
        </w:numPr>
        <w:tabs>
          <w:tab w:val="clear" w:pos="4819"/>
          <w:tab w:val="clear" w:pos="9071"/>
          <w:tab w:val="right" w:pos="227"/>
        </w:tabs>
        <w:jc w:val="left"/>
      </w:pPr>
      <w:proofErr w:type="spellStart"/>
      <w:r w:rsidRPr="000D7434">
        <w:t>Off</w:t>
      </w:r>
      <w:proofErr w:type="spellEnd"/>
      <w:r w:rsidRPr="000D7434">
        <w:t xml:space="preserve">- site of </w:t>
      </w:r>
      <w:proofErr w:type="spellStart"/>
      <w:r w:rsidRPr="000D7434">
        <w:t>on</w:t>
      </w:r>
      <w:proofErr w:type="spellEnd"/>
      <w:r w:rsidRPr="000D7434">
        <w:t>- site verbranding met energierecuperatie.</w:t>
      </w:r>
    </w:p>
    <w:p w:rsidR="00BA2D62" w:rsidRPr="000D7434" w:rsidRDefault="00BA2D62" w:rsidP="00BA2D62">
      <w:pPr>
        <w:autoSpaceDE w:val="0"/>
        <w:autoSpaceDN w:val="0"/>
        <w:adjustRightInd w:val="0"/>
        <w:rPr>
          <w:color w:val="000000"/>
          <w:szCs w:val="18"/>
        </w:rPr>
      </w:pPr>
    </w:p>
    <w:p w:rsidR="00BA2D62" w:rsidRPr="000D7434" w:rsidRDefault="00BA2D62" w:rsidP="00BA2D62">
      <w:pPr>
        <w:autoSpaceDE w:val="0"/>
        <w:autoSpaceDN w:val="0"/>
        <w:adjustRightInd w:val="0"/>
        <w:rPr>
          <w:color w:val="000000"/>
          <w:szCs w:val="18"/>
        </w:rPr>
      </w:pPr>
      <w:r w:rsidRPr="000D7434">
        <w:rPr>
          <w:color w:val="000000"/>
          <w:szCs w:val="18"/>
        </w:rPr>
        <w:t xml:space="preserve">De niet condenseerbare gasfractie wordt meestal zonder verdere zuivering verbrand in een stoomketel. Verdere zuivering kan de gasfractie geschikt maken voor de aandrijving van een gasturbine of een </w:t>
      </w:r>
      <w:proofErr w:type="spellStart"/>
      <w:r w:rsidRPr="000D7434">
        <w:rPr>
          <w:color w:val="000000"/>
          <w:szCs w:val="18"/>
        </w:rPr>
        <w:t>STEG-centrale</w:t>
      </w:r>
      <w:proofErr w:type="spellEnd"/>
      <w:r w:rsidRPr="000D7434">
        <w:rPr>
          <w:color w:val="000000"/>
          <w:szCs w:val="18"/>
        </w:rPr>
        <w:t xml:space="preserve">. Eventueel kan de gezuiverde gasfractie als synthesegas gerecupereerd worden in de chemische industrie. Dit vergt echter een zeer doorgedreven integratie en een homogene en constante aanvoer van de afvalfractie. In de praktijk wordt het hergebruik van </w:t>
      </w:r>
      <w:proofErr w:type="spellStart"/>
      <w:r w:rsidRPr="000D7434">
        <w:rPr>
          <w:color w:val="000000"/>
          <w:szCs w:val="18"/>
        </w:rPr>
        <w:t>syngas</w:t>
      </w:r>
      <w:proofErr w:type="spellEnd"/>
      <w:r w:rsidRPr="000D7434">
        <w:rPr>
          <w:color w:val="000000"/>
          <w:szCs w:val="18"/>
        </w:rPr>
        <w:t xml:space="preserve"> enkel overwogen voor gemengd kunststofafval (zie 3.3.5 en 3.3.7).</w:t>
      </w:r>
    </w:p>
    <w:p w:rsidR="00BA2D62" w:rsidRPr="00F37E16" w:rsidRDefault="00BA2D62" w:rsidP="00D913C4">
      <w:pPr>
        <w:pStyle w:val="Heading2"/>
      </w:pPr>
      <w:bookmarkStart w:id="69" w:name="_Toc191980033"/>
      <w:bookmarkStart w:id="70" w:name="_Toc288128058"/>
      <w:r w:rsidRPr="00F37E16">
        <w:t>Emissies</w:t>
      </w:r>
      <w:bookmarkEnd w:id="69"/>
      <w:bookmarkEnd w:id="70"/>
    </w:p>
    <w:p w:rsidR="00BA2D62" w:rsidRPr="000D7434" w:rsidRDefault="00BA2D62" w:rsidP="00BA2D62">
      <w:pPr>
        <w:autoSpaceDE w:val="0"/>
        <w:autoSpaceDN w:val="0"/>
        <w:adjustRightInd w:val="0"/>
        <w:rPr>
          <w:color w:val="000000"/>
          <w:szCs w:val="18"/>
        </w:rPr>
      </w:pPr>
      <w:r w:rsidRPr="000D7434">
        <w:rPr>
          <w:color w:val="000000"/>
          <w:szCs w:val="18"/>
        </w:rPr>
        <w:t xml:space="preserve">De </w:t>
      </w:r>
      <w:proofErr w:type="spellStart"/>
      <w:r w:rsidRPr="000D7434">
        <w:rPr>
          <w:color w:val="000000"/>
          <w:szCs w:val="18"/>
        </w:rPr>
        <w:t>pyrolyseproces</w:t>
      </w:r>
      <w:proofErr w:type="spellEnd"/>
      <w:r w:rsidRPr="000D7434">
        <w:rPr>
          <w:color w:val="000000"/>
          <w:szCs w:val="18"/>
        </w:rPr>
        <w:t xml:space="preserve"> zelf heeft geen emissies. Emissies ontstaan enkel bij de zuivering en verdere verwerking van de verschillende fracties.</w:t>
      </w:r>
    </w:p>
    <w:p w:rsidR="00BA2D62" w:rsidRPr="00F37E16" w:rsidRDefault="00BA2D62" w:rsidP="00D913C4">
      <w:pPr>
        <w:pStyle w:val="Heading3"/>
      </w:pPr>
      <w:bookmarkStart w:id="71" w:name="_Toc288128059"/>
      <w:r w:rsidRPr="00F37E16">
        <w:t>Afvalwater</w:t>
      </w:r>
      <w:bookmarkEnd w:id="71"/>
    </w:p>
    <w:p w:rsidR="00BA2D62" w:rsidRPr="000D7434" w:rsidRDefault="00BA2D62" w:rsidP="00BA2D62">
      <w:pPr>
        <w:autoSpaceDE w:val="0"/>
        <w:autoSpaceDN w:val="0"/>
        <w:adjustRightInd w:val="0"/>
        <w:rPr>
          <w:color w:val="000000"/>
          <w:szCs w:val="18"/>
        </w:rPr>
      </w:pPr>
      <w:r w:rsidRPr="000D7434">
        <w:rPr>
          <w:color w:val="000000"/>
          <w:szCs w:val="18"/>
        </w:rPr>
        <w:t>Afvalwater ontstaat enkel bij eventuele wassing van de cokes en gaswassing van de gasfractie.</w:t>
      </w:r>
    </w:p>
    <w:p w:rsidR="00BA2D62" w:rsidRPr="00F37E16" w:rsidRDefault="00BA2D62" w:rsidP="00D913C4">
      <w:pPr>
        <w:pStyle w:val="Heading3"/>
      </w:pPr>
      <w:bookmarkStart w:id="72" w:name="_Toc288128060"/>
      <w:r w:rsidRPr="00F37E16">
        <w:t>Luchtemissies</w:t>
      </w:r>
      <w:bookmarkEnd w:id="72"/>
    </w:p>
    <w:p w:rsidR="00BA2D62" w:rsidRPr="000D7434" w:rsidRDefault="00BA2D62" w:rsidP="00BA2D62">
      <w:pPr>
        <w:autoSpaceDE w:val="0"/>
        <w:autoSpaceDN w:val="0"/>
        <w:adjustRightInd w:val="0"/>
        <w:rPr>
          <w:color w:val="000000"/>
          <w:szCs w:val="18"/>
        </w:rPr>
      </w:pPr>
      <w:r w:rsidRPr="000D7434">
        <w:rPr>
          <w:color w:val="000000"/>
          <w:szCs w:val="18"/>
        </w:rPr>
        <w:t xml:space="preserve">Luchtemissies ontstaan enkel bij verbranding van de </w:t>
      </w:r>
      <w:proofErr w:type="spellStart"/>
      <w:r w:rsidRPr="000D7434">
        <w:rPr>
          <w:color w:val="000000"/>
          <w:szCs w:val="18"/>
        </w:rPr>
        <w:t>pyrolyseproducten</w:t>
      </w:r>
      <w:proofErr w:type="spellEnd"/>
      <w:r w:rsidRPr="000D7434">
        <w:rPr>
          <w:color w:val="000000"/>
          <w:szCs w:val="18"/>
        </w:rPr>
        <w:t xml:space="preserve">. Vermits de meeste grootschalige </w:t>
      </w:r>
      <w:proofErr w:type="spellStart"/>
      <w:r w:rsidRPr="000D7434">
        <w:rPr>
          <w:color w:val="000000"/>
          <w:szCs w:val="18"/>
        </w:rPr>
        <w:t>pyrolyse</w:t>
      </w:r>
      <w:proofErr w:type="spellEnd"/>
      <w:r w:rsidRPr="000D7434">
        <w:rPr>
          <w:color w:val="000000"/>
          <w:szCs w:val="18"/>
        </w:rPr>
        <w:t>- installaties recent opgestart zijn, zijn weinig gegevens bekend over de emissies van de verbranding.</w:t>
      </w:r>
    </w:p>
    <w:p w:rsidR="00BA2D62" w:rsidRPr="000D7434" w:rsidRDefault="00BA2D62" w:rsidP="00BA2D62">
      <w:pPr>
        <w:autoSpaceDE w:val="0"/>
        <w:autoSpaceDN w:val="0"/>
        <w:adjustRightInd w:val="0"/>
        <w:rPr>
          <w:color w:val="000000"/>
          <w:szCs w:val="18"/>
        </w:rPr>
      </w:pPr>
    </w:p>
    <w:p w:rsidR="00BA2D62" w:rsidRPr="000D7434" w:rsidRDefault="00BA2D62" w:rsidP="00BA2D62">
      <w:pPr>
        <w:autoSpaceDE w:val="0"/>
        <w:autoSpaceDN w:val="0"/>
        <w:adjustRightInd w:val="0"/>
        <w:rPr>
          <w:color w:val="000000"/>
          <w:szCs w:val="18"/>
        </w:rPr>
      </w:pPr>
      <w:r w:rsidRPr="000D7434">
        <w:rPr>
          <w:color w:val="000000"/>
          <w:szCs w:val="18"/>
        </w:rPr>
        <w:t xml:space="preserve">Het rookgasdebiet van </w:t>
      </w:r>
      <w:proofErr w:type="spellStart"/>
      <w:r w:rsidRPr="000D7434">
        <w:rPr>
          <w:color w:val="000000"/>
          <w:szCs w:val="18"/>
        </w:rPr>
        <w:t>pyrolyse</w:t>
      </w:r>
      <w:proofErr w:type="spellEnd"/>
      <w:r w:rsidRPr="000D7434">
        <w:rPr>
          <w:color w:val="000000"/>
          <w:szCs w:val="18"/>
        </w:rPr>
        <w:t xml:space="preserve"> + verbranding ligt lager dan het debiet van onmiddellijke verbranding. Voor de verbranding van de gasfractie kan een low </w:t>
      </w:r>
      <w:proofErr w:type="spellStart"/>
      <w:r w:rsidRPr="000D7434">
        <w:rPr>
          <w:color w:val="000000"/>
          <w:szCs w:val="18"/>
        </w:rPr>
        <w:t>NOxbrander</w:t>
      </w:r>
      <w:proofErr w:type="spellEnd"/>
      <w:r w:rsidRPr="000D7434">
        <w:rPr>
          <w:color w:val="000000"/>
          <w:szCs w:val="18"/>
        </w:rPr>
        <w:t xml:space="preserve"> gebruikt worden, waardoor lagere stikstofemissies mogelijk zijn dan bij klassieke verbranding van vaste afval.</w:t>
      </w:r>
    </w:p>
    <w:p w:rsidR="00BA2D62" w:rsidRPr="00F37E16" w:rsidRDefault="00BA2D62" w:rsidP="00D913C4">
      <w:pPr>
        <w:pStyle w:val="Heading3"/>
      </w:pPr>
      <w:bookmarkStart w:id="73" w:name="_Toc288128061"/>
      <w:r w:rsidRPr="00F37E16">
        <w:t>Afval</w:t>
      </w:r>
      <w:bookmarkEnd w:id="73"/>
    </w:p>
    <w:p w:rsidR="00BA2D62" w:rsidRPr="000D7434" w:rsidRDefault="00BA2D62" w:rsidP="00BA2D62">
      <w:pPr>
        <w:autoSpaceDE w:val="0"/>
        <w:autoSpaceDN w:val="0"/>
        <w:adjustRightInd w:val="0"/>
        <w:rPr>
          <w:color w:val="000000"/>
          <w:szCs w:val="18"/>
        </w:rPr>
      </w:pPr>
      <w:r w:rsidRPr="000D7434">
        <w:rPr>
          <w:color w:val="000000"/>
          <w:szCs w:val="18"/>
        </w:rPr>
        <w:t xml:space="preserve">Uit de cokes kunnen metalen en </w:t>
      </w:r>
      <w:proofErr w:type="spellStart"/>
      <w:r w:rsidRPr="000D7434">
        <w:rPr>
          <w:color w:val="000000"/>
          <w:szCs w:val="18"/>
        </w:rPr>
        <w:t>inerten</w:t>
      </w:r>
      <w:proofErr w:type="spellEnd"/>
      <w:r w:rsidRPr="000D7434">
        <w:rPr>
          <w:color w:val="000000"/>
          <w:szCs w:val="18"/>
        </w:rPr>
        <w:t xml:space="preserve"> afgescheiden worden. Het aandeel van de hangt af van de inputsamenstelling.</w:t>
      </w:r>
    </w:p>
    <w:p w:rsidR="00BA2D62" w:rsidRPr="00E74369" w:rsidRDefault="00BA2D62" w:rsidP="00D913C4">
      <w:pPr>
        <w:pStyle w:val="Heading2"/>
      </w:pPr>
      <w:bookmarkStart w:id="74" w:name="_Toc191980040"/>
      <w:bookmarkStart w:id="75" w:name="_Toc288128062"/>
      <w:r w:rsidRPr="00E74369">
        <w:t>Referenties</w:t>
      </w:r>
      <w:bookmarkEnd w:id="74"/>
      <w:bookmarkEnd w:id="75"/>
    </w:p>
    <w:p w:rsidR="00BA2D62" w:rsidRPr="000D7434" w:rsidRDefault="00BA2D62" w:rsidP="00D913C4">
      <w:pPr>
        <w:numPr>
          <w:ilvl w:val="0"/>
          <w:numId w:val="7"/>
        </w:numPr>
        <w:autoSpaceDE w:val="0"/>
        <w:autoSpaceDN w:val="0"/>
        <w:adjustRightInd w:val="0"/>
        <w:rPr>
          <w:color w:val="000000"/>
          <w:szCs w:val="18"/>
          <w:lang w:val="en-US"/>
        </w:rPr>
      </w:pPr>
      <w:r w:rsidRPr="000D7434">
        <w:rPr>
          <w:color w:val="000000"/>
          <w:szCs w:val="18"/>
          <w:lang w:val="en-US"/>
        </w:rPr>
        <w:t xml:space="preserve">State of the art of </w:t>
      </w:r>
      <w:proofErr w:type="spellStart"/>
      <w:r w:rsidRPr="000D7434">
        <w:rPr>
          <w:color w:val="000000"/>
          <w:szCs w:val="18"/>
          <w:lang w:val="en-US"/>
        </w:rPr>
        <w:t>thermolysis</w:t>
      </w:r>
      <w:proofErr w:type="spellEnd"/>
      <w:r w:rsidRPr="000D7434">
        <w:rPr>
          <w:color w:val="000000"/>
          <w:szCs w:val="18"/>
          <w:lang w:val="en-US"/>
        </w:rPr>
        <w:t xml:space="preserve"> as industrial technique for the treatment of domestic </w:t>
      </w:r>
      <w:r>
        <w:rPr>
          <w:color w:val="000000"/>
          <w:szCs w:val="18"/>
          <w:lang w:val="en-US"/>
        </w:rPr>
        <w:t xml:space="preserve">and </w:t>
      </w:r>
      <w:r w:rsidRPr="000D7434">
        <w:rPr>
          <w:color w:val="000000"/>
          <w:szCs w:val="18"/>
          <w:lang w:val="en-US"/>
        </w:rPr>
        <w:t xml:space="preserve">hazardous waste, A. Fontana en C. Jung, Proceedings Belgian Nuclear </w:t>
      </w:r>
      <w:r>
        <w:rPr>
          <w:color w:val="000000"/>
          <w:szCs w:val="18"/>
          <w:lang w:val="en-US"/>
        </w:rPr>
        <w:t xml:space="preserve">Society, </w:t>
      </w:r>
      <w:proofErr w:type="spellStart"/>
      <w:r>
        <w:rPr>
          <w:color w:val="000000"/>
          <w:szCs w:val="18"/>
          <w:lang w:val="en-US"/>
        </w:rPr>
        <w:t>Antwerpen</w:t>
      </w:r>
      <w:proofErr w:type="spellEnd"/>
      <w:r>
        <w:rPr>
          <w:color w:val="000000"/>
          <w:szCs w:val="18"/>
          <w:lang w:val="en-US"/>
        </w:rPr>
        <w:t xml:space="preserve">, </w:t>
      </w:r>
      <w:proofErr w:type="spellStart"/>
      <w:r>
        <w:rPr>
          <w:color w:val="000000"/>
          <w:szCs w:val="18"/>
          <w:lang w:val="en-US"/>
        </w:rPr>
        <w:t>juni</w:t>
      </w:r>
      <w:proofErr w:type="spellEnd"/>
      <w:r>
        <w:rPr>
          <w:color w:val="000000"/>
          <w:szCs w:val="18"/>
          <w:lang w:val="en-US"/>
        </w:rPr>
        <w:t xml:space="preserve"> </w:t>
      </w:r>
      <w:r w:rsidRPr="000D7434">
        <w:rPr>
          <w:color w:val="000000"/>
          <w:szCs w:val="18"/>
          <w:lang w:val="en-US"/>
        </w:rPr>
        <w:t>1998;</w:t>
      </w:r>
    </w:p>
    <w:p w:rsidR="00BA2D62" w:rsidRPr="000D7434" w:rsidRDefault="00BA2D62" w:rsidP="00D913C4">
      <w:pPr>
        <w:numPr>
          <w:ilvl w:val="0"/>
          <w:numId w:val="7"/>
        </w:numPr>
        <w:autoSpaceDE w:val="0"/>
        <w:autoSpaceDN w:val="0"/>
        <w:adjustRightInd w:val="0"/>
        <w:rPr>
          <w:color w:val="000000"/>
          <w:szCs w:val="18"/>
          <w:lang w:val="fr-FR"/>
        </w:rPr>
      </w:pPr>
      <w:r w:rsidRPr="000D7434">
        <w:rPr>
          <w:color w:val="000000"/>
          <w:szCs w:val="18"/>
          <w:lang w:val="fr-FR"/>
        </w:rPr>
        <w:t>Thermolyse: Sens et non sens, Prof. Fontana, ULB, 2000;</w:t>
      </w:r>
    </w:p>
    <w:p w:rsidR="00BA2D62" w:rsidRPr="000D7434" w:rsidRDefault="00BA2D62" w:rsidP="00D913C4">
      <w:pPr>
        <w:numPr>
          <w:ilvl w:val="0"/>
          <w:numId w:val="7"/>
        </w:numPr>
        <w:autoSpaceDE w:val="0"/>
        <w:autoSpaceDN w:val="0"/>
        <w:adjustRightInd w:val="0"/>
        <w:rPr>
          <w:color w:val="000000"/>
          <w:szCs w:val="18"/>
          <w:lang w:val="en-US"/>
        </w:rPr>
      </w:pPr>
      <w:proofErr w:type="spellStart"/>
      <w:r w:rsidRPr="000D7434">
        <w:rPr>
          <w:color w:val="000000"/>
          <w:szCs w:val="18"/>
          <w:lang w:val="en-US"/>
        </w:rPr>
        <w:t>Pyrolysis</w:t>
      </w:r>
      <w:proofErr w:type="spellEnd"/>
      <w:r w:rsidRPr="000D7434">
        <w:rPr>
          <w:color w:val="000000"/>
          <w:szCs w:val="18"/>
          <w:lang w:val="en-US"/>
        </w:rPr>
        <w:t xml:space="preserve"> &amp; gasification of waste: a worldwide business review, Juniper Consultancy Services, ISBN 0-9534305-8-8, 2000;</w:t>
      </w:r>
    </w:p>
    <w:p w:rsidR="00BA2D62" w:rsidRPr="000D7434" w:rsidRDefault="00BA2D62" w:rsidP="00D913C4">
      <w:pPr>
        <w:numPr>
          <w:ilvl w:val="0"/>
          <w:numId w:val="7"/>
        </w:numPr>
        <w:autoSpaceDE w:val="0"/>
        <w:autoSpaceDN w:val="0"/>
        <w:adjustRightInd w:val="0"/>
        <w:rPr>
          <w:color w:val="000000"/>
          <w:szCs w:val="18"/>
        </w:rPr>
      </w:pPr>
      <w:proofErr w:type="spellStart"/>
      <w:r w:rsidRPr="000D7434">
        <w:rPr>
          <w:color w:val="000000"/>
          <w:szCs w:val="18"/>
        </w:rPr>
        <w:t>Thermal</w:t>
      </w:r>
      <w:proofErr w:type="spellEnd"/>
      <w:r w:rsidRPr="000D7434">
        <w:rPr>
          <w:color w:val="000000"/>
          <w:szCs w:val="18"/>
        </w:rPr>
        <w:t xml:space="preserve"> </w:t>
      </w:r>
      <w:proofErr w:type="spellStart"/>
      <w:r w:rsidRPr="000D7434">
        <w:rPr>
          <w:color w:val="000000"/>
          <w:szCs w:val="18"/>
        </w:rPr>
        <w:t>treatment</w:t>
      </w:r>
      <w:proofErr w:type="spellEnd"/>
      <w:r w:rsidRPr="000D7434">
        <w:rPr>
          <w:color w:val="000000"/>
          <w:szCs w:val="18"/>
        </w:rPr>
        <w:t xml:space="preserve"> of waste: </w:t>
      </w:r>
      <w:proofErr w:type="spellStart"/>
      <w:r w:rsidRPr="000D7434">
        <w:rPr>
          <w:color w:val="000000"/>
          <w:szCs w:val="18"/>
        </w:rPr>
        <w:t>Pyrolysis</w:t>
      </w:r>
      <w:proofErr w:type="spellEnd"/>
      <w:r w:rsidRPr="000D7434">
        <w:rPr>
          <w:color w:val="000000"/>
          <w:szCs w:val="18"/>
        </w:rPr>
        <w:t xml:space="preserve">, A. </w:t>
      </w:r>
      <w:proofErr w:type="spellStart"/>
      <w:r w:rsidRPr="000D7434">
        <w:rPr>
          <w:color w:val="000000"/>
          <w:szCs w:val="18"/>
        </w:rPr>
        <w:t>Fontana</w:t>
      </w:r>
      <w:proofErr w:type="spellEnd"/>
      <w:r w:rsidRPr="000D7434">
        <w:rPr>
          <w:color w:val="000000"/>
          <w:szCs w:val="18"/>
        </w:rPr>
        <w:t xml:space="preserve"> en C. </w:t>
      </w:r>
      <w:proofErr w:type="spellStart"/>
      <w:r w:rsidRPr="000D7434">
        <w:rPr>
          <w:color w:val="000000"/>
          <w:szCs w:val="18"/>
        </w:rPr>
        <w:t>Jung</w:t>
      </w:r>
      <w:proofErr w:type="spellEnd"/>
      <w:r w:rsidRPr="000D7434">
        <w:rPr>
          <w:color w:val="000000"/>
          <w:szCs w:val="18"/>
        </w:rPr>
        <w:t>, ULB in opdracht van OVAM, 2000;</w:t>
      </w:r>
    </w:p>
    <w:p w:rsidR="00BA2D62" w:rsidRPr="000D7434" w:rsidRDefault="00BA2D62" w:rsidP="00D913C4">
      <w:pPr>
        <w:numPr>
          <w:ilvl w:val="0"/>
          <w:numId w:val="7"/>
        </w:numPr>
        <w:autoSpaceDE w:val="0"/>
        <w:autoSpaceDN w:val="0"/>
        <w:adjustRightInd w:val="0"/>
        <w:rPr>
          <w:color w:val="000000"/>
          <w:szCs w:val="18"/>
        </w:rPr>
      </w:pPr>
      <w:r w:rsidRPr="000D7434">
        <w:rPr>
          <w:color w:val="000000"/>
          <w:szCs w:val="18"/>
        </w:rPr>
        <w:t>Grondstofrecyclage van gemengd kunststofafval, VITO Expertisecentrum Grondstoffen in opdracht van OVAM, rapport 1999/GRO/R/020, 2000;</w:t>
      </w:r>
    </w:p>
    <w:p w:rsidR="00BA2D62" w:rsidRPr="000D7434" w:rsidRDefault="00BA2D62" w:rsidP="00D913C4">
      <w:pPr>
        <w:numPr>
          <w:ilvl w:val="0"/>
          <w:numId w:val="7"/>
        </w:numPr>
        <w:autoSpaceDE w:val="0"/>
        <w:autoSpaceDN w:val="0"/>
        <w:adjustRightInd w:val="0"/>
        <w:rPr>
          <w:color w:val="000000"/>
          <w:szCs w:val="18"/>
        </w:rPr>
      </w:pPr>
      <w:r w:rsidRPr="000D7434">
        <w:rPr>
          <w:color w:val="0000FF"/>
          <w:szCs w:val="18"/>
        </w:rPr>
        <w:t>www.biomaster.nl</w:t>
      </w:r>
      <w:r w:rsidRPr="000D7434">
        <w:rPr>
          <w:color w:val="000000"/>
          <w:szCs w:val="18"/>
        </w:rPr>
        <w:t>, NOVEM.</w:t>
      </w:r>
    </w:p>
    <w:p w:rsidR="00FF3ACB" w:rsidRDefault="00FF3ACB" w:rsidP="0057086A">
      <w:pPr>
        <w:pStyle w:val="Heading1"/>
        <w:sectPr w:rsidR="00FF3ACB" w:rsidSect="009E1C4A">
          <w:headerReference w:type="even" r:id="rId39"/>
          <w:headerReference w:type="default" r:id="rId40"/>
          <w:footerReference w:type="default" r:id="rId41"/>
          <w:pgSz w:w="11907" w:h="16834"/>
          <w:pgMar w:top="1701" w:right="1134" w:bottom="1418" w:left="1871" w:header="720" w:footer="720" w:gutter="0"/>
          <w:paperSrc w:first="108" w:other="108"/>
          <w:pgNumType w:start="1"/>
          <w:cols w:space="720"/>
        </w:sectPr>
      </w:pPr>
    </w:p>
    <w:p w:rsidR="00E50748" w:rsidRPr="000F336D" w:rsidRDefault="00E50748" w:rsidP="00E50748"/>
    <w:sectPr w:rsidR="00E50748" w:rsidRPr="000F336D" w:rsidSect="0008680C">
      <w:headerReference w:type="even" r:id="rId42"/>
      <w:footerReference w:type="even" r:id="rId43"/>
      <w:footerReference w:type="default" r:id="rId44"/>
      <w:pgSz w:w="11907" w:h="16834"/>
      <w:pgMar w:top="1701" w:right="1134" w:bottom="1418" w:left="1871" w:header="720" w:footer="720" w:gutter="0"/>
      <w:paperSrc w:first="108" w:other="108"/>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D3EE1" w:rsidRPr="006E4E9D" w:rsidRDefault="007D3EE1" w:rsidP="001F1E6A">
      <w:r>
        <w:separator/>
      </w:r>
    </w:p>
  </w:endnote>
  <w:endnote w:type="continuationSeparator" w:id="0">
    <w:p w:rsidR="007D3EE1" w:rsidRPr="006E4E9D" w:rsidRDefault="007D3EE1" w:rsidP="001F1E6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3EE1" w:rsidRDefault="007D3EE1" w:rsidP="001A0AB7">
    <w:pPr>
      <w:pStyle w:val="Footer"/>
      <w:jc w:val="right"/>
    </w:pPr>
    <w:r w:rsidRPr="001A0AB7">
      <w:rPr>
        <w:noProof/>
        <w:lang w:val="nl-BE" w:eastAsia="nl-BE"/>
      </w:rPr>
      <w:drawing>
        <wp:anchor distT="0" distB="0" distL="114300" distR="114300" simplePos="0" relativeHeight="251662336" behindDoc="0" locked="0" layoutInCell="1" allowOverlap="1">
          <wp:simplePos x="0" y="0"/>
          <wp:positionH relativeFrom="column">
            <wp:posOffset>-492760</wp:posOffset>
          </wp:positionH>
          <wp:positionV relativeFrom="paragraph">
            <wp:posOffset>-136525</wp:posOffset>
          </wp:positionV>
          <wp:extent cx="3810000" cy="495300"/>
          <wp:effectExtent l="19050" t="0" r="0" b="0"/>
          <wp:wrapNone/>
          <wp:docPr id="4" name="Picture 4" descr="footer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oter_nl"/>
                  <pic:cNvPicPr>
                    <a:picLocks noChangeAspect="1" noChangeArrowheads="1"/>
                  </pic:cNvPicPr>
                </pic:nvPicPr>
                <pic:blipFill>
                  <a:blip r:embed="rId1"/>
                  <a:srcRect r="35795"/>
                  <a:stretch>
                    <a:fillRect/>
                  </a:stretch>
                </pic:blipFill>
                <pic:spPr bwMode="auto">
                  <a:xfrm>
                    <a:off x="0" y="0"/>
                    <a:ext cx="3810000" cy="495300"/>
                  </a:xfrm>
                  <a:prstGeom prst="rect">
                    <a:avLst/>
                  </a:prstGeom>
                  <a:noFill/>
                  <a:ln w="9525">
                    <a:noFill/>
                    <a:miter lim="800000"/>
                    <a:headEnd/>
                    <a:tailEnd/>
                  </a:ln>
                </pic:spPr>
              </pic:pic>
            </a:graphicData>
          </a:graphic>
        </wp:anchor>
      </w:drawing>
    </w:r>
    <w:sdt>
      <w:sdtPr>
        <w:rPr>
          <w:b/>
        </w:rPr>
        <w:alias w:val="Document Number"/>
        <w:id w:val="17062518"/>
        <w:placeholder>
          <w:docPart w:val="DE9D6156735D4732AF5CABDAB29046EE"/>
        </w:placeholder>
        <w:showingPlcHdr/>
        <w:dataBinding w:prefixMappings="xmlns:ns0='http://schemas.microsoft.com/office/2006/metadata/properties' xmlns:ns1='http://www.w3.org/2001/XMLSchema-instance' xmlns:ns2='34207d50-d739-4ebf-bedf-eaa0fe9f9b37' " w:xpath="/ns0:properties[1]/documentManagement[1]/ns2:ProjectDocumentNumber[1]" w:storeItemID="{3D6C812B-03E7-4B05-AB70-20587F12B083}"/>
        <w:text/>
      </w:sdtPr>
      <w:sdtContent>
        <w:r w:rsidRPr="00582B9C">
          <w:rPr>
            <w:rStyle w:val="PlaceholderText"/>
          </w:rPr>
          <w:t>[Document Number]</w:t>
        </w:r>
      </w:sdtContent>
    </w:sdt>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86488"/>
      <w:docPartObj>
        <w:docPartGallery w:val="Page Numbers (Bottom of Page)"/>
        <w:docPartUnique/>
      </w:docPartObj>
    </w:sdtPr>
    <w:sdtContent>
      <w:sdt>
        <w:sdtPr>
          <w:rPr>
            <w:rStyle w:val="PageNumber"/>
            <w:b/>
          </w:rPr>
          <w:alias w:val="Document Number"/>
          <w:id w:val="4686489"/>
          <w:placeholder>
            <w:docPart w:val="0947A7DB77CB483587FDA5663707DC24"/>
          </w:placeholder>
          <w:showingPlcHdr/>
          <w:dataBinding w:prefixMappings="xmlns:ns0='http://schemas.microsoft.com/office/2006/metadata/properties' xmlns:ns1='http://www.w3.org/2001/XMLSchema-instance' xmlns:ns2='34207d50-d739-4ebf-bedf-eaa0fe9f9b37' " w:xpath="/ns0:properties[1]/documentManagement[1]/ns2:ProjectDocumentNumber[1]" w:storeItemID="{3D6C812B-03E7-4B05-AB70-20587F12B083}"/>
          <w:text/>
        </w:sdtPr>
        <w:sdtContent>
          <w:p w:rsidR="007D3EE1" w:rsidRDefault="007D3EE1" w:rsidP="001A0AB7">
            <w:pPr>
              <w:pStyle w:val="Footer"/>
              <w:rPr>
                <w:rStyle w:val="PageNumber"/>
                <w:b/>
              </w:rPr>
            </w:pPr>
            <w:r w:rsidRPr="00582B9C">
              <w:rPr>
                <w:rStyle w:val="PlaceholderText"/>
              </w:rPr>
              <w:t>[Document Number]</w:t>
            </w:r>
          </w:p>
        </w:sdtContent>
      </w:sdt>
      <w:p w:rsidR="007D3EE1" w:rsidRDefault="00381808">
        <w:pPr>
          <w:pStyle w:val="Footer"/>
        </w:pPr>
        <w:fldSimple w:instr=" PAGE   \* MERGEFORMAT ">
          <w:r w:rsidR="00407E6F">
            <w:rPr>
              <w:noProof/>
            </w:rPr>
            <w:t>II</w:t>
          </w:r>
        </w:fldSimple>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PageNumber"/>
        <w:b/>
      </w:rPr>
      <w:alias w:val="Document Number"/>
      <w:id w:val="4686490"/>
      <w:placeholder>
        <w:docPart w:val="3B59F956F61F497594B434351D940A42"/>
      </w:placeholder>
      <w:showingPlcHdr/>
      <w:dataBinding w:prefixMappings="xmlns:ns0='http://schemas.microsoft.com/office/2006/metadata/properties' xmlns:ns1='http://www.w3.org/2001/XMLSchema-instance' xmlns:ns2='34207d50-d739-4ebf-bedf-eaa0fe9f9b37' " w:xpath="/ns0:properties[1]/documentManagement[1]/ns2:ProjectDocumentNumber[1]" w:storeItemID="{3D6C812B-03E7-4B05-AB70-20587F12B083}"/>
      <w:text/>
    </w:sdtPr>
    <w:sdtContent>
      <w:p w:rsidR="007D3EE1" w:rsidRDefault="007D3EE1" w:rsidP="001A0AB7">
        <w:pPr>
          <w:pStyle w:val="Footer"/>
          <w:jc w:val="right"/>
          <w:rPr>
            <w:rStyle w:val="PageNumber"/>
            <w:b/>
          </w:rPr>
        </w:pPr>
        <w:r w:rsidRPr="00582B9C">
          <w:rPr>
            <w:rStyle w:val="PlaceholderText"/>
          </w:rPr>
          <w:t>[Document Number]</w:t>
        </w:r>
      </w:p>
    </w:sdtContent>
  </w:sdt>
  <w:sdt>
    <w:sdtPr>
      <w:id w:val="4686491"/>
      <w:docPartObj>
        <w:docPartGallery w:val="Page Numbers (Bottom of Page)"/>
        <w:docPartUnique/>
      </w:docPartObj>
    </w:sdtPr>
    <w:sdtContent>
      <w:p w:rsidR="007D3EE1" w:rsidRDefault="00381808" w:rsidP="001A0AB7">
        <w:pPr>
          <w:pStyle w:val="Footer"/>
          <w:jc w:val="right"/>
        </w:pPr>
        <w:fldSimple w:instr=" PAGE   \* MERGEFORMAT ">
          <w:r w:rsidR="00407E6F">
            <w:rPr>
              <w:noProof/>
            </w:rPr>
            <w:t>I</w:t>
          </w:r>
        </w:fldSimple>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3EE1" w:rsidRDefault="007D3EE1">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PageNumber"/>
        <w:b/>
      </w:rPr>
      <w:alias w:val="Document Number"/>
      <w:id w:val="4686451"/>
      <w:placeholder>
        <w:docPart w:val="904C20B6AF3E4C2C8AB30A359A08E97A"/>
      </w:placeholder>
      <w:showingPlcHdr/>
      <w:dataBinding w:prefixMappings="xmlns:ns0='http://schemas.microsoft.com/office/2006/metadata/properties' xmlns:ns1='http://www.w3.org/2001/XMLSchema-instance' xmlns:ns2='34207d50-d739-4ebf-bedf-eaa0fe9f9b37' " w:xpath="/ns0:properties[1]/documentManagement[1]/ns2:ProjectDocumentNumber[1]" w:storeItemID="{3D6C812B-03E7-4B05-AB70-20587F12B083}"/>
      <w:text/>
    </w:sdtPr>
    <w:sdtContent>
      <w:p w:rsidR="007D3EE1" w:rsidRDefault="007D3EE1" w:rsidP="00892AD9">
        <w:pPr>
          <w:pStyle w:val="Footer"/>
          <w:jc w:val="right"/>
          <w:rPr>
            <w:rStyle w:val="PageNumber"/>
            <w:b/>
          </w:rPr>
        </w:pPr>
        <w:r w:rsidRPr="00582B9C">
          <w:rPr>
            <w:rStyle w:val="PlaceholderText"/>
          </w:rPr>
          <w:t>[Document Number]</w:t>
        </w:r>
      </w:p>
    </w:sdtContent>
  </w:sdt>
  <w:p w:rsidR="007D3EE1" w:rsidRPr="005C5221" w:rsidRDefault="00381808" w:rsidP="00892AD9">
    <w:pPr>
      <w:pStyle w:val="Footer"/>
      <w:jc w:val="right"/>
      <w:rPr>
        <w:b/>
      </w:rPr>
    </w:pPr>
    <w:r w:rsidRPr="005C5221">
      <w:rPr>
        <w:rStyle w:val="PageNumber"/>
        <w:b/>
      </w:rPr>
      <w:fldChar w:fldCharType="begin"/>
    </w:r>
    <w:r w:rsidR="007D3EE1" w:rsidRPr="005C5221">
      <w:rPr>
        <w:rStyle w:val="PageNumber"/>
      </w:rPr>
      <w:instrText xml:space="preserve"> PAGE </w:instrText>
    </w:r>
    <w:r w:rsidRPr="005C5221">
      <w:rPr>
        <w:rStyle w:val="PageNumber"/>
        <w:b/>
      </w:rPr>
      <w:fldChar w:fldCharType="separate"/>
    </w:r>
    <w:r w:rsidR="00407E6F">
      <w:rPr>
        <w:rStyle w:val="PageNumber"/>
        <w:noProof/>
      </w:rPr>
      <w:t>1</w:t>
    </w:r>
    <w:r w:rsidRPr="005C5221">
      <w:rPr>
        <w:rStyle w:val="PageNumber"/>
        <w:b/>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rPr>
      <w:alias w:val="Document Number"/>
      <w:id w:val="17062531"/>
      <w:placeholder>
        <w:docPart w:val="27DF4C78C76A486AB0903870C4264999"/>
      </w:placeholder>
      <w:showingPlcHdr/>
      <w:dataBinding w:prefixMappings="xmlns:ns0='http://schemas.microsoft.com/office/2006/metadata/properties' xmlns:ns1='http://www.w3.org/2001/XMLSchema-instance' xmlns:ns2='34207d50-d739-4ebf-bedf-eaa0fe9f9b37' " w:xpath="/ns0:properties[1]/documentManagement[1]/ns2:ProjectDocumentNumber[1]" w:storeItemID="{3D6C812B-03E7-4B05-AB70-20587F12B083}"/>
      <w:text/>
    </w:sdtPr>
    <w:sdtContent>
      <w:p w:rsidR="007D3EE1" w:rsidRDefault="007D3EE1" w:rsidP="00F368DC">
        <w:pPr>
          <w:pStyle w:val="Footer"/>
          <w:ind w:right="360" w:firstLine="360"/>
        </w:pPr>
        <w:r w:rsidRPr="00582B9C">
          <w:rPr>
            <w:rStyle w:val="PlaceholderText"/>
          </w:rPr>
          <w:t>[Document Number]</w:t>
        </w:r>
      </w:p>
    </w:sdtContent>
  </w:sdt>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3EE1" w:rsidRPr="005C0BCD" w:rsidRDefault="007D3EE1" w:rsidP="00892AD9">
    <w:pPr>
      <w:pStyle w:val="Footer"/>
      <w:jc w:val="right"/>
      <w:rPr>
        <w:b/>
        <w:bC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D3EE1" w:rsidRPr="006E4E9D" w:rsidRDefault="007D3EE1" w:rsidP="001F1E6A">
      <w:r>
        <w:separator/>
      </w:r>
    </w:p>
  </w:footnote>
  <w:footnote w:type="continuationSeparator" w:id="0">
    <w:p w:rsidR="007D3EE1" w:rsidRPr="006E4E9D" w:rsidRDefault="007D3EE1" w:rsidP="001F1E6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3EE1" w:rsidRDefault="007D3EE1" w:rsidP="00771AF3">
    <w:pPr>
      <w:pStyle w:val="Header"/>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3EE1" w:rsidRDefault="007D3EE1" w:rsidP="00771AF3">
    <w:pPr>
      <w:pStyle w:val="Header"/>
      <w:jc w:val="right"/>
    </w:pPr>
    <w:r>
      <w:rPr>
        <w:noProof/>
        <w:lang w:val="nl-BE" w:eastAsia="nl-BE"/>
      </w:rPr>
      <w:drawing>
        <wp:anchor distT="0" distB="0" distL="114300" distR="114300" simplePos="0" relativeHeight="251664384" behindDoc="0" locked="0" layoutInCell="1" allowOverlap="1">
          <wp:simplePos x="0" y="0"/>
          <wp:positionH relativeFrom="column">
            <wp:posOffset>1277282</wp:posOffset>
          </wp:positionH>
          <wp:positionV relativeFrom="paragraph">
            <wp:posOffset>-160317</wp:posOffset>
          </wp:positionV>
          <wp:extent cx="2213511" cy="712520"/>
          <wp:effectExtent l="19050" t="0" r="0" b="0"/>
          <wp:wrapNone/>
          <wp:docPr id="16" name="Picture 2" descr="logo_UA_hor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UA_hor_kl"/>
                  <pic:cNvPicPr>
                    <a:picLocks noChangeAspect="1" noChangeArrowheads="1"/>
                  </pic:cNvPicPr>
                </pic:nvPicPr>
                <pic:blipFill>
                  <a:blip r:embed="rId1" cstate="print"/>
                  <a:srcRect/>
                  <a:stretch>
                    <a:fillRect/>
                  </a:stretch>
                </pic:blipFill>
                <pic:spPr bwMode="auto">
                  <a:xfrm>
                    <a:off x="0" y="0"/>
                    <a:ext cx="2213511" cy="712520"/>
                  </a:xfrm>
                  <a:prstGeom prst="rect">
                    <a:avLst/>
                  </a:prstGeom>
                  <a:noFill/>
                  <a:ln w="9525">
                    <a:noFill/>
                    <a:miter lim="800000"/>
                    <a:headEnd/>
                    <a:tailEnd/>
                  </a:ln>
                </pic:spPr>
              </pic:pic>
            </a:graphicData>
          </a:graphic>
        </wp:anchor>
      </w:drawing>
    </w:r>
    <w:r w:rsidRPr="00774878">
      <w:rPr>
        <w:noProof/>
        <w:lang w:val="nl-BE" w:eastAsia="nl-BE"/>
      </w:rPr>
      <w:drawing>
        <wp:anchor distT="0" distB="0" distL="114300" distR="114300" simplePos="0" relativeHeight="251660288" behindDoc="0" locked="0" layoutInCell="1" allowOverlap="1">
          <wp:simplePos x="0" y="0"/>
          <wp:positionH relativeFrom="column">
            <wp:posOffset>3317240</wp:posOffset>
          </wp:positionH>
          <wp:positionV relativeFrom="paragraph">
            <wp:posOffset>-76200</wp:posOffset>
          </wp:positionV>
          <wp:extent cx="2457450" cy="695325"/>
          <wp:effectExtent l="19050" t="0" r="0" b="0"/>
          <wp:wrapThrough wrapText="bothSides">
            <wp:wrapPolygon edited="0">
              <wp:start x="-167" y="0"/>
              <wp:lineTo x="-167" y="21304"/>
              <wp:lineTo x="21600" y="21304"/>
              <wp:lineTo x="21600" y="0"/>
              <wp:lineTo x="-167" y="0"/>
            </wp:wrapPolygon>
          </wp:wrapThrough>
          <wp:docPr id="34" name="Picture 3" descr="vito_basislogo_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to_basislogo_word"/>
                  <pic:cNvPicPr>
                    <a:picLocks noChangeAspect="1" noChangeArrowheads="1"/>
                  </pic:cNvPicPr>
                </pic:nvPicPr>
                <pic:blipFill>
                  <a:blip r:embed="rId2"/>
                  <a:srcRect/>
                  <a:stretch>
                    <a:fillRect/>
                  </a:stretch>
                </pic:blipFill>
                <pic:spPr bwMode="auto">
                  <a:xfrm>
                    <a:off x="0" y="0"/>
                    <a:ext cx="2457450" cy="695325"/>
                  </a:xfrm>
                  <a:prstGeom prst="rect">
                    <a:avLst/>
                  </a:prstGeom>
                  <a:noFill/>
                  <a:ln w="9525">
                    <a:noFill/>
                    <a:miter lim="800000"/>
                    <a:headEnd/>
                    <a:tailEnd/>
                  </a:ln>
                </pic:spPr>
              </pic:pic>
            </a:graphicData>
          </a:graphic>
        </wp:anchor>
      </w:drawing>
    </w:r>
  </w:p>
  <w:p w:rsidR="007D3EE1" w:rsidRDefault="007D3EE1" w:rsidP="00D901E2">
    <w:pPr>
      <w:pStyle w:val="Header"/>
      <w:ind w:left="-426"/>
      <w:jc w:val="left"/>
    </w:pPr>
    <w:r>
      <w:t xml:space="preserve">Verspreiding: </w:t>
    </w:r>
    <w:sdt>
      <w:sdtPr>
        <w:alias w:val="Document Distribution"/>
        <w:id w:val="17062516"/>
        <w:placeholder>
          <w:docPart w:val="3DD35A16267D4327BDD3D81E8901F037"/>
        </w:placeholder>
        <w:dataBinding w:prefixMappings="xmlns:ns0='http://schemas.microsoft.com/office/2006/metadata/properties' xmlns:ns1='http://www.w3.org/2001/XMLSchema-instance' xmlns:ns2='34207d50-d739-4ebf-bedf-eaa0fe9f9b37' " w:xpath="/ns0:properties[1]/documentManagement[1]/ns2:DocumentDistribution[1]" w:storeItemID="{3D6C812B-03E7-4B05-AB70-20587F12B083}"/>
        <w:dropDownList w:lastValue="Beperkt">
          <w:listItem w:value="[Document Distribution]"/>
        </w:dropDownList>
      </w:sdtPr>
      <w:sdtContent>
        <w:r>
          <w:t>Beperkt</w:t>
        </w:r>
      </w:sdtContent>
    </w:sdt>
  </w:p>
  <w:p w:rsidR="007D3EE1" w:rsidRDefault="007D3EE1" w:rsidP="00771AF3">
    <w:pPr>
      <w:pStyle w:val="Header"/>
      <w:jc w:val="right"/>
    </w:pPr>
  </w:p>
  <w:p w:rsidR="007D3EE1" w:rsidRDefault="007D3EE1" w:rsidP="00774878">
    <w:pPr>
      <w:pStyle w:val="Header"/>
      <w:jc w:val="lef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3EE1" w:rsidRDefault="00381808" w:rsidP="00774878">
    <w:pPr>
      <w:pStyle w:val="Header"/>
      <w:pBdr>
        <w:bottom w:val="single" w:sz="4" w:space="1" w:color="34A3DC"/>
      </w:pBdr>
      <w:jc w:val="left"/>
      <w:rPr>
        <w:color w:val="34A3DC"/>
      </w:rPr>
    </w:pPr>
    <w:r w:rsidRPr="00BB08F4">
      <w:rPr>
        <w:color w:val="34A3DC"/>
      </w:rPr>
      <w:fldChar w:fldCharType="begin"/>
    </w:r>
    <w:r w:rsidR="007D3EE1" w:rsidRPr="00BB08F4">
      <w:rPr>
        <w:color w:val="34A3DC"/>
      </w:rPr>
      <w:instrText xml:space="preserve"> STYLEREF  "Hoofding zdr nummer" </w:instrText>
    </w:r>
    <w:r w:rsidRPr="00BB08F4">
      <w:rPr>
        <w:color w:val="34A3DC"/>
      </w:rPr>
      <w:fldChar w:fldCharType="separate"/>
    </w:r>
    <w:r w:rsidR="00407E6F">
      <w:rPr>
        <w:noProof/>
        <w:color w:val="34A3DC"/>
      </w:rPr>
      <w:t>Inhoud</w:t>
    </w:r>
    <w:r w:rsidRPr="00BB08F4">
      <w:rPr>
        <w:color w:val="34A3DC"/>
      </w:rPr>
      <w:fldChar w:fldCharType="end"/>
    </w:r>
  </w:p>
  <w:p w:rsidR="007D3EE1" w:rsidRPr="008A16C6" w:rsidRDefault="007D3EE1" w:rsidP="00774878">
    <w:pPr>
      <w:pStyle w:val="Header"/>
      <w:pBdr>
        <w:bottom w:val="single" w:sz="4" w:space="1" w:color="34A3DC"/>
      </w:pBdr>
      <w:jc w:val="left"/>
      <w:rPr>
        <w:color w:val="2CAAFF"/>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3EE1" w:rsidRPr="008A16C6" w:rsidRDefault="00381808" w:rsidP="00771AF3">
    <w:pPr>
      <w:pStyle w:val="Header"/>
      <w:pBdr>
        <w:bottom w:val="single" w:sz="4" w:space="1" w:color="34A3DC"/>
      </w:pBdr>
      <w:jc w:val="right"/>
      <w:rPr>
        <w:color w:val="2CAAFF"/>
      </w:rPr>
    </w:pPr>
    <w:r w:rsidRPr="00BB08F4">
      <w:rPr>
        <w:color w:val="34A3DC"/>
      </w:rPr>
      <w:fldChar w:fldCharType="begin"/>
    </w:r>
    <w:r w:rsidR="007D3EE1" w:rsidRPr="00BB08F4">
      <w:rPr>
        <w:color w:val="34A3DC"/>
      </w:rPr>
      <w:instrText xml:space="preserve"> STYLEREF  "Hoofding zdr nummer" </w:instrText>
    </w:r>
    <w:r w:rsidRPr="00BB08F4">
      <w:rPr>
        <w:color w:val="34A3DC"/>
      </w:rPr>
      <w:fldChar w:fldCharType="separate"/>
    </w:r>
    <w:r w:rsidR="00407E6F">
      <w:rPr>
        <w:noProof/>
        <w:color w:val="34A3DC"/>
      </w:rPr>
      <w:t>Inhoud</w:t>
    </w:r>
    <w:r w:rsidRPr="00BB08F4">
      <w:rPr>
        <w:color w:val="34A3DC"/>
      </w:rPr>
      <w:fldChar w:fldCharType="end"/>
    </w:r>
  </w:p>
  <w:p w:rsidR="007D3EE1" w:rsidRPr="00772160" w:rsidRDefault="007D3EE1" w:rsidP="00771AF3">
    <w:pPr>
      <w:pStyle w:val="Header"/>
      <w:pBdr>
        <w:bottom w:val="single" w:sz="4" w:space="1" w:color="34A3DC"/>
      </w:pBdr>
      <w:jc w:val="right"/>
      <w:rPr>
        <w:color w:val="2CAAFF"/>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3EE1" w:rsidRPr="008A16C6" w:rsidRDefault="00381808" w:rsidP="00771AF3">
    <w:pPr>
      <w:pStyle w:val="Header"/>
      <w:pBdr>
        <w:bottom w:val="single" w:sz="4" w:space="1" w:color="34A3DC"/>
      </w:pBdr>
      <w:jc w:val="right"/>
      <w:rPr>
        <w:color w:val="2CAAFF"/>
      </w:rPr>
    </w:pPr>
    <w:r w:rsidRPr="00BB08F4">
      <w:rPr>
        <w:color w:val="34A3DC"/>
      </w:rPr>
      <w:fldChar w:fldCharType="begin"/>
    </w:r>
    <w:r w:rsidR="007D3EE1" w:rsidRPr="00BB08F4">
      <w:rPr>
        <w:color w:val="34A3DC"/>
      </w:rPr>
      <w:instrText xml:space="preserve"> STYLEREF  "Hoofding zdr nummer" </w:instrText>
    </w:r>
    <w:r w:rsidRPr="00BB08F4">
      <w:rPr>
        <w:color w:val="34A3DC"/>
      </w:rPr>
      <w:fldChar w:fldCharType="separate"/>
    </w:r>
    <w:r w:rsidR="008E0744">
      <w:rPr>
        <w:noProof/>
        <w:color w:val="34A3DC"/>
      </w:rPr>
      <w:t>Inhoud</w:t>
    </w:r>
    <w:r w:rsidRPr="00BB08F4">
      <w:rPr>
        <w:color w:val="34A3DC"/>
      </w:rPr>
      <w:fldChar w:fldCharType="end"/>
    </w:r>
  </w:p>
  <w:p w:rsidR="007D3EE1" w:rsidRPr="00772160" w:rsidRDefault="007D3EE1" w:rsidP="00771AF3">
    <w:pPr>
      <w:pStyle w:val="Header"/>
      <w:pBdr>
        <w:bottom w:val="single" w:sz="4" w:space="1" w:color="34A3DC"/>
      </w:pBdr>
      <w:jc w:val="right"/>
      <w:rPr>
        <w:color w:val="2CAAFF"/>
      </w:rPr>
    </w:pPr>
  </w:p>
  <w:p w:rsidR="007D3EE1" w:rsidRDefault="007D3EE1" w:rsidP="00771AF3">
    <w:pPr>
      <w:pStyle w:val="Header"/>
      <w:jc w:val="righ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3EE1" w:rsidRDefault="00381808" w:rsidP="0010263B">
    <w:pPr>
      <w:pStyle w:val="Header"/>
      <w:pBdr>
        <w:bottom w:val="single" w:sz="4" w:space="1" w:color="34A3DC"/>
      </w:pBdr>
      <w:jc w:val="left"/>
      <w:rPr>
        <w:color w:val="34A3DC"/>
      </w:rPr>
    </w:pPr>
    <w:r w:rsidRPr="00BB08F4">
      <w:rPr>
        <w:color w:val="34A3DC"/>
      </w:rPr>
      <w:fldChar w:fldCharType="begin"/>
    </w:r>
    <w:r w:rsidR="007D3EE1" w:rsidRPr="00BB08F4">
      <w:rPr>
        <w:color w:val="34A3DC"/>
      </w:rPr>
      <w:instrText xml:space="preserve"> STYLEREF  1\n  </w:instrText>
    </w:r>
    <w:r w:rsidRPr="00BB08F4">
      <w:rPr>
        <w:color w:val="34A3DC"/>
      </w:rPr>
      <w:fldChar w:fldCharType="separate"/>
    </w:r>
    <w:r w:rsidR="00407E6F">
      <w:rPr>
        <w:noProof/>
        <w:color w:val="34A3DC"/>
      </w:rPr>
      <w:t>HOOFDSTUK 1</w:t>
    </w:r>
    <w:r w:rsidRPr="00BB08F4">
      <w:rPr>
        <w:color w:val="34A3DC"/>
      </w:rPr>
      <w:fldChar w:fldCharType="end"/>
    </w:r>
    <w:r w:rsidR="007D3EE1" w:rsidRPr="00BB08F4">
      <w:rPr>
        <w:color w:val="34A3DC"/>
      </w:rPr>
      <w:t xml:space="preserve"> </w:t>
    </w:r>
    <w:r w:rsidRPr="00BB08F4">
      <w:rPr>
        <w:color w:val="34A3DC"/>
      </w:rPr>
      <w:fldChar w:fldCharType="begin"/>
    </w:r>
    <w:r w:rsidR="007D3EE1" w:rsidRPr="00BB08F4">
      <w:rPr>
        <w:color w:val="34A3DC"/>
      </w:rPr>
      <w:instrText xml:space="preserve"> STYLEREF  1  </w:instrText>
    </w:r>
    <w:r w:rsidRPr="00BB08F4">
      <w:rPr>
        <w:color w:val="34A3DC"/>
      </w:rPr>
      <w:fldChar w:fldCharType="separate"/>
    </w:r>
    <w:r w:rsidR="00407E6F">
      <w:rPr>
        <w:noProof/>
        <w:color w:val="34A3DC"/>
      </w:rPr>
      <w:t>ROOSTEROVEN</w:t>
    </w:r>
    <w:r w:rsidRPr="00BB08F4">
      <w:rPr>
        <w:color w:val="34A3DC"/>
      </w:rPr>
      <w:fldChar w:fldCharType="end"/>
    </w:r>
  </w:p>
  <w:p w:rsidR="007D3EE1" w:rsidRPr="00BB08F4" w:rsidRDefault="007D3EE1" w:rsidP="0010263B">
    <w:pPr>
      <w:pStyle w:val="Header"/>
      <w:pBdr>
        <w:bottom w:val="single" w:sz="4" w:space="1" w:color="34A3DC"/>
      </w:pBdr>
      <w:jc w:val="left"/>
      <w:rPr>
        <w:color w:val="34A3DC"/>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3EE1" w:rsidRPr="008E0744" w:rsidRDefault="007D3EE1" w:rsidP="008E0744">
    <w:pPr>
      <w:pStyle w:val="Head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3EE1" w:rsidRPr="00224BE5" w:rsidRDefault="00381808" w:rsidP="00FD5C4A">
    <w:pPr>
      <w:pStyle w:val="Header"/>
      <w:pBdr>
        <w:bottom w:val="single" w:sz="4" w:space="1" w:color="2CAAFF"/>
      </w:pBdr>
      <w:jc w:val="left"/>
      <w:rPr>
        <w:color w:val="34A3DC"/>
        <w:lang w:val="en-US"/>
      </w:rPr>
    </w:pPr>
    <w:r w:rsidRPr="00BB08F4">
      <w:rPr>
        <w:color w:val="34A3DC"/>
      </w:rPr>
      <w:fldChar w:fldCharType="begin"/>
    </w:r>
    <w:r w:rsidR="007D3EE1" w:rsidRPr="00224BE5">
      <w:rPr>
        <w:color w:val="34A3DC"/>
        <w:lang w:val="en-US"/>
      </w:rPr>
      <w:instrText xml:space="preserve"> STYLEREF  "Hoofding zdr nummer-lit-begrip-annex" </w:instrText>
    </w:r>
    <w:r w:rsidRPr="00BB08F4">
      <w:rPr>
        <w:color w:val="34A3DC"/>
      </w:rPr>
      <w:fldChar w:fldCharType="separate"/>
    </w:r>
    <w:r w:rsidR="008E0744">
      <w:rPr>
        <w:b/>
        <w:bCs/>
        <w:noProof/>
        <w:color w:val="34A3DC"/>
        <w:lang w:val="en-US"/>
      </w:rPr>
      <w:t>Error! No text of specified style in document.</w:t>
    </w:r>
    <w:r w:rsidRPr="00BB08F4">
      <w:rPr>
        <w:color w:val="34A3DC"/>
      </w:rPr>
      <w:fldChar w:fldCharType="end"/>
    </w:r>
  </w:p>
  <w:p w:rsidR="007D3EE1" w:rsidRPr="00224BE5" w:rsidRDefault="007D3EE1" w:rsidP="00FD5C4A">
    <w:pPr>
      <w:pStyle w:val="Header"/>
      <w:pBdr>
        <w:bottom w:val="single" w:sz="4" w:space="1" w:color="2CAAFF"/>
      </w:pBdr>
      <w:jc w:val="left"/>
      <w:rPr>
        <w:color w:val="34A3DC"/>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157525"/>
    <w:multiLevelType w:val="hybridMultilevel"/>
    <w:tmpl w:val="A3EE853C"/>
    <w:lvl w:ilvl="0" w:tplc="04188414">
      <w:start w:val="1"/>
      <w:numFmt w:val="bullet"/>
      <w:lvlText w:val="-"/>
      <w:lvlJc w:val="left"/>
      <w:pPr>
        <w:tabs>
          <w:tab w:val="num" w:pos="717"/>
        </w:tabs>
        <w:ind w:left="717" w:hanging="357"/>
      </w:pPr>
      <w:rPr>
        <w:rFonts w:ascii="Times New Roman" w:hAnsi="Times New Roman" w:cs="Times New Roman" w:hint="default"/>
      </w:rPr>
    </w:lvl>
    <w:lvl w:ilvl="1" w:tplc="04090003" w:tentative="1">
      <w:start w:val="1"/>
      <w:numFmt w:val="bullet"/>
      <w:lvlText w:val="o"/>
      <w:lvlJc w:val="left"/>
      <w:pPr>
        <w:tabs>
          <w:tab w:val="num" w:pos="1658"/>
        </w:tabs>
        <w:ind w:left="1658" w:hanging="360"/>
      </w:pPr>
      <w:rPr>
        <w:rFonts w:ascii="Courier New" w:hAnsi="Courier New" w:cs="Courier New" w:hint="default"/>
      </w:rPr>
    </w:lvl>
    <w:lvl w:ilvl="2" w:tplc="04090005" w:tentative="1">
      <w:start w:val="1"/>
      <w:numFmt w:val="bullet"/>
      <w:lvlText w:val=""/>
      <w:lvlJc w:val="left"/>
      <w:pPr>
        <w:tabs>
          <w:tab w:val="num" w:pos="2378"/>
        </w:tabs>
        <w:ind w:left="2378" w:hanging="360"/>
      </w:pPr>
      <w:rPr>
        <w:rFonts w:ascii="Wingdings" w:hAnsi="Wingdings" w:hint="default"/>
      </w:rPr>
    </w:lvl>
    <w:lvl w:ilvl="3" w:tplc="04090001" w:tentative="1">
      <w:start w:val="1"/>
      <w:numFmt w:val="bullet"/>
      <w:lvlText w:val=""/>
      <w:lvlJc w:val="left"/>
      <w:pPr>
        <w:tabs>
          <w:tab w:val="num" w:pos="3098"/>
        </w:tabs>
        <w:ind w:left="3098" w:hanging="360"/>
      </w:pPr>
      <w:rPr>
        <w:rFonts w:ascii="Symbol" w:hAnsi="Symbol" w:hint="default"/>
      </w:rPr>
    </w:lvl>
    <w:lvl w:ilvl="4" w:tplc="04090003" w:tentative="1">
      <w:start w:val="1"/>
      <w:numFmt w:val="bullet"/>
      <w:lvlText w:val="o"/>
      <w:lvlJc w:val="left"/>
      <w:pPr>
        <w:tabs>
          <w:tab w:val="num" w:pos="3818"/>
        </w:tabs>
        <w:ind w:left="3818" w:hanging="360"/>
      </w:pPr>
      <w:rPr>
        <w:rFonts w:ascii="Courier New" w:hAnsi="Courier New" w:cs="Courier New" w:hint="default"/>
      </w:rPr>
    </w:lvl>
    <w:lvl w:ilvl="5" w:tplc="04090005" w:tentative="1">
      <w:start w:val="1"/>
      <w:numFmt w:val="bullet"/>
      <w:lvlText w:val=""/>
      <w:lvlJc w:val="left"/>
      <w:pPr>
        <w:tabs>
          <w:tab w:val="num" w:pos="4538"/>
        </w:tabs>
        <w:ind w:left="4538" w:hanging="360"/>
      </w:pPr>
      <w:rPr>
        <w:rFonts w:ascii="Wingdings" w:hAnsi="Wingdings" w:hint="default"/>
      </w:rPr>
    </w:lvl>
    <w:lvl w:ilvl="6" w:tplc="04090001" w:tentative="1">
      <w:start w:val="1"/>
      <w:numFmt w:val="bullet"/>
      <w:lvlText w:val=""/>
      <w:lvlJc w:val="left"/>
      <w:pPr>
        <w:tabs>
          <w:tab w:val="num" w:pos="5258"/>
        </w:tabs>
        <w:ind w:left="5258" w:hanging="360"/>
      </w:pPr>
      <w:rPr>
        <w:rFonts w:ascii="Symbol" w:hAnsi="Symbol" w:hint="default"/>
      </w:rPr>
    </w:lvl>
    <w:lvl w:ilvl="7" w:tplc="04090003" w:tentative="1">
      <w:start w:val="1"/>
      <w:numFmt w:val="bullet"/>
      <w:lvlText w:val="o"/>
      <w:lvlJc w:val="left"/>
      <w:pPr>
        <w:tabs>
          <w:tab w:val="num" w:pos="5978"/>
        </w:tabs>
        <w:ind w:left="5978" w:hanging="360"/>
      </w:pPr>
      <w:rPr>
        <w:rFonts w:ascii="Courier New" w:hAnsi="Courier New" w:cs="Courier New" w:hint="default"/>
      </w:rPr>
    </w:lvl>
    <w:lvl w:ilvl="8" w:tplc="04090005" w:tentative="1">
      <w:start w:val="1"/>
      <w:numFmt w:val="bullet"/>
      <w:lvlText w:val=""/>
      <w:lvlJc w:val="left"/>
      <w:pPr>
        <w:tabs>
          <w:tab w:val="num" w:pos="6698"/>
        </w:tabs>
        <w:ind w:left="6698" w:hanging="360"/>
      </w:pPr>
      <w:rPr>
        <w:rFonts w:ascii="Wingdings" w:hAnsi="Wingdings" w:hint="default"/>
      </w:rPr>
    </w:lvl>
  </w:abstractNum>
  <w:abstractNum w:abstractNumId="1">
    <w:nsid w:val="0B28338F"/>
    <w:multiLevelType w:val="hybridMultilevel"/>
    <w:tmpl w:val="5D0629A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196D105D"/>
    <w:multiLevelType w:val="hybridMultilevel"/>
    <w:tmpl w:val="8A9E4CE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A381E86"/>
    <w:multiLevelType w:val="hybridMultilevel"/>
    <w:tmpl w:val="6616D2D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nsid w:val="31793DB3"/>
    <w:multiLevelType w:val="hybridMultilevel"/>
    <w:tmpl w:val="5DD4295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nsid w:val="34FC529E"/>
    <w:multiLevelType w:val="hybridMultilevel"/>
    <w:tmpl w:val="0BD8D90A"/>
    <w:lvl w:ilvl="0" w:tplc="749614DA">
      <w:start w:val="1"/>
      <w:numFmt w:val="bullet"/>
      <w:lvlText w:val="."/>
      <w:lvlJc w:val="left"/>
      <w:pPr>
        <w:tabs>
          <w:tab w:val="num" w:pos="360"/>
        </w:tabs>
        <w:ind w:left="360" w:hanging="360"/>
      </w:pPr>
      <w:rPr>
        <w:rFonts w:ascii="Courier New" w:hAnsi="Courier New" w:hint="default"/>
      </w:rPr>
    </w:lvl>
    <w:lvl w:ilvl="1" w:tplc="04090003">
      <w:numFmt w:val="bullet"/>
      <w:lvlText w:val="-"/>
      <w:lvlJc w:val="left"/>
      <w:pPr>
        <w:tabs>
          <w:tab w:val="num" w:pos="1080"/>
        </w:tabs>
        <w:ind w:left="1080" w:hanging="360"/>
      </w:pPr>
      <w:rPr>
        <w:rFonts w:ascii="Times New Roman" w:eastAsia="Times New Roman" w:hAnsi="Times New Roman" w:cs="Times New Roman"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3A4402EB"/>
    <w:multiLevelType w:val="multilevel"/>
    <w:tmpl w:val="48A2DB6A"/>
    <w:lvl w:ilvl="0">
      <w:start w:val="1"/>
      <w:numFmt w:val="decimal"/>
      <w:pStyle w:val="Heading1"/>
      <w:lvlText w:val="HOOFDSTUK %1."/>
      <w:lvlJc w:val="left"/>
      <w:pPr>
        <w:ind w:left="5889" w:hanging="360"/>
      </w:pPr>
      <w:rPr>
        <w:rFonts w:hint="default"/>
        <w:b/>
        <w:bCs w:val="0"/>
        <w:i w:val="0"/>
        <w:iCs w:val="0"/>
        <w:caps/>
        <w:smallCaps w:val="0"/>
        <w:strike w:val="0"/>
        <w:dstrike w:val="0"/>
        <w:outline w:val="0"/>
        <w:shadow w:val="0"/>
        <w:emboss w:val="0"/>
        <w:imprint w:val="0"/>
        <w:noProof w:val="0"/>
        <w:vanish w:val="0"/>
        <w:spacing w:val="0"/>
        <w:kern w:val="0"/>
        <w:position w:val="0"/>
        <w:sz w:val="26"/>
        <w:u w:val="none"/>
        <w:vertAlign w:val="baseline"/>
        <w:em w:val="none"/>
      </w:rPr>
    </w:lvl>
    <w:lvl w:ilvl="1">
      <w:start w:val="1"/>
      <w:numFmt w:val="decimal"/>
      <w:pStyle w:val="Heading2"/>
      <w:lvlText w:val="%1.%2."/>
      <w:lvlJc w:val="left"/>
      <w:pPr>
        <w:tabs>
          <w:tab w:val="num" w:pos="567"/>
        </w:tabs>
        <w:ind w:left="0" w:firstLine="0"/>
      </w:pPr>
      <w:rPr>
        <w:rFonts w:hint="default"/>
      </w:rPr>
    </w:lvl>
    <w:lvl w:ilvl="2">
      <w:start w:val="1"/>
      <w:numFmt w:val="decimal"/>
      <w:pStyle w:val="Heading3"/>
      <w:lvlText w:val="%1.%2.%3."/>
      <w:lvlJc w:val="left"/>
      <w:pPr>
        <w:tabs>
          <w:tab w:val="num" w:pos="851"/>
        </w:tabs>
        <w:ind w:left="0" w:firstLine="0"/>
      </w:pPr>
      <w:rPr>
        <w:rFonts w:hint="default"/>
      </w:rPr>
    </w:lvl>
    <w:lvl w:ilvl="3">
      <w:start w:val="1"/>
      <w:numFmt w:val="bullet"/>
      <w:pStyle w:val="Heading4"/>
      <w:lvlText w:val=""/>
      <w:lvlJc w:val="left"/>
      <w:pPr>
        <w:tabs>
          <w:tab w:val="num" w:pos="284"/>
        </w:tabs>
        <w:ind w:left="0" w:firstLine="0"/>
      </w:pPr>
      <w:rPr>
        <w:rFonts w:ascii="Symbol" w:hAnsi="Symbol" w:hint="default"/>
        <w:color w:val="auto"/>
      </w:rPr>
    </w:lvl>
    <w:lvl w:ilvl="4">
      <w:start w:val="1"/>
      <w:numFmt w:val="decimal"/>
      <w:lvlText w:val="(%5)"/>
      <w:lvlJc w:val="left"/>
      <w:pPr>
        <w:ind w:left="0" w:firstLine="0"/>
      </w:pPr>
      <w:rPr>
        <w:rFonts w:hint="default"/>
      </w:rPr>
    </w:lvl>
    <w:lvl w:ilvl="5">
      <w:start w:val="1"/>
      <w:numFmt w:val="lowerLetter"/>
      <w:lvlText w:val="(%6)"/>
      <w:lvlJc w:val="left"/>
      <w:pPr>
        <w:ind w:left="0" w:firstLine="0"/>
      </w:pPr>
      <w:rPr>
        <w:rFonts w:hint="default"/>
      </w:rPr>
    </w:lvl>
    <w:lvl w:ilvl="6">
      <w:start w:val="1"/>
      <w:numFmt w:val="lowerRoman"/>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
    <w:nsid w:val="3F445081"/>
    <w:multiLevelType w:val="multilevel"/>
    <w:tmpl w:val="56D4726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nsid w:val="5FBB59B4"/>
    <w:multiLevelType w:val="hybridMultilevel"/>
    <w:tmpl w:val="89C00B2E"/>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9">
    <w:nsid w:val="685C693F"/>
    <w:multiLevelType w:val="hybridMultilevel"/>
    <w:tmpl w:val="A41A0C98"/>
    <w:lvl w:ilvl="0" w:tplc="FFFFFFFF">
      <w:start w:val="1"/>
      <w:numFmt w:val="decimal"/>
      <w:lvlText w:val="%1."/>
      <w:lvlJc w:val="left"/>
      <w:pPr>
        <w:tabs>
          <w:tab w:val="num" w:pos="360"/>
        </w:tabs>
        <w:ind w:left="360" w:hanging="360"/>
      </w:p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0">
    <w:nsid w:val="6A133648"/>
    <w:multiLevelType w:val="hybridMultilevel"/>
    <w:tmpl w:val="3AA071F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nsid w:val="784425F5"/>
    <w:multiLevelType w:val="hybridMultilevel"/>
    <w:tmpl w:val="BA0AC66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nsid w:val="7C3F6378"/>
    <w:multiLevelType w:val="hybridMultilevel"/>
    <w:tmpl w:val="8CD06A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nsid w:val="7C9F343B"/>
    <w:multiLevelType w:val="hybridMultilevel"/>
    <w:tmpl w:val="F334D80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0"/>
  </w:num>
  <w:num w:numId="4">
    <w:abstractNumId w:val="9"/>
  </w:num>
  <w:num w:numId="5">
    <w:abstractNumId w:val="2"/>
  </w:num>
  <w:num w:numId="6">
    <w:abstractNumId w:val="5"/>
  </w:num>
  <w:num w:numId="7">
    <w:abstractNumId w:val="8"/>
  </w:num>
  <w:num w:numId="8">
    <w:abstractNumId w:val="13"/>
  </w:num>
  <w:num w:numId="9">
    <w:abstractNumId w:val="3"/>
  </w:num>
  <w:num w:numId="10">
    <w:abstractNumId w:val="12"/>
  </w:num>
  <w:num w:numId="11">
    <w:abstractNumId w:val="4"/>
  </w:num>
  <w:num w:numId="12">
    <w:abstractNumId w:val="1"/>
  </w:num>
  <w:num w:numId="13">
    <w:abstractNumId w:val="10"/>
  </w:num>
  <w:num w:numId="14">
    <w:abstractNumId w:val="11"/>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intFractionalCharacterWidth/>
  <w:mirrorMargins/>
  <w:hideSpellingErrors/>
  <w:hideGrammaticalErrors/>
  <w:activeWritingStyle w:appName="MSWord" w:lang="nl-NL" w:vendorID="1" w:dllVersion="512" w:checkStyle="1"/>
  <w:activeWritingStyle w:appName="MSWord" w:lang="nl-BE" w:vendorID="1" w:dllVersion="512" w:checkStyle="1"/>
  <w:proofState w:spelling="clean"/>
  <w:attachedTemplate r:id="rId1"/>
  <w:stylePaneFormatFilter w:val="3004"/>
  <w:stylePaneSortMethod w:val="0000"/>
  <w:defaultTabStop w:val="567"/>
  <w:hyphenationZone w:val="425"/>
  <w:doNotHyphenateCaps/>
  <w:evenAndOddHeaders/>
  <w:drawingGridHorizontalSpacing w:val="110"/>
  <w:displayHorizontalDrawingGridEvery w:val="0"/>
  <w:displayVerticalDrawingGridEvery w:val="0"/>
  <w:doNotShadeFormData/>
  <w:noPunctuationKerning/>
  <w:characterSpacingControl w:val="doNotCompress"/>
  <w:hdrShapeDefaults>
    <o:shapedefaults v:ext="edit" spidmax="2057">
      <o:colormru v:ext="edit" colors="#34a3dc"/>
    </o:shapedefaults>
  </w:hdrShapeDefault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Energy Policy&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ENLayout&gt;"/>
  </w:docVars>
  <w:rsids>
    <w:rsidRoot w:val="00E8497F"/>
    <w:rsid w:val="000139C5"/>
    <w:rsid w:val="00015C06"/>
    <w:rsid w:val="00023640"/>
    <w:rsid w:val="000336A9"/>
    <w:rsid w:val="00035B6B"/>
    <w:rsid w:val="00035F59"/>
    <w:rsid w:val="00041719"/>
    <w:rsid w:val="00042E60"/>
    <w:rsid w:val="00044174"/>
    <w:rsid w:val="00065898"/>
    <w:rsid w:val="00072855"/>
    <w:rsid w:val="000808DA"/>
    <w:rsid w:val="000817DB"/>
    <w:rsid w:val="0008653C"/>
    <w:rsid w:val="0008680C"/>
    <w:rsid w:val="00093410"/>
    <w:rsid w:val="00094FDC"/>
    <w:rsid w:val="00095D75"/>
    <w:rsid w:val="000A216C"/>
    <w:rsid w:val="000A5B97"/>
    <w:rsid w:val="000B05F9"/>
    <w:rsid w:val="000B23E5"/>
    <w:rsid w:val="000B4978"/>
    <w:rsid w:val="000C2B48"/>
    <w:rsid w:val="000C3E2D"/>
    <w:rsid w:val="000D3F8C"/>
    <w:rsid w:val="000E389B"/>
    <w:rsid w:val="000F336D"/>
    <w:rsid w:val="000F6295"/>
    <w:rsid w:val="000F7B5E"/>
    <w:rsid w:val="0010263B"/>
    <w:rsid w:val="00116CB9"/>
    <w:rsid w:val="00123F5A"/>
    <w:rsid w:val="001347C3"/>
    <w:rsid w:val="001348DD"/>
    <w:rsid w:val="00135A3B"/>
    <w:rsid w:val="00142205"/>
    <w:rsid w:val="00142ECA"/>
    <w:rsid w:val="00146195"/>
    <w:rsid w:val="00147982"/>
    <w:rsid w:val="00150750"/>
    <w:rsid w:val="00153E95"/>
    <w:rsid w:val="00154403"/>
    <w:rsid w:val="00155467"/>
    <w:rsid w:val="00157614"/>
    <w:rsid w:val="00165ACD"/>
    <w:rsid w:val="00166EBB"/>
    <w:rsid w:val="00173953"/>
    <w:rsid w:val="001802DA"/>
    <w:rsid w:val="00182E76"/>
    <w:rsid w:val="001A0AB7"/>
    <w:rsid w:val="001B2093"/>
    <w:rsid w:val="001B2580"/>
    <w:rsid w:val="001C061E"/>
    <w:rsid w:val="001C411F"/>
    <w:rsid w:val="001C4B5F"/>
    <w:rsid w:val="001D2621"/>
    <w:rsid w:val="001D49D2"/>
    <w:rsid w:val="001E6C7B"/>
    <w:rsid w:val="001E7A29"/>
    <w:rsid w:val="001F1AD9"/>
    <w:rsid w:val="001F1E6A"/>
    <w:rsid w:val="00207A48"/>
    <w:rsid w:val="0021373F"/>
    <w:rsid w:val="002159AB"/>
    <w:rsid w:val="00221B86"/>
    <w:rsid w:val="0022479C"/>
    <w:rsid w:val="00224BE5"/>
    <w:rsid w:val="0022687A"/>
    <w:rsid w:val="002317EA"/>
    <w:rsid w:val="00247579"/>
    <w:rsid w:val="0024777F"/>
    <w:rsid w:val="002514A1"/>
    <w:rsid w:val="00253B48"/>
    <w:rsid w:val="00253E17"/>
    <w:rsid w:val="0025522D"/>
    <w:rsid w:val="00255B90"/>
    <w:rsid w:val="00255E4D"/>
    <w:rsid w:val="0025764A"/>
    <w:rsid w:val="002671AB"/>
    <w:rsid w:val="00275E34"/>
    <w:rsid w:val="00280143"/>
    <w:rsid w:val="00285B66"/>
    <w:rsid w:val="002911BD"/>
    <w:rsid w:val="002927D8"/>
    <w:rsid w:val="00293D72"/>
    <w:rsid w:val="00295F2E"/>
    <w:rsid w:val="002A5A99"/>
    <w:rsid w:val="002B65C4"/>
    <w:rsid w:val="002C43B9"/>
    <w:rsid w:val="002C7BDD"/>
    <w:rsid w:val="00307DC1"/>
    <w:rsid w:val="003103C8"/>
    <w:rsid w:val="00317E37"/>
    <w:rsid w:val="003206A3"/>
    <w:rsid w:val="003223DA"/>
    <w:rsid w:val="00322C24"/>
    <w:rsid w:val="003236EC"/>
    <w:rsid w:val="003240BB"/>
    <w:rsid w:val="0032645A"/>
    <w:rsid w:val="00327A5F"/>
    <w:rsid w:val="003316CB"/>
    <w:rsid w:val="0035120A"/>
    <w:rsid w:val="00353F27"/>
    <w:rsid w:val="00357A55"/>
    <w:rsid w:val="00361F8A"/>
    <w:rsid w:val="003756C0"/>
    <w:rsid w:val="00381808"/>
    <w:rsid w:val="0038759F"/>
    <w:rsid w:val="003963AF"/>
    <w:rsid w:val="003A0132"/>
    <w:rsid w:val="003A0404"/>
    <w:rsid w:val="003A46E7"/>
    <w:rsid w:val="003A54FA"/>
    <w:rsid w:val="003D0FF5"/>
    <w:rsid w:val="003D3285"/>
    <w:rsid w:val="003D43DB"/>
    <w:rsid w:val="003E39E2"/>
    <w:rsid w:val="003E5543"/>
    <w:rsid w:val="003F0891"/>
    <w:rsid w:val="003F4094"/>
    <w:rsid w:val="003F6931"/>
    <w:rsid w:val="00400365"/>
    <w:rsid w:val="00407E6F"/>
    <w:rsid w:val="004202A7"/>
    <w:rsid w:val="00423282"/>
    <w:rsid w:val="004314D2"/>
    <w:rsid w:val="00433781"/>
    <w:rsid w:val="004366FA"/>
    <w:rsid w:val="0043782C"/>
    <w:rsid w:val="004419F5"/>
    <w:rsid w:val="00444378"/>
    <w:rsid w:val="004445D8"/>
    <w:rsid w:val="00445327"/>
    <w:rsid w:val="00446E0F"/>
    <w:rsid w:val="00477E6A"/>
    <w:rsid w:val="00486698"/>
    <w:rsid w:val="00487FC3"/>
    <w:rsid w:val="004A022F"/>
    <w:rsid w:val="004B1E70"/>
    <w:rsid w:val="004B61CF"/>
    <w:rsid w:val="004C0283"/>
    <w:rsid w:val="004C32DF"/>
    <w:rsid w:val="004C663D"/>
    <w:rsid w:val="004D1BEF"/>
    <w:rsid w:val="004D7BC4"/>
    <w:rsid w:val="004E55FD"/>
    <w:rsid w:val="00512865"/>
    <w:rsid w:val="0051410B"/>
    <w:rsid w:val="005149CD"/>
    <w:rsid w:val="00531709"/>
    <w:rsid w:val="00532F4D"/>
    <w:rsid w:val="00533751"/>
    <w:rsid w:val="00534338"/>
    <w:rsid w:val="00534DC3"/>
    <w:rsid w:val="0053760A"/>
    <w:rsid w:val="00537E16"/>
    <w:rsid w:val="00540CE4"/>
    <w:rsid w:val="0055322B"/>
    <w:rsid w:val="005539FA"/>
    <w:rsid w:val="00561063"/>
    <w:rsid w:val="0057086A"/>
    <w:rsid w:val="0057135E"/>
    <w:rsid w:val="00571445"/>
    <w:rsid w:val="00580CFC"/>
    <w:rsid w:val="005863C9"/>
    <w:rsid w:val="005875A9"/>
    <w:rsid w:val="00596A7F"/>
    <w:rsid w:val="005A5D9A"/>
    <w:rsid w:val="005B0750"/>
    <w:rsid w:val="005B12AC"/>
    <w:rsid w:val="005B408F"/>
    <w:rsid w:val="005C0BCD"/>
    <w:rsid w:val="005C0D53"/>
    <w:rsid w:val="005C379B"/>
    <w:rsid w:val="005C5221"/>
    <w:rsid w:val="005E138A"/>
    <w:rsid w:val="005E320C"/>
    <w:rsid w:val="005F3A4A"/>
    <w:rsid w:val="0060068B"/>
    <w:rsid w:val="00603D01"/>
    <w:rsid w:val="00615AFA"/>
    <w:rsid w:val="0063570B"/>
    <w:rsid w:val="00640A0F"/>
    <w:rsid w:val="006410F6"/>
    <w:rsid w:val="00650A67"/>
    <w:rsid w:val="00654E89"/>
    <w:rsid w:val="006562B0"/>
    <w:rsid w:val="006579EC"/>
    <w:rsid w:val="006655A7"/>
    <w:rsid w:val="00665C6F"/>
    <w:rsid w:val="00667248"/>
    <w:rsid w:val="00670281"/>
    <w:rsid w:val="006711FE"/>
    <w:rsid w:val="00671679"/>
    <w:rsid w:val="00671E4F"/>
    <w:rsid w:val="006723FE"/>
    <w:rsid w:val="0067749B"/>
    <w:rsid w:val="00677642"/>
    <w:rsid w:val="006814CB"/>
    <w:rsid w:val="00691601"/>
    <w:rsid w:val="006A475C"/>
    <w:rsid w:val="006B0824"/>
    <w:rsid w:val="006B4465"/>
    <w:rsid w:val="006F0B4F"/>
    <w:rsid w:val="006F27CF"/>
    <w:rsid w:val="006F3A00"/>
    <w:rsid w:val="00700A7A"/>
    <w:rsid w:val="00707BD2"/>
    <w:rsid w:val="0071047F"/>
    <w:rsid w:val="00713455"/>
    <w:rsid w:val="007136B4"/>
    <w:rsid w:val="007137B6"/>
    <w:rsid w:val="00713990"/>
    <w:rsid w:val="0071410A"/>
    <w:rsid w:val="00714634"/>
    <w:rsid w:val="00714B05"/>
    <w:rsid w:val="00716AEF"/>
    <w:rsid w:val="007204B1"/>
    <w:rsid w:val="00725B7E"/>
    <w:rsid w:val="007261CD"/>
    <w:rsid w:val="007268C8"/>
    <w:rsid w:val="00726D53"/>
    <w:rsid w:val="007359ED"/>
    <w:rsid w:val="00737ACD"/>
    <w:rsid w:val="00737DC6"/>
    <w:rsid w:val="00741A5F"/>
    <w:rsid w:val="00747AE6"/>
    <w:rsid w:val="007523D5"/>
    <w:rsid w:val="00753CE1"/>
    <w:rsid w:val="00754D67"/>
    <w:rsid w:val="00761703"/>
    <w:rsid w:val="007631DE"/>
    <w:rsid w:val="00767101"/>
    <w:rsid w:val="00771AF3"/>
    <w:rsid w:val="00772160"/>
    <w:rsid w:val="0077385C"/>
    <w:rsid w:val="0077415B"/>
    <w:rsid w:val="00774878"/>
    <w:rsid w:val="00784F1C"/>
    <w:rsid w:val="007941A9"/>
    <w:rsid w:val="007A4865"/>
    <w:rsid w:val="007A697D"/>
    <w:rsid w:val="007C2FE0"/>
    <w:rsid w:val="007C350D"/>
    <w:rsid w:val="007C56DE"/>
    <w:rsid w:val="007C6148"/>
    <w:rsid w:val="007D1868"/>
    <w:rsid w:val="007D3EE1"/>
    <w:rsid w:val="007D6F84"/>
    <w:rsid w:val="007D7AEC"/>
    <w:rsid w:val="007E12DE"/>
    <w:rsid w:val="007E2399"/>
    <w:rsid w:val="007E2AF8"/>
    <w:rsid w:val="007F7DDA"/>
    <w:rsid w:val="008012DF"/>
    <w:rsid w:val="00807599"/>
    <w:rsid w:val="00814F99"/>
    <w:rsid w:val="008265C9"/>
    <w:rsid w:val="008329E2"/>
    <w:rsid w:val="00834FFF"/>
    <w:rsid w:val="008408E0"/>
    <w:rsid w:val="008427E0"/>
    <w:rsid w:val="00864451"/>
    <w:rsid w:val="008654CF"/>
    <w:rsid w:val="00867E58"/>
    <w:rsid w:val="00874F2F"/>
    <w:rsid w:val="00881812"/>
    <w:rsid w:val="00883AC5"/>
    <w:rsid w:val="008859D1"/>
    <w:rsid w:val="008926CD"/>
    <w:rsid w:val="00892AD9"/>
    <w:rsid w:val="00894A45"/>
    <w:rsid w:val="008A03E2"/>
    <w:rsid w:val="008A16C6"/>
    <w:rsid w:val="008A54F0"/>
    <w:rsid w:val="008B07FA"/>
    <w:rsid w:val="008C3360"/>
    <w:rsid w:val="008C639E"/>
    <w:rsid w:val="008E0744"/>
    <w:rsid w:val="008F2919"/>
    <w:rsid w:val="008F5F7E"/>
    <w:rsid w:val="009148FB"/>
    <w:rsid w:val="00917566"/>
    <w:rsid w:val="00920DAC"/>
    <w:rsid w:val="0092325C"/>
    <w:rsid w:val="00924FE5"/>
    <w:rsid w:val="00925A9E"/>
    <w:rsid w:val="009275F1"/>
    <w:rsid w:val="0093071C"/>
    <w:rsid w:val="00931D0C"/>
    <w:rsid w:val="009345AE"/>
    <w:rsid w:val="00941DED"/>
    <w:rsid w:val="00944378"/>
    <w:rsid w:val="009544E7"/>
    <w:rsid w:val="009551DF"/>
    <w:rsid w:val="00960A29"/>
    <w:rsid w:val="00961B35"/>
    <w:rsid w:val="00962522"/>
    <w:rsid w:val="009639B5"/>
    <w:rsid w:val="00967576"/>
    <w:rsid w:val="00972628"/>
    <w:rsid w:val="00973E75"/>
    <w:rsid w:val="00984FA8"/>
    <w:rsid w:val="00991E4E"/>
    <w:rsid w:val="00992660"/>
    <w:rsid w:val="009943C7"/>
    <w:rsid w:val="009A5578"/>
    <w:rsid w:val="009B02CC"/>
    <w:rsid w:val="009B5EA2"/>
    <w:rsid w:val="009B63FB"/>
    <w:rsid w:val="009B6AC0"/>
    <w:rsid w:val="009C1CFE"/>
    <w:rsid w:val="009C208F"/>
    <w:rsid w:val="009D0B2A"/>
    <w:rsid w:val="009D0E66"/>
    <w:rsid w:val="009D4C47"/>
    <w:rsid w:val="009D6C8F"/>
    <w:rsid w:val="009E1C4A"/>
    <w:rsid w:val="009E520D"/>
    <w:rsid w:val="009F2E72"/>
    <w:rsid w:val="00A118E4"/>
    <w:rsid w:val="00A15602"/>
    <w:rsid w:val="00A24CFD"/>
    <w:rsid w:val="00A31EC0"/>
    <w:rsid w:val="00A33B10"/>
    <w:rsid w:val="00A35542"/>
    <w:rsid w:val="00A36D1D"/>
    <w:rsid w:val="00A44A0C"/>
    <w:rsid w:val="00A47EB5"/>
    <w:rsid w:val="00A51F70"/>
    <w:rsid w:val="00A5378F"/>
    <w:rsid w:val="00A5744B"/>
    <w:rsid w:val="00A60AEE"/>
    <w:rsid w:val="00A62A25"/>
    <w:rsid w:val="00A6359B"/>
    <w:rsid w:val="00A65677"/>
    <w:rsid w:val="00A72AFD"/>
    <w:rsid w:val="00A746A5"/>
    <w:rsid w:val="00A746C9"/>
    <w:rsid w:val="00A755F5"/>
    <w:rsid w:val="00A75A81"/>
    <w:rsid w:val="00A8017C"/>
    <w:rsid w:val="00A87098"/>
    <w:rsid w:val="00A90892"/>
    <w:rsid w:val="00A94BE5"/>
    <w:rsid w:val="00A9547F"/>
    <w:rsid w:val="00AA56E7"/>
    <w:rsid w:val="00AB60DF"/>
    <w:rsid w:val="00AB665C"/>
    <w:rsid w:val="00AD01A0"/>
    <w:rsid w:val="00AD5A31"/>
    <w:rsid w:val="00AD6EC6"/>
    <w:rsid w:val="00AE3A92"/>
    <w:rsid w:val="00AE684F"/>
    <w:rsid w:val="00AF42BC"/>
    <w:rsid w:val="00AF44AD"/>
    <w:rsid w:val="00B05299"/>
    <w:rsid w:val="00B05B4A"/>
    <w:rsid w:val="00B25727"/>
    <w:rsid w:val="00B52C47"/>
    <w:rsid w:val="00B54687"/>
    <w:rsid w:val="00B54881"/>
    <w:rsid w:val="00B57509"/>
    <w:rsid w:val="00B63219"/>
    <w:rsid w:val="00B76BEA"/>
    <w:rsid w:val="00B81353"/>
    <w:rsid w:val="00B85121"/>
    <w:rsid w:val="00B9376B"/>
    <w:rsid w:val="00B97C17"/>
    <w:rsid w:val="00BA232F"/>
    <w:rsid w:val="00BA2D62"/>
    <w:rsid w:val="00BB08F4"/>
    <w:rsid w:val="00BC0FA9"/>
    <w:rsid w:val="00BC3701"/>
    <w:rsid w:val="00BE14F4"/>
    <w:rsid w:val="00BF15EA"/>
    <w:rsid w:val="00BF20BA"/>
    <w:rsid w:val="00C0541A"/>
    <w:rsid w:val="00C05477"/>
    <w:rsid w:val="00C07924"/>
    <w:rsid w:val="00C207EE"/>
    <w:rsid w:val="00C23A70"/>
    <w:rsid w:val="00C23AE0"/>
    <w:rsid w:val="00C33BC2"/>
    <w:rsid w:val="00C340FB"/>
    <w:rsid w:val="00C423E3"/>
    <w:rsid w:val="00C42DC5"/>
    <w:rsid w:val="00C45643"/>
    <w:rsid w:val="00C73485"/>
    <w:rsid w:val="00C76F02"/>
    <w:rsid w:val="00C81187"/>
    <w:rsid w:val="00C84883"/>
    <w:rsid w:val="00C86B7D"/>
    <w:rsid w:val="00C873BE"/>
    <w:rsid w:val="00CA5E16"/>
    <w:rsid w:val="00CC0731"/>
    <w:rsid w:val="00CC0D15"/>
    <w:rsid w:val="00CC2D5F"/>
    <w:rsid w:val="00CD0BBF"/>
    <w:rsid w:val="00CD10AD"/>
    <w:rsid w:val="00CD34AE"/>
    <w:rsid w:val="00CD3BA9"/>
    <w:rsid w:val="00CE0EBC"/>
    <w:rsid w:val="00CE45C3"/>
    <w:rsid w:val="00CE4D20"/>
    <w:rsid w:val="00CE6D83"/>
    <w:rsid w:val="00CF1509"/>
    <w:rsid w:val="00D13BD7"/>
    <w:rsid w:val="00D15DCF"/>
    <w:rsid w:val="00D263BA"/>
    <w:rsid w:val="00D27C40"/>
    <w:rsid w:val="00D30F60"/>
    <w:rsid w:val="00D36A5E"/>
    <w:rsid w:val="00D4724D"/>
    <w:rsid w:val="00D4791A"/>
    <w:rsid w:val="00D54103"/>
    <w:rsid w:val="00D605A5"/>
    <w:rsid w:val="00D60707"/>
    <w:rsid w:val="00D63902"/>
    <w:rsid w:val="00D71132"/>
    <w:rsid w:val="00D714A0"/>
    <w:rsid w:val="00D85B4D"/>
    <w:rsid w:val="00D86E3F"/>
    <w:rsid w:val="00D901E2"/>
    <w:rsid w:val="00D913C4"/>
    <w:rsid w:val="00D973F0"/>
    <w:rsid w:val="00DB0C34"/>
    <w:rsid w:val="00DB1F79"/>
    <w:rsid w:val="00DB6D85"/>
    <w:rsid w:val="00DC7F47"/>
    <w:rsid w:val="00DD01A6"/>
    <w:rsid w:val="00DD242D"/>
    <w:rsid w:val="00DD395B"/>
    <w:rsid w:val="00DE739D"/>
    <w:rsid w:val="00DF0134"/>
    <w:rsid w:val="00E039C5"/>
    <w:rsid w:val="00E03ED6"/>
    <w:rsid w:val="00E0705B"/>
    <w:rsid w:val="00E15678"/>
    <w:rsid w:val="00E175F6"/>
    <w:rsid w:val="00E22E4B"/>
    <w:rsid w:val="00E24AF8"/>
    <w:rsid w:val="00E34A68"/>
    <w:rsid w:val="00E47074"/>
    <w:rsid w:val="00E50748"/>
    <w:rsid w:val="00E51A76"/>
    <w:rsid w:val="00E524A3"/>
    <w:rsid w:val="00E57B91"/>
    <w:rsid w:val="00E61F60"/>
    <w:rsid w:val="00E6243F"/>
    <w:rsid w:val="00E62747"/>
    <w:rsid w:val="00E8497F"/>
    <w:rsid w:val="00E84FCB"/>
    <w:rsid w:val="00E85260"/>
    <w:rsid w:val="00EB2B99"/>
    <w:rsid w:val="00EB549F"/>
    <w:rsid w:val="00EB6550"/>
    <w:rsid w:val="00EC5A9C"/>
    <w:rsid w:val="00ED65FF"/>
    <w:rsid w:val="00EE332F"/>
    <w:rsid w:val="00EF071A"/>
    <w:rsid w:val="00EF09EF"/>
    <w:rsid w:val="00F04FD7"/>
    <w:rsid w:val="00F21346"/>
    <w:rsid w:val="00F2548E"/>
    <w:rsid w:val="00F368DC"/>
    <w:rsid w:val="00F41D7C"/>
    <w:rsid w:val="00F447A2"/>
    <w:rsid w:val="00F51F94"/>
    <w:rsid w:val="00F718A3"/>
    <w:rsid w:val="00F752EB"/>
    <w:rsid w:val="00F80621"/>
    <w:rsid w:val="00F80C2B"/>
    <w:rsid w:val="00F9080E"/>
    <w:rsid w:val="00F951C0"/>
    <w:rsid w:val="00F958E7"/>
    <w:rsid w:val="00F95E7E"/>
    <w:rsid w:val="00F979C2"/>
    <w:rsid w:val="00F97F09"/>
    <w:rsid w:val="00FA3FBF"/>
    <w:rsid w:val="00FA42EB"/>
    <w:rsid w:val="00FC6E74"/>
    <w:rsid w:val="00FD5C4A"/>
    <w:rsid w:val="00FD6B89"/>
    <w:rsid w:val="00FE30DB"/>
    <w:rsid w:val="00FF3ACB"/>
    <w:rsid w:val="00FF4B01"/>
    <w:rsid w:val="00FF7B28"/>
  </w:rsids>
  <m:mathPr>
    <m:mathFont m:val="Cambria Math"/>
    <m:brkBin m:val="before"/>
    <m:brkBinSub m:val="--"/>
    <m:smallFrac m:val="off"/>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o:colormru v:ext="edit" colors="#34a3dc"/>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semiHidden="0" w:uiPriority="1" w:unhideWhenUsed="0" w:qFormat="1"/>
    <w:lsdException w:name="heading 5" w:semiHidden="0" w:uiPriority="1"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qFormat="1"/>
    <w:lsdException w:name="caption" w:semiHidden="0" w:uiPriority="0" w:unhideWhenUsed="0" w:qFormat="1"/>
    <w:lsdException w:name="page number" w:uiPriority="3"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3"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D0FF5"/>
    <w:pPr>
      <w:jc w:val="both"/>
    </w:pPr>
    <w:rPr>
      <w:rFonts w:asciiTheme="minorHAnsi" w:hAnsiTheme="minorHAnsi"/>
      <w:sz w:val="22"/>
      <w:lang w:val="nl-NL"/>
    </w:rPr>
  </w:style>
  <w:style w:type="paragraph" w:styleId="Heading1">
    <w:name w:val="heading 1"/>
    <w:basedOn w:val="Normal"/>
    <w:next w:val="Normal"/>
    <w:link w:val="Heading1Char"/>
    <w:uiPriority w:val="1"/>
    <w:qFormat/>
    <w:rsid w:val="00D901E2"/>
    <w:pPr>
      <w:pageBreakBefore/>
      <w:numPr>
        <w:numId w:val="2"/>
      </w:numPr>
      <w:pBdr>
        <w:bottom w:val="single" w:sz="4" w:space="30" w:color="34A3DC"/>
      </w:pBdr>
      <w:spacing w:before="480" w:after="480"/>
      <w:jc w:val="center"/>
      <w:outlineLvl w:val="0"/>
    </w:pPr>
    <w:rPr>
      <w:rFonts w:asciiTheme="majorHAnsi" w:eastAsiaTheme="majorEastAsia" w:hAnsiTheme="majorHAnsi" w:cs="Arial"/>
      <w:b/>
      <w:caps/>
      <w:color w:val="34A3DC" w:themeColor="accent2"/>
      <w:sz w:val="26"/>
      <w:szCs w:val="32"/>
    </w:rPr>
  </w:style>
  <w:style w:type="paragraph" w:styleId="Heading2">
    <w:name w:val="heading 2"/>
    <w:basedOn w:val="Heading1"/>
    <w:next w:val="Normal"/>
    <w:link w:val="Heading2Char"/>
    <w:uiPriority w:val="1"/>
    <w:qFormat/>
    <w:rsid w:val="000C2B48"/>
    <w:pPr>
      <w:pageBreakBefore w:val="0"/>
      <w:numPr>
        <w:ilvl w:val="1"/>
      </w:numPr>
      <w:pBdr>
        <w:bottom w:val="none" w:sz="0" w:space="0" w:color="auto"/>
      </w:pBdr>
      <w:tabs>
        <w:tab w:val="left" w:pos="709"/>
      </w:tabs>
      <w:spacing w:after="240"/>
      <w:contextualSpacing/>
      <w:jc w:val="left"/>
      <w:outlineLvl w:val="1"/>
    </w:pPr>
    <w:rPr>
      <w:caps w:val="0"/>
      <w:smallCaps/>
      <w:color w:val="auto"/>
      <w:sz w:val="22"/>
      <w:szCs w:val="28"/>
    </w:rPr>
  </w:style>
  <w:style w:type="paragraph" w:styleId="Heading3">
    <w:name w:val="heading 3"/>
    <w:basedOn w:val="Heading2"/>
    <w:next w:val="Normal"/>
    <w:link w:val="Heading3Char"/>
    <w:uiPriority w:val="1"/>
    <w:qFormat/>
    <w:rsid w:val="000C2B48"/>
    <w:pPr>
      <w:numPr>
        <w:ilvl w:val="2"/>
      </w:numPr>
      <w:tabs>
        <w:tab w:val="clear" w:pos="709"/>
      </w:tabs>
      <w:outlineLvl w:val="2"/>
    </w:pPr>
    <w:rPr>
      <w:sz w:val="20"/>
    </w:rPr>
  </w:style>
  <w:style w:type="paragraph" w:styleId="Heading4">
    <w:name w:val="heading 4"/>
    <w:basedOn w:val="Normal"/>
    <w:next w:val="Normal"/>
    <w:link w:val="Heading4Char"/>
    <w:uiPriority w:val="1"/>
    <w:qFormat/>
    <w:rsid w:val="000C2B48"/>
    <w:pPr>
      <w:keepNext/>
      <w:numPr>
        <w:ilvl w:val="3"/>
        <w:numId w:val="2"/>
      </w:numPr>
      <w:spacing w:before="480" w:after="240"/>
      <w:outlineLvl w:val="3"/>
    </w:pPr>
    <w:rPr>
      <w:rFonts w:asciiTheme="majorHAnsi" w:hAnsiTheme="majorHAnsi"/>
      <w:b/>
      <w:lang w:val="nl-BE"/>
    </w:rPr>
  </w:style>
  <w:style w:type="paragraph" w:styleId="Heading5">
    <w:name w:val="heading 5"/>
    <w:basedOn w:val="Normal"/>
    <w:next w:val="Normal"/>
    <w:link w:val="Heading5Char"/>
    <w:uiPriority w:val="1"/>
    <w:rsid w:val="000C2B48"/>
    <w:pPr>
      <w:spacing w:before="240" w:after="60"/>
      <w:outlineLvl w:val="4"/>
    </w:pPr>
    <w:rPr>
      <w:rFonts w:asciiTheme="majorHAnsi" w:hAnsiTheme="majorHAnsi"/>
      <w:b/>
      <w:bCs/>
      <w:i/>
      <w:iCs/>
      <w:sz w:val="20"/>
      <w:szCs w:val="26"/>
    </w:rPr>
  </w:style>
  <w:style w:type="paragraph" w:styleId="Heading6">
    <w:name w:val="heading 6"/>
    <w:basedOn w:val="Normal"/>
    <w:next w:val="Normal"/>
    <w:rsid w:val="00716AEF"/>
    <w:pPr>
      <w:numPr>
        <w:ilvl w:val="5"/>
        <w:numId w:val="1"/>
      </w:numPr>
      <w:spacing w:before="240" w:after="60"/>
      <w:outlineLvl w:val="5"/>
    </w:pPr>
    <w:rPr>
      <w:i/>
    </w:rPr>
  </w:style>
  <w:style w:type="paragraph" w:styleId="Heading7">
    <w:name w:val="heading 7"/>
    <w:basedOn w:val="Normal"/>
    <w:next w:val="Normal"/>
    <w:rsid w:val="00716AEF"/>
    <w:pPr>
      <w:numPr>
        <w:ilvl w:val="6"/>
        <w:numId w:val="1"/>
      </w:numPr>
      <w:spacing w:before="240" w:after="60"/>
      <w:outlineLvl w:val="6"/>
    </w:pPr>
    <w:rPr>
      <w:rFonts w:ascii="Arial" w:hAnsi="Arial"/>
    </w:rPr>
  </w:style>
  <w:style w:type="paragraph" w:styleId="Heading8">
    <w:name w:val="heading 8"/>
    <w:basedOn w:val="Normal"/>
    <w:next w:val="Normal"/>
    <w:rsid w:val="00716AEF"/>
    <w:pPr>
      <w:numPr>
        <w:ilvl w:val="7"/>
        <w:numId w:val="1"/>
      </w:numPr>
      <w:spacing w:before="240" w:after="60"/>
      <w:outlineLvl w:val="7"/>
    </w:pPr>
    <w:rPr>
      <w:rFonts w:ascii="Arial" w:hAnsi="Arial"/>
      <w:i/>
    </w:rPr>
  </w:style>
  <w:style w:type="paragraph" w:styleId="Heading9">
    <w:name w:val="heading 9"/>
    <w:basedOn w:val="Normal"/>
    <w:next w:val="Normal"/>
    <w:rsid w:val="00716AEF"/>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aliases w:val="voorblad"/>
    <w:basedOn w:val="Normal"/>
    <w:link w:val="FooterChar"/>
    <w:uiPriority w:val="99"/>
    <w:qFormat/>
    <w:rsid w:val="000C2B48"/>
    <w:pPr>
      <w:tabs>
        <w:tab w:val="center" w:pos="4320"/>
        <w:tab w:val="right" w:pos="8640"/>
      </w:tabs>
    </w:pPr>
    <w:rPr>
      <w:rFonts w:asciiTheme="majorHAnsi" w:hAnsiTheme="majorHAnsi"/>
    </w:rPr>
  </w:style>
  <w:style w:type="paragraph" w:styleId="Header">
    <w:name w:val="header"/>
    <w:aliases w:val="voor voorblad,Opsommingstekens"/>
    <w:basedOn w:val="Normal"/>
    <w:link w:val="HeaderChar"/>
    <w:qFormat/>
    <w:rsid w:val="000C2B48"/>
    <w:pPr>
      <w:tabs>
        <w:tab w:val="center" w:pos="4819"/>
        <w:tab w:val="right" w:pos="9071"/>
      </w:tabs>
    </w:pPr>
    <w:rPr>
      <w:rFonts w:asciiTheme="majorHAnsi" w:hAnsiTheme="majorHAnsi"/>
    </w:rPr>
  </w:style>
  <w:style w:type="paragraph" w:styleId="TableofFigures">
    <w:name w:val="table of figures"/>
    <w:basedOn w:val="Normal"/>
    <w:next w:val="Normal"/>
    <w:autoRedefine/>
    <w:uiPriority w:val="99"/>
    <w:rsid w:val="003756C0"/>
    <w:pPr>
      <w:tabs>
        <w:tab w:val="right" w:leader="underscore" w:pos="8891"/>
      </w:tabs>
      <w:ind w:left="440" w:hanging="440"/>
      <w:jc w:val="left"/>
    </w:pPr>
    <w:rPr>
      <w:bCs/>
    </w:rPr>
  </w:style>
  <w:style w:type="paragraph" w:styleId="TOC1">
    <w:name w:val="toc 1"/>
    <w:basedOn w:val="Normal"/>
    <w:next w:val="Normal"/>
    <w:autoRedefine/>
    <w:uiPriority w:val="39"/>
    <w:qFormat/>
    <w:rsid w:val="000C2B48"/>
    <w:pPr>
      <w:tabs>
        <w:tab w:val="right" w:leader="underscore" w:pos="8891"/>
      </w:tabs>
      <w:spacing w:before="240" w:after="120"/>
      <w:jc w:val="left"/>
    </w:pPr>
    <w:rPr>
      <w:b/>
      <w:bCs/>
    </w:rPr>
  </w:style>
  <w:style w:type="paragraph" w:styleId="TOC2">
    <w:name w:val="toc 2"/>
    <w:basedOn w:val="Normal"/>
    <w:next w:val="Normal"/>
    <w:autoRedefine/>
    <w:uiPriority w:val="39"/>
    <w:qFormat/>
    <w:rsid w:val="003316CB"/>
    <w:pPr>
      <w:tabs>
        <w:tab w:val="left" w:pos="851"/>
        <w:tab w:val="right" w:pos="8891"/>
      </w:tabs>
      <w:spacing w:before="120"/>
      <w:ind w:left="220"/>
      <w:jc w:val="left"/>
    </w:pPr>
    <w:rPr>
      <w:i/>
      <w:iCs/>
    </w:rPr>
  </w:style>
  <w:style w:type="paragraph" w:styleId="TOC3">
    <w:name w:val="toc 3"/>
    <w:basedOn w:val="Normal"/>
    <w:next w:val="Normal"/>
    <w:autoRedefine/>
    <w:uiPriority w:val="39"/>
    <w:qFormat/>
    <w:rsid w:val="000C2B48"/>
    <w:pPr>
      <w:tabs>
        <w:tab w:val="right" w:leader="underscore" w:pos="8891"/>
      </w:tabs>
      <w:ind w:left="440"/>
      <w:jc w:val="left"/>
    </w:pPr>
  </w:style>
  <w:style w:type="paragraph" w:styleId="TOC4">
    <w:name w:val="toc 4"/>
    <w:basedOn w:val="Normal"/>
    <w:next w:val="Normal"/>
    <w:autoRedefine/>
    <w:semiHidden/>
    <w:rsid w:val="008329E2"/>
    <w:pPr>
      <w:ind w:left="660"/>
      <w:jc w:val="left"/>
    </w:pPr>
  </w:style>
  <w:style w:type="character" w:styleId="PageNumber">
    <w:name w:val="page number"/>
    <w:basedOn w:val="DefaultParagraphFont"/>
    <w:uiPriority w:val="3"/>
    <w:qFormat/>
    <w:rsid w:val="000C2B48"/>
    <w:rPr>
      <w:rFonts w:asciiTheme="minorHAnsi" w:hAnsiTheme="minorHAnsi"/>
      <w:color w:val="auto"/>
      <w:sz w:val="20"/>
      <w:szCs w:val="20"/>
    </w:rPr>
  </w:style>
  <w:style w:type="paragraph" w:styleId="Caption">
    <w:name w:val="caption"/>
    <w:aliases w:val="Caption Char1,Caption Char Char,Caption Char2 Char Char,Caption Char1 Char1 Char Char,Caption Char Char Char1 Char Char,Caption Char1 Char Char Char Char Char,Caption Char Char Char Char Char Char Char,Caption Char Char1 Char Char Char"/>
    <w:basedOn w:val="Normal"/>
    <w:next w:val="Normal"/>
    <w:link w:val="CaptionChar"/>
    <w:autoRedefine/>
    <w:qFormat/>
    <w:rsid w:val="000C2B48"/>
    <w:pPr>
      <w:spacing w:before="240" w:after="480"/>
      <w:jc w:val="left"/>
    </w:pPr>
    <w:rPr>
      <w:i/>
    </w:rPr>
  </w:style>
  <w:style w:type="paragraph" w:styleId="TOC5">
    <w:name w:val="toc 5"/>
    <w:basedOn w:val="Normal"/>
    <w:next w:val="Normal"/>
    <w:autoRedefine/>
    <w:semiHidden/>
    <w:rsid w:val="00716AEF"/>
    <w:pPr>
      <w:ind w:left="880"/>
      <w:jc w:val="left"/>
    </w:pPr>
    <w:rPr>
      <w:rFonts w:ascii="Times New Roman" w:hAnsi="Times New Roman"/>
    </w:rPr>
  </w:style>
  <w:style w:type="paragraph" w:styleId="TOC6">
    <w:name w:val="toc 6"/>
    <w:basedOn w:val="Normal"/>
    <w:next w:val="Normal"/>
    <w:autoRedefine/>
    <w:semiHidden/>
    <w:rsid w:val="00716AEF"/>
    <w:pPr>
      <w:ind w:left="1100"/>
      <w:jc w:val="left"/>
    </w:pPr>
    <w:rPr>
      <w:rFonts w:ascii="Times New Roman" w:hAnsi="Times New Roman"/>
    </w:rPr>
  </w:style>
  <w:style w:type="paragraph" w:styleId="TOC7">
    <w:name w:val="toc 7"/>
    <w:basedOn w:val="Normal"/>
    <w:next w:val="Normal"/>
    <w:autoRedefine/>
    <w:semiHidden/>
    <w:rsid w:val="00716AEF"/>
    <w:pPr>
      <w:ind w:left="1320"/>
      <w:jc w:val="left"/>
    </w:pPr>
    <w:rPr>
      <w:rFonts w:ascii="Times New Roman" w:hAnsi="Times New Roman"/>
    </w:rPr>
  </w:style>
  <w:style w:type="paragraph" w:styleId="TOC8">
    <w:name w:val="toc 8"/>
    <w:basedOn w:val="Normal"/>
    <w:next w:val="Normal"/>
    <w:autoRedefine/>
    <w:semiHidden/>
    <w:rsid w:val="00716AEF"/>
    <w:pPr>
      <w:ind w:left="1540"/>
      <w:jc w:val="left"/>
    </w:pPr>
    <w:rPr>
      <w:rFonts w:ascii="Times New Roman" w:hAnsi="Times New Roman"/>
    </w:rPr>
  </w:style>
  <w:style w:type="paragraph" w:styleId="TOC9">
    <w:name w:val="toc 9"/>
    <w:basedOn w:val="Normal"/>
    <w:next w:val="Normal"/>
    <w:autoRedefine/>
    <w:semiHidden/>
    <w:rsid w:val="00716AEF"/>
    <w:pPr>
      <w:ind w:left="1760"/>
      <w:jc w:val="left"/>
    </w:pPr>
    <w:rPr>
      <w:rFonts w:ascii="Times New Roman" w:hAnsi="Times New Roman"/>
    </w:rPr>
  </w:style>
  <w:style w:type="character" w:styleId="Hyperlink">
    <w:name w:val="Hyperlink"/>
    <w:basedOn w:val="DefaultParagraphFont"/>
    <w:uiPriority w:val="99"/>
    <w:rsid w:val="00FF4B01"/>
    <w:rPr>
      <w:rFonts w:asciiTheme="minorHAnsi" w:hAnsiTheme="minorHAnsi"/>
      <w:color w:val="3366FF"/>
      <w:sz w:val="20"/>
      <w:szCs w:val="20"/>
      <w:u w:val="single"/>
    </w:rPr>
  </w:style>
  <w:style w:type="paragraph" w:styleId="BalloonText">
    <w:name w:val="Balloon Text"/>
    <w:basedOn w:val="Normal"/>
    <w:semiHidden/>
    <w:rsid w:val="00B52C47"/>
    <w:rPr>
      <w:rFonts w:cs="Tahoma"/>
      <w:sz w:val="16"/>
      <w:szCs w:val="16"/>
    </w:rPr>
  </w:style>
  <w:style w:type="paragraph" w:customStyle="1" w:styleId="SubtitelRapport">
    <w:name w:val="Subtitel Rapport"/>
    <w:basedOn w:val="Normal"/>
    <w:uiPriority w:val="2"/>
    <w:qFormat/>
    <w:rsid w:val="000C2B48"/>
    <w:pPr>
      <w:jc w:val="center"/>
    </w:pPr>
    <w:rPr>
      <w:rFonts w:asciiTheme="majorHAnsi" w:hAnsiTheme="majorHAnsi"/>
      <w:b/>
      <w:bCs/>
      <w:smallCaps/>
      <w:sz w:val="28"/>
      <w:szCs w:val="28"/>
    </w:rPr>
  </w:style>
  <w:style w:type="paragraph" w:customStyle="1" w:styleId="Auteurs">
    <w:name w:val="Auteurs"/>
    <w:basedOn w:val="Normal"/>
    <w:rsid w:val="00917566"/>
    <w:pPr>
      <w:jc w:val="center"/>
    </w:pPr>
    <w:rPr>
      <w:b/>
      <w:bCs/>
    </w:rPr>
  </w:style>
  <w:style w:type="character" w:customStyle="1" w:styleId="Heading1Char">
    <w:name w:val="Heading 1 Char"/>
    <w:basedOn w:val="DefaultParagraphFont"/>
    <w:link w:val="Heading1"/>
    <w:uiPriority w:val="1"/>
    <w:rsid w:val="00D901E2"/>
    <w:rPr>
      <w:rFonts w:asciiTheme="majorHAnsi" w:eastAsiaTheme="majorEastAsia" w:hAnsiTheme="majorHAnsi" w:cs="Arial"/>
      <w:b/>
      <w:caps/>
      <w:color w:val="34A3DC" w:themeColor="accent2"/>
      <w:sz w:val="26"/>
      <w:szCs w:val="32"/>
      <w:lang w:val="nl-NL"/>
    </w:rPr>
  </w:style>
  <w:style w:type="paragraph" w:customStyle="1" w:styleId="Kopnummer4">
    <w:name w:val="Kop nummer 4"/>
    <w:basedOn w:val="Heading4"/>
    <w:next w:val="Normal"/>
    <w:link w:val="Kopnummer4Char"/>
    <w:semiHidden/>
    <w:rsid w:val="00BF15EA"/>
    <w:pPr>
      <w:tabs>
        <w:tab w:val="num" w:pos="340"/>
      </w:tabs>
      <w:ind w:left="340" w:hanging="340"/>
    </w:pPr>
  </w:style>
  <w:style w:type="character" w:customStyle="1" w:styleId="Kopnummer4Char">
    <w:name w:val="Kop nummer 4 Char"/>
    <w:basedOn w:val="DefaultParagraphFont"/>
    <w:link w:val="Kopnummer4"/>
    <w:semiHidden/>
    <w:rsid w:val="00BF15EA"/>
    <w:rPr>
      <w:rFonts w:asciiTheme="majorHAnsi" w:hAnsiTheme="majorHAnsi"/>
      <w:b/>
      <w:sz w:val="22"/>
      <w:lang w:val="nl-BE"/>
    </w:rPr>
  </w:style>
  <w:style w:type="paragraph" w:styleId="EndnoteText">
    <w:name w:val="endnote text"/>
    <w:basedOn w:val="Normal"/>
    <w:rsid w:val="00917566"/>
  </w:style>
  <w:style w:type="character" w:styleId="EndnoteReference">
    <w:name w:val="endnote reference"/>
    <w:basedOn w:val="DefaultParagraphFont"/>
    <w:rsid w:val="00894A45"/>
    <w:rPr>
      <w:rFonts w:ascii="Verdana" w:hAnsi="Verdana"/>
      <w:dstrike w:val="0"/>
      <w:sz w:val="24"/>
      <w:szCs w:val="24"/>
      <w:vertAlign w:val="baseline"/>
    </w:rPr>
  </w:style>
  <w:style w:type="table" w:styleId="TableProfessional">
    <w:name w:val="Table Professional"/>
    <w:basedOn w:val="TableNormal"/>
    <w:semiHidden/>
    <w:rsid w:val="00EB549F"/>
    <w:pPr>
      <w:jc w:val="both"/>
    </w:pPr>
    <w:rPr>
      <w:rFonts w:ascii="Verdana" w:hAnsi="Verdana"/>
      <w:sz w:val="24"/>
      <w:szCs w:val="16"/>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vAlign w:val="center"/>
    </w:tcPr>
    <w:tblStylePr w:type="firstRow">
      <w:pPr>
        <w:wordWrap/>
      </w:pPr>
      <w:rPr>
        <w:b/>
        <w:bCs/>
        <w:color w:val="FFFFFF"/>
      </w:rPr>
      <w:tblPr/>
      <w:tcPr>
        <w:tcBorders>
          <w:top w:val="nil"/>
          <w:left w:val="nil"/>
          <w:bottom w:val="nil"/>
          <w:right w:val="nil"/>
          <w:insideH w:val="nil"/>
          <w:insideV w:val="nil"/>
          <w:tl2br w:val="nil"/>
          <w:tr2bl w:val="nil"/>
        </w:tcBorders>
        <w:shd w:val="clear" w:color="auto" w:fill="000000"/>
      </w:tcPr>
    </w:tblStylePr>
    <w:tblStylePr w:type="lastRow">
      <w:rPr>
        <w:b w:val="0"/>
      </w:rPr>
    </w:tblStylePr>
    <w:tblStylePr w:type="firstCol">
      <w:rPr>
        <w:i w:val="0"/>
      </w:rPr>
    </w:tblStylePr>
  </w:style>
  <w:style w:type="paragraph" w:customStyle="1" w:styleId="opsomming">
    <w:name w:val="opsomming"/>
    <w:basedOn w:val="Normal"/>
    <w:semiHidden/>
    <w:rsid w:val="006562B0"/>
  </w:style>
  <w:style w:type="paragraph" w:customStyle="1" w:styleId="opsommingen">
    <w:name w:val="opsommingen"/>
    <w:basedOn w:val="Normal"/>
    <w:uiPriority w:val="3"/>
    <w:qFormat/>
    <w:rsid w:val="000C2B48"/>
    <w:pPr>
      <w:tabs>
        <w:tab w:val="num" w:pos="720"/>
      </w:tabs>
      <w:ind w:left="720" w:hanging="360"/>
    </w:pPr>
  </w:style>
  <w:style w:type="paragraph" w:customStyle="1" w:styleId="Voorpagina">
    <w:name w:val="Voorpagina"/>
    <w:basedOn w:val="Auteurs"/>
    <w:rsid w:val="00B25727"/>
    <w:rPr>
      <w:sz w:val="96"/>
    </w:rPr>
  </w:style>
  <w:style w:type="paragraph" w:customStyle="1" w:styleId="Hoofdingzdrnummer">
    <w:name w:val="Hoofding zdr nummer"/>
    <w:basedOn w:val="Normal"/>
    <w:next w:val="Normal"/>
    <w:link w:val="HoofdingzdrnummerChar"/>
    <w:uiPriority w:val="2"/>
    <w:qFormat/>
    <w:rsid w:val="000C2B48"/>
    <w:pPr>
      <w:pageBreakBefore/>
      <w:spacing w:after="480"/>
      <w:jc w:val="left"/>
    </w:pPr>
    <w:rPr>
      <w:rFonts w:asciiTheme="majorHAnsi" w:eastAsiaTheme="majorEastAsia" w:hAnsiTheme="majorHAnsi" w:cs="Arial"/>
      <w:b/>
      <w:caps/>
      <w:smallCaps/>
      <w:color w:val="34A3DC" w:themeColor="accent2"/>
      <w:sz w:val="26"/>
      <w:szCs w:val="26"/>
    </w:rPr>
  </w:style>
  <w:style w:type="character" w:customStyle="1" w:styleId="HoofdingzdrnummerChar">
    <w:name w:val="Hoofding zdr nummer Char"/>
    <w:basedOn w:val="Heading1Char"/>
    <w:link w:val="Hoofdingzdrnummer"/>
    <w:uiPriority w:val="2"/>
    <w:rsid w:val="000C2B48"/>
    <w:rPr>
      <w:b/>
      <w:caps/>
      <w:smallCaps/>
      <w:szCs w:val="26"/>
    </w:rPr>
  </w:style>
  <w:style w:type="paragraph" w:customStyle="1" w:styleId="Tabelvet">
    <w:name w:val="Tabel vet"/>
    <w:basedOn w:val="Normal"/>
    <w:semiHidden/>
    <w:rsid w:val="00142205"/>
    <w:pPr>
      <w:jc w:val="center"/>
    </w:pPr>
    <w:rPr>
      <w:b/>
      <w:bCs/>
      <w:sz w:val="16"/>
    </w:rPr>
  </w:style>
  <w:style w:type="character" w:customStyle="1" w:styleId="Tabelschuin">
    <w:name w:val="Tabel schuin"/>
    <w:basedOn w:val="DefaultParagraphFont"/>
    <w:semiHidden/>
    <w:rsid w:val="00142205"/>
    <w:rPr>
      <w:rFonts w:ascii="Verdana" w:hAnsi="Verdana"/>
      <w:i/>
      <w:iCs/>
      <w:sz w:val="16"/>
    </w:rPr>
  </w:style>
  <w:style w:type="character" w:customStyle="1" w:styleId="Tabel">
    <w:name w:val="Tabel"/>
    <w:basedOn w:val="DefaultParagraphFont"/>
    <w:semiHidden/>
    <w:rsid w:val="00972628"/>
    <w:rPr>
      <w:rFonts w:ascii="Verdana" w:hAnsi="Verdana"/>
      <w:color w:val="34A3DC"/>
      <w:sz w:val="16"/>
    </w:rPr>
  </w:style>
  <w:style w:type="paragraph" w:customStyle="1" w:styleId="Brontabel">
    <w:name w:val="Bron tabel"/>
    <w:basedOn w:val="Normal"/>
    <w:next w:val="Normal"/>
    <w:autoRedefine/>
    <w:rsid w:val="00917566"/>
    <w:pPr>
      <w:spacing w:before="120" w:after="240"/>
    </w:pPr>
    <w:rPr>
      <w:i/>
      <w:sz w:val="16"/>
      <w:szCs w:val="16"/>
    </w:rPr>
  </w:style>
  <w:style w:type="table" w:customStyle="1" w:styleId="VITOtabel">
    <w:name w:val="VITOtabel"/>
    <w:basedOn w:val="TableClassic1"/>
    <w:rsid w:val="00894A45"/>
    <w:rPr>
      <w:i/>
      <w:sz w:val="16"/>
      <w:szCs w:val="16"/>
      <w:lang w:val="nl-BE" w:eastAsia="nl-BE"/>
    </w:rPr>
    <w:tblPr>
      <w:tblInd w:w="0" w:type="dxa"/>
      <w:tblBorders>
        <w:top w:val="single" w:sz="4" w:space="0" w:color="000000"/>
        <w:left w:val="single" w:sz="4" w:space="0" w:color="000000"/>
        <w:bottom w:val="single" w:sz="4" w:space="0" w:color="000000"/>
        <w:right w:val="single" w:sz="4"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top w:val="single" w:sz="4" w:space="0" w:color="000000"/>
          <w:left w:val="single" w:sz="4" w:space="0" w:color="000000"/>
          <w:bottom w:val="single" w:sz="4" w:space="0" w:color="000000"/>
          <w:right w:val="single" w:sz="4" w:space="0" w:color="000000"/>
          <w:insideH w:val="nil"/>
          <w:insideV w:val="nil"/>
          <w:tl2br w:val="none" w:sz="0" w:space="0" w:color="auto"/>
          <w:tr2bl w:val="none" w:sz="0" w:space="0" w:color="auto"/>
        </w:tcBorders>
        <w:shd w:val="solid" w:color="808080" w:fill="FFFFFF"/>
      </w:tcPr>
    </w:tblStylePr>
    <w:tblStylePr w:type="lastRow">
      <w:rPr>
        <w:b w:val="0"/>
        <w:color w:val="auto"/>
      </w:rPr>
      <w:tblPr/>
      <w:tcPr>
        <w:tcBorders>
          <w:top w:val="nil"/>
          <w:tl2br w:val="none" w:sz="0" w:space="0" w:color="auto"/>
          <w:tr2bl w:val="none" w:sz="0" w:space="0" w:color="auto"/>
        </w:tcBorders>
        <w:shd w:val="clear" w:color="auto" w:fill="auto"/>
      </w:tcPr>
    </w:tblStylePr>
    <w:tblStylePr w:type="firstCol">
      <w:rPr>
        <w:i w:val="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elopmaak">
    <w:name w:val="Tabelopmaak"/>
    <w:basedOn w:val="Normal"/>
    <w:semiHidden/>
    <w:rsid w:val="00293D72"/>
    <w:rPr>
      <w:sz w:val="16"/>
    </w:rPr>
  </w:style>
  <w:style w:type="paragraph" w:customStyle="1" w:styleId="opmaaktabel">
    <w:name w:val="opmaak tabel"/>
    <w:basedOn w:val="Normal"/>
    <w:semiHidden/>
    <w:rsid w:val="00446E0F"/>
    <w:rPr>
      <w:sz w:val="16"/>
      <w:szCs w:val="16"/>
    </w:rPr>
  </w:style>
  <w:style w:type="paragraph" w:customStyle="1" w:styleId="StyleVoorpagina14ptNotLatinBold">
    <w:name w:val="Style Voorpagina + 14 pt Not (Latin) Bold"/>
    <w:basedOn w:val="Voorpagina"/>
    <w:semiHidden/>
    <w:rsid w:val="00116CB9"/>
    <w:rPr>
      <w:rFonts w:ascii="Segoe UI" w:hAnsi="Segoe UI"/>
      <w:b w:val="0"/>
      <w:sz w:val="28"/>
      <w:szCs w:val="28"/>
    </w:rPr>
  </w:style>
  <w:style w:type="paragraph" w:styleId="DocumentMap">
    <w:name w:val="Document Map"/>
    <w:basedOn w:val="Normal"/>
    <w:semiHidden/>
    <w:rsid w:val="00DC7F47"/>
    <w:pPr>
      <w:shd w:val="clear" w:color="auto" w:fill="000080"/>
    </w:pPr>
    <w:rPr>
      <w:rFonts w:ascii="Tahoma" w:hAnsi="Tahoma" w:cs="Tahoma"/>
    </w:rPr>
  </w:style>
  <w:style w:type="paragraph" w:customStyle="1" w:styleId="Style1">
    <w:name w:val="Style1"/>
    <w:basedOn w:val="Heading1"/>
    <w:autoRedefine/>
    <w:semiHidden/>
    <w:rsid w:val="002671AB"/>
  </w:style>
  <w:style w:type="paragraph" w:customStyle="1" w:styleId="Hoofdingzdrnummer-lit-begrip-annex">
    <w:name w:val="Hoofding zdr nummer-lit-begrip-annex"/>
    <w:basedOn w:val="Hoofdingzdrnummer"/>
    <w:next w:val="Normal"/>
    <w:uiPriority w:val="2"/>
    <w:qFormat/>
    <w:rsid w:val="000C2B48"/>
    <w:rPr>
      <w:caps w:val="0"/>
      <w:sz w:val="24"/>
      <w:szCs w:val="24"/>
      <w:lang w:val="en-US"/>
    </w:rPr>
  </w:style>
  <w:style w:type="table" w:styleId="TableList4">
    <w:name w:val="Table List 4"/>
    <w:basedOn w:val="TableNormal"/>
    <w:rsid w:val="00894A45"/>
    <w:pPr>
      <w:jc w:val="both"/>
    </w:pPr>
    <w:rPr>
      <w:rFonts w:ascii="Verdana" w:hAnsi="Verdana"/>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Classic1">
    <w:name w:val="Table Classic 1"/>
    <w:basedOn w:val="TableNormal"/>
    <w:rsid w:val="00894A45"/>
    <w:pPr>
      <w:jc w:val="both"/>
    </w:pPr>
    <w:rPr>
      <w:rFonts w:ascii="Verdana" w:hAnsi="Verdana"/>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ITELRAPPORT">
    <w:name w:val="TITEL RAPPORT"/>
    <w:basedOn w:val="Normal"/>
    <w:uiPriority w:val="1"/>
    <w:qFormat/>
    <w:rsid w:val="000C2B48"/>
    <w:pPr>
      <w:spacing w:line="520" w:lineRule="exact"/>
      <w:jc w:val="left"/>
    </w:pPr>
    <w:rPr>
      <w:rFonts w:asciiTheme="majorHAnsi" w:hAnsiTheme="majorHAnsi"/>
      <w:b/>
      <w:color w:val="34A3DC" w:themeColor="accent2"/>
      <w:sz w:val="44"/>
      <w:szCs w:val="44"/>
      <w:lang w:val="en-US"/>
    </w:rPr>
  </w:style>
  <w:style w:type="paragraph" w:customStyle="1" w:styleId="SUBTITEL">
    <w:name w:val="SUBTITEL"/>
    <w:basedOn w:val="Normal"/>
    <w:rsid w:val="00917566"/>
    <w:pPr>
      <w:spacing w:line="520" w:lineRule="exact"/>
      <w:jc w:val="left"/>
    </w:pPr>
    <w:rPr>
      <w:sz w:val="24"/>
      <w:szCs w:val="24"/>
      <w:lang w:val="en-US"/>
    </w:rPr>
  </w:style>
  <w:style w:type="paragraph" w:styleId="TOCHeading">
    <w:name w:val="TOC Heading"/>
    <w:basedOn w:val="Heading1"/>
    <w:next w:val="Normal"/>
    <w:uiPriority w:val="39"/>
    <w:semiHidden/>
    <w:unhideWhenUsed/>
    <w:qFormat/>
    <w:rsid w:val="000C2B48"/>
    <w:pPr>
      <w:keepNext/>
      <w:keepLines/>
      <w:pageBreakBefore w:val="0"/>
      <w:numPr>
        <w:numId w:val="0"/>
      </w:numPr>
      <w:pBdr>
        <w:bottom w:val="none" w:sz="0" w:space="0" w:color="auto"/>
      </w:pBdr>
      <w:spacing w:after="0"/>
      <w:jc w:val="both"/>
      <w:outlineLvl w:val="9"/>
    </w:pPr>
    <w:rPr>
      <w:rFonts w:cstheme="majorBidi"/>
      <w:bCs/>
      <w:caps w:val="0"/>
      <w:color w:val="0066C0" w:themeColor="text2" w:themeTint="BF"/>
      <w:sz w:val="28"/>
      <w:szCs w:val="28"/>
    </w:rPr>
  </w:style>
  <w:style w:type="table" w:styleId="TableGrid">
    <w:name w:val="Table Grid"/>
    <w:basedOn w:val="TableNormal"/>
    <w:uiPriority w:val="59"/>
    <w:rsid w:val="001C061E"/>
    <w:rPr>
      <w:rFonts w:asciiTheme="minorHAnsi" w:hAnsiTheme="minorHAnsi"/>
    </w:rPr>
    <w:tblPr>
      <w:tblInd w:w="0" w:type="dxa"/>
      <w:tblBorders>
        <w:top w:val="single" w:sz="4" w:space="0" w:color="231F20" w:themeColor="text1"/>
        <w:left w:val="single" w:sz="4" w:space="0" w:color="231F20" w:themeColor="text1"/>
        <w:bottom w:val="single" w:sz="4" w:space="0" w:color="231F20" w:themeColor="text1"/>
        <w:right w:val="single" w:sz="4" w:space="0" w:color="231F20" w:themeColor="text1"/>
        <w:insideH w:val="single" w:sz="4" w:space="0" w:color="231F20" w:themeColor="text1"/>
        <w:insideV w:val="single" w:sz="4" w:space="0" w:color="231F20" w:themeColor="text1"/>
      </w:tblBorders>
      <w:tblCellMar>
        <w:top w:w="0" w:type="dxa"/>
        <w:left w:w="108" w:type="dxa"/>
        <w:bottom w:w="0" w:type="dxa"/>
        <w:right w:w="108" w:type="dxa"/>
      </w:tblCellMar>
    </w:tblPr>
    <w:tblStylePr w:type="firstRow">
      <w:rPr>
        <w:rFonts w:asciiTheme="majorHAnsi" w:hAnsiTheme="majorHAnsi"/>
        <w:b/>
      </w:rPr>
      <w:tblPr/>
      <w:tcPr>
        <w:shd w:val="clear" w:color="auto" w:fill="34A3DC"/>
      </w:tcPr>
    </w:tblStylePr>
  </w:style>
  <w:style w:type="paragraph" w:styleId="BodyText">
    <w:name w:val="Body Text"/>
    <w:basedOn w:val="Normal"/>
    <w:link w:val="BodyTextChar"/>
    <w:uiPriority w:val="99"/>
    <w:unhideWhenUsed/>
    <w:rsid w:val="00972628"/>
    <w:pPr>
      <w:spacing w:after="120"/>
    </w:pPr>
  </w:style>
  <w:style w:type="character" w:customStyle="1" w:styleId="BodyTextChar">
    <w:name w:val="Body Text Char"/>
    <w:basedOn w:val="DefaultParagraphFont"/>
    <w:link w:val="BodyText"/>
    <w:uiPriority w:val="99"/>
    <w:rsid w:val="00972628"/>
    <w:rPr>
      <w:rFonts w:ascii="Verdana" w:hAnsi="Verdana"/>
      <w:lang w:val="nl-NL"/>
    </w:rPr>
  </w:style>
  <w:style w:type="character" w:styleId="PlaceholderText">
    <w:name w:val="Placeholder Text"/>
    <w:basedOn w:val="DefaultParagraphFont"/>
    <w:uiPriority w:val="99"/>
    <w:semiHidden/>
    <w:rsid w:val="003D0FF5"/>
    <w:rPr>
      <w:vanish/>
      <w:color w:val="808080"/>
    </w:rPr>
  </w:style>
  <w:style w:type="character" w:customStyle="1" w:styleId="FooterChar">
    <w:name w:val="Footer Char"/>
    <w:aliases w:val="voorblad Char"/>
    <w:basedOn w:val="DefaultParagraphFont"/>
    <w:link w:val="Footer"/>
    <w:uiPriority w:val="99"/>
    <w:locked/>
    <w:rsid w:val="000C2B48"/>
    <w:rPr>
      <w:rFonts w:asciiTheme="majorHAnsi" w:hAnsiTheme="majorHAnsi"/>
      <w:sz w:val="22"/>
      <w:lang w:val="nl-NL"/>
    </w:rPr>
  </w:style>
  <w:style w:type="character" w:customStyle="1" w:styleId="HeaderChar">
    <w:name w:val="Header Char"/>
    <w:aliases w:val="voor voorblad Char,Opsommingstekens Char"/>
    <w:basedOn w:val="DefaultParagraphFont"/>
    <w:link w:val="Header"/>
    <w:rsid w:val="000C2B48"/>
    <w:rPr>
      <w:rFonts w:asciiTheme="majorHAnsi" w:hAnsiTheme="majorHAnsi"/>
      <w:sz w:val="22"/>
      <w:lang w:val="nl-NL"/>
    </w:rPr>
  </w:style>
  <w:style w:type="paragraph" w:styleId="Subtitle">
    <w:name w:val="Subtitle"/>
    <w:basedOn w:val="Normal"/>
    <w:next w:val="Normal"/>
    <w:link w:val="SubtitleChar"/>
    <w:uiPriority w:val="11"/>
    <w:qFormat/>
    <w:rsid w:val="000C2B48"/>
    <w:pPr>
      <w:numPr>
        <w:ilvl w:val="1"/>
      </w:numPr>
    </w:pPr>
    <w:rPr>
      <w:rFonts w:asciiTheme="majorHAnsi" w:eastAsiaTheme="majorEastAsia" w:hAnsiTheme="majorHAnsi" w:cstheme="majorBidi"/>
      <w:i/>
      <w:iCs/>
      <w:spacing w:val="15"/>
      <w:sz w:val="24"/>
      <w:szCs w:val="24"/>
    </w:rPr>
  </w:style>
  <w:style w:type="character" w:customStyle="1" w:styleId="SubtitleChar">
    <w:name w:val="Subtitle Char"/>
    <w:basedOn w:val="DefaultParagraphFont"/>
    <w:link w:val="Subtitle"/>
    <w:uiPriority w:val="11"/>
    <w:rsid w:val="000C2B48"/>
    <w:rPr>
      <w:rFonts w:asciiTheme="majorHAnsi" w:eastAsiaTheme="majorEastAsia" w:hAnsiTheme="majorHAnsi" w:cstheme="majorBidi"/>
      <w:i/>
      <w:iCs/>
      <w:spacing w:val="15"/>
      <w:sz w:val="24"/>
      <w:szCs w:val="24"/>
      <w:lang w:val="nl-NL"/>
    </w:rPr>
  </w:style>
  <w:style w:type="character" w:styleId="Emphasis">
    <w:name w:val="Emphasis"/>
    <w:basedOn w:val="DefaultParagraphFont"/>
    <w:uiPriority w:val="20"/>
    <w:qFormat/>
    <w:rsid w:val="000C2B48"/>
    <w:rPr>
      <w:i/>
      <w:iCs/>
    </w:rPr>
  </w:style>
  <w:style w:type="paragraph" w:styleId="IntenseQuote">
    <w:name w:val="Intense Quote"/>
    <w:basedOn w:val="Normal"/>
    <w:next w:val="Normal"/>
    <w:link w:val="IntenseQuoteChar"/>
    <w:uiPriority w:val="30"/>
    <w:qFormat/>
    <w:rsid w:val="000C2B48"/>
    <w:pPr>
      <w:pBdr>
        <w:bottom w:val="single" w:sz="4" w:space="4" w:color="auto"/>
      </w:pBdr>
      <w:spacing w:before="200" w:after="280"/>
      <w:ind w:left="936" w:right="936"/>
    </w:pPr>
    <w:rPr>
      <w:b/>
      <w:bCs/>
      <w:i/>
      <w:iCs/>
    </w:rPr>
  </w:style>
  <w:style w:type="character" w:customStyle="1" w:styleId="IntenseQuoteChar">
    <w:name w:val="Intense Quote Char"/>
    <w:basedOn w:val="DefaultParagraphFont"/>
    <w:link w:val="IntenseQuote"/>
    <w:uiPriority w:val="30"/>
    <w:rsid w:val="000C2B48"/>
    <w:rPr>
      <w:rFonts w:asciiTheme="minorHAnsi" w:hAnsiTheme="minorHAnsi"/>
      <w:b/>
      <w:bCs/>
      <w:i/>
      <w:iCs/>
      <w:sz w:val="22"/>
      <w:lang w:val="nl-NL"/>
    </w:rPr>
  </w:style>
  <w:style w:type="character" w:styleId="IntenseEmphasis">
    <w:name w:val="Intense Emphasis"/>
    <w:basedOn w:val="DefaultParagraphFont"/>
    <w:uiPriority w:val="21"/>
    <w:qFormat/>
    <w:rsid w:val="000C2B48"/>
    <w:rPr>
      <w:b/>
      <w:bCs/>
      <w:i/>
      <w:iCs/>
      <w:color w:val="34A3DC" w:themeColor="accent2"/>
    </w:rPr>
  </w:style>
  <w:style w:type="character" w:styleId="SubtleReference">
    <w:name w:val="Subtle Reference"/>
    <w:basedOn w:val="DefaultParagraphFont"/>
    <w:uiPriority w:val="31"/>
    <w:qFormat/>
    <w:rsid w:val="000C2B48"/>
    <w:rPr>
      <w:smallCaps/>
      <w:color w:val="F58220" w:themeColor="accent1"/>
      <w:u w:val="single"/>
    </w:rPr>
  </w:style>
  <w:style w:type="paragraph" w:customStyle="1" w:styleId="Sourcetable">
    <w:name w:val="Source table"/>
    <w:basedOn w:val="Normal"/>
    <w:next w:val="Normal"/>
    <w:autoRedefine/>
    <w:uiPriority w:val="3"/>
    <w:qFormat/>
    <w:rsid w:val="000C2B48"/>
    <w:pPr>
      <w:spacing w:before="120" w:after="240"/>
    </w:pPr>
    <w:rPr>
      <w:i/>
      <w:sz w:val="16"/>
      <w:szCs w:val="16"/>
    </w:rPr>
  </w:style>
  <w:style w:type="paragraph" w:customStyle="1" w:styleId="Disclaimer">
    <w:name w:val="Disclaimer"/>
    <w:basedOn w:val="Normal"/>
    <w:link w:val="DisclaimerChar"/>
    <w:uiPriority w:val="2"/>
    <w:qFormat/>
    <w:rsid w:val="000C2B48"/>
    <w:pPr>
      <w:ind w:left="357"/>
    </w:pPr>
    <w:rPr>
      <w:rFonts w:ascii="Calibri" w:hAnsi="Calibri"/>
      <w:sz w:val="14"/>
      <w:lang w:val="en-US"/>
    </w:rPr>
  </w:style>
  <w:style w:type="character" w:customStyle="1" w:styleId="DisclaimerChar">
    <w:name w:val="Disclaimer Char"/>
    <w:basedOn w:val="DefaultParagraphFont"/>
    <w:link w:val="Disclaimer"/>
    <w:uiPriority w:val="2"/>
    <w:rsid w:val="000C2B48"/>
    <w:rPr>
      <w:rFonts w:ascii="Calibri" w:hAnsi="Calibri"/>
      <w:sz w:val="14"/>
    </w:rPr>
  </w:style>
  <w:style w:type="character" w:customStyle="1" w:styleId="Heading2Char">
    <w:name w:val="Heading 2 Char"/>
    <w:basedOn w:val="DefaultParagraphFont"/>
    <w:link w:val="Heading2"/>
    <w:uiPriority w:val="1"/>
    <w:rsid w:val="000C2B48"/>
    <w:rPr>
      <w:rFonts w:asciiTheme="majorHAnsi" w:eastAsiaTheme="majorEastAsia" w:hAnsiTheme="majorHAnsi" w:cs="Arial"/>
      <w:b/>
      <w:smallCaps/>
      <w:sz w:val="22"/>
      <w:szCs w:val="28"/>
      <w:lang w:val="nl-NL"/>
    </w:rPr>
  </w:style>
  <w:style w:type="character" w:customStyle="1" w:styleId="Heading3Char">
    <w:name w:val="Heading 3 Char"/>
    <w:basedOn w:val="DefaultParagraphFont"/>
    <w:link w:val="Heading3"/>
    <w:uiPriority w:val="1"/>
    <w:rsid w:val="000C2B48"/>
    <w:rPr>
      <w:rFonts w:asciiTheme="majorHAnsi" w:eastAsiaTheme="majorEastAsia" w:hAnsiTheme="majorHAnsi" w:cs="Arial"/>
      <w:b/>
      <w:smallCaps/>
      <w:szCs w:val="28"/>
      <w:lang w:val="nl-NL"/>
    </w:rPr>
  </w:style>
  <w:style w:type="character" w:customStyle="1" w:styleId="Heading4Char">
    <w:name w:val="Heading 4 Char"/>
    <w:basedOn w:val="DefaultParagraphFont"/>
    <w:link w:val="Heading4"/>
    <w:uiPriority w:val="1"/>
    <w:rsid w:val="000C2B48"/>
    <w:rPr>
      <w:rFonts w:asciiTheme="majorHAnsi" w:hAnsiTheme="majorHAnsi"/>
      <w:b/>
      <w:sz w:val="22"/>
      <w:lang w:val="nl-BE"/>
    </w:rPr>
  </w:style>
  <w:style w:type="character" w:customStyle="1" w:styleId="Heading5Char">
    <w:name w:val="Heading 5 Char"/>
    <w:basedOn w:val="DefaultParagraphFont"/>
    <w:link w:val="Heading5"/>
    <w:uiPriority w:val="1"/>
    <w:rsid w:val="000C2B48"/>
    <w:rPr>
      <w:rFonts w:asciiTheme="majorHAnsi" w:hAnsiTheme="majorHAnsi"/>
      <w:b/>
      <w:bCs/>
      <w:i/>
      <w:iCs/>
      <w:szCs w:val="26"/>
      <w:lang w:val="nl-BE"/>
    </w:rPr>
  </w:style>
  <w:style w:type="character" w:styleId="IntenseReference">
    <w:name w:val="Intense Reference"/>
    <w:basedOn w:val="DefaultParagraphFont"/>
    <w:uiPriority w:val="32"/>
    <w:rsid w:val="000C2B48"/>
    <w:rPr>
      <w:b/>
      <w:bCs/>
      <w:smallCaps/>
      <w:color w:val="F58220" w:themeColor="accent1"/>
      <w:spacing w:val="5"/>
      <w:u w:val="single"/>
    </w:rPr>
  </w:style>
  <w:style w:type="paragraph" w:customStyle="1" w:styleId="TitelInvitation">
    <w:name w:val="Titel Invitation"/>
    <w:basedOn w:val="Normal"/>
    <w:uiPriority w:val="1"/>
    <w:rsid w:val="000C2B48"/>
    <w:pPr>
      <w:spacing w:after="960"/>
      <w:jc w:val="left"/>
    </w:pPr>
    <w:rPr>
      <w:rFonts w:asciiTheme="majorHAnsi" w:hAnsiTheme="majorHAnsi"/>
      <w:b/>
      <w:sz w:val="48"/>
    </w:rPr>
  </w:style>
  <w:style w:type="paragraph" w:customStyle="1" w:styleId="NormalInvitationtext">
    <w:name w:val="Normal Invitationtext"/>
    <w:basedOn w:val="Normal"/>
    <w:link w:val="NormalInvitationtextChar"/>
    <w:uiPriority w:val="1"/>
    <w:rsid w:val="000C2B48"/>
    <w:pPr>
      <w:tabs>
        <w:tab w:val="left" w:pos="900"/>
      </w:tabs>
      <w:jc w:val="left"/>
    </w:pPr>
    <w:rPr>
      <w:sz w:val="18"/>
    </w:rPr>
  </w:style>
  <w:style w:type="character" w:customStyle="1" w:styleId="NormalInvitationtextChar">
    <w:name w:val="Normal Invitationtext Char"/>
    <w:basedOn w:val="DefaultParagraphFont"/>
    <w:link w:val="NormalInvitationtext"/>
    <w:uiPriority w:val="1"/>
    <w:rsid w:val="000C2B48"/>
    <w:rPr>
      <w:rFonts w:asciiTheme="minorHAnsi" w:hAnsiTheme="minorHAnsi"/>
      <w:sz w:val="18"/>
      <w:lang w:val="nl-BE"/>
    </w:rPr>
  </w:style>
  <w:style w:type="character" w:customStyle="1" w:styleId="CaptionChar">
    <w:name w:val="Caption Char"/>
    <w:aliases w:val="Caption Char1 Char,Caption Char Char Char,Caption Char2 Char Char Char,Caption Char1 Char1 Char Char Char,Caption Char Char Char1 Char Char Char,Caption Char1 Char Char Char Char Char Char,Caption Char Char Char Char Char Char Char Char"/>
    <w:basedOn w:val="DefaultParagraphFont"/>
    <w:link w:val="Caption"/>
    <w:rsid w:val="00BA2D62"/>
    <w:rPr>
      <w:rFonts w:asciiTheme="minorHAnsi" w:hAnsiTheme="minorHAnsi"/>
      <w:i/>
      <w:sz w:val="22"/>
      <w:lang w:val="nl-NL"/>
    </w:rPr>
  </w:style>
</w:styles>
</file>

<file path=word/webSettings.xml><?xml version="1.0" encoding="utf-8"?>
<w:webSettings xmlns:r="http://schemas.openxmlformats.org/officeDocument/2006/relationships" xmlns:w="http://schemas.openxmlformats.org/wordprocessingml/2006/main">
  <w:divs>
    <w:div w:id="432818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header" Target="header4.xml"/><Relationship Id="rId26" Type="http://schemas.openxmlformats.org/officeDocument/2006/relationships/image" Target="media/image8.emf"/><Relationship Id="rId39" Type="http://schemas.openxmlformats.org/officeDocument/2006/relationships/header" Target="header6.xml"/><Relationship Id="rId3" Type="http://schemas.openxmlformats.org/officeDocument/2006/relationships/customXml" Target="../customXml/item3.xml"/><Relationship Id="rId21" Type="http://schemas.openxmlformats.org/officeDocument/2006/relationships/header" Target="header5.xml"/><Relationship Id="rId34" Type="http://schemas.openxmlformats.org/officeDocument/2006/relationships/hyperlink" Target="http://www.cedelft.nl" TargetMode="External"/><Relationship Id="rId42" Type="http://schemas.openxmlformats.org/officeDocument/2006/relationships/header" Target="header8.xml"/><Relationship Id="rId47"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eader" Target="header3.xml"/><Relationship Id="rId25" Type="http://schemas.openxmlformats.org/officeDocument/2006/relationships/image" Target="media/image7.emf"/><Relationship Id="rId33" Type="http://schemas.openxmlformats.org/officeDocument/2006/relationships/image" Target="media/image15.emf"/><Relationship Id="rId38" Type="http://schemas.openxmlformats.org/officeDocument/2006/relationships/image" Target="media/image19.emf"/><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oter" Target="footer3.xml"/><Relationship Id="rId29" Type="http://schemas.openxmlformats.org/officeDocument/2006/relationships/image" Target="media/image11.emf"/><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6.emf"/><Relationship Id="rId32" Type="http://schemas.openxmlformats.org/officeDocument/2006/relationships/image" Target="media/image14.emf"/><Relationship Id="rId37" Type="http://schemas.openxmlformats.org/officeDocument/2006/relationships/image" Target="media/image18.emf"/><Relationship Id="rId40" Type="http://schemas.openxmlformats.org/officeDocument/2006/relationships/header" Target="header7.xml"/><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10.emf"/><Relationship Id="rId36" Type="http://schemas.openxmlformats.org/officeDocument/2006/relationships/image" Target="media/image17.emf"/><Relationship Id="rId10" Type="http://schemas.openxmlformats.org/officeDocument/2006/relationships/webSettings" Target="webSettings.xml"/><Relationship Id="rId19" Type="http://schemas.openxmlformats.org/officeDocument/2006/relationships/footer" Target="footer2.xml"/><Relationship Id="rId31" Type="http://schemas.openxmlformats.org/officeDocument/2006/relationships/image" Target="media/image13.emf"/><Relationship Id="rId44" Type="http://schemas.openxmlformats.org/officeDocument/2006/relationships/footer" Target="footer7.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footer" Target="footer4.xml"/><Relationship Id="rId27" Type="http://schemas.openxmlformats.org/officeDocument/2006/relationships/image" Target="media/image9.emf"/><Relationship Id="rId30" Type="http://schemas.openxmlformats.org/officeDocument/2006/relationships/image" Target="media/image12.emf"/><Relationship Id="rId35" Type="http://schemas.openxmlformats.org/officeDocument/2006/relationships/image" Target="media/image16.emf"/><Relationship Id="rId43" Type="http://schemas.openxmlformats.org/officeDocument/2006/relationships/footer" Target="footer6.xml"/></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V:\TEMPLATES\VITO%20documenten\Rapport_NL_Calibri.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DD35A16267D4327BDD3D81E8901F037"/>
        <w:category>
          <w:name w:val="General"/>
          <w:gallery w:val="placeholder"/>
        </w:category>
        <w:types>
          <w:type w:val="bbPlcHdr"/>
        </w:types>
        <w:behaviors>
          <w:behavior w:val="content"/>
        </w:behaviors>
        <w:guid w:val="{279ED11C-A2D5-4180-884E-FCA207CBCF35}"/>
      </w:docPartPr>
      <w:docPartBody>
        <w:p w:rsidR="001D2E38" w:rsidRDefault="001D2E38">
          <w:pPr>
            <w:pStyle w:val="3DD35A16267D4327BDD3D81E8901F037"/>
          </w:pPr>
          <w:r w:rsidRPr="00582B9C">
            <w:rPr>
              <w:rStyle w:val="PlaceholderText"/>
            </w:rPr>
            <w:t>[Document Distribution]</w:t>
          </w:r>
        </w:p>
      </w:docPartBody>
    </w:docPart>
    <w:docPart>
      <w:docPartPr>
        <w:name w:val="DE9D6156735D4732AF5CABDAB29046EE"/>
        <w:category>
          <w:name w:val="General"/>
          <w:gallery w:val="placeholder"/>
        </w:category>
        <w:types>
          <w:type w:val="bbPlcHdr"/>
        </w:types>
        <w:behaviors>
          <w:behavior w:val="content"/>
        </w:behaviors>
        <w:guid w:val="{D08048B3-E84A-4016-98C5-14F9873E21B4}"/>
      </w:docPartPr>
      <w:docPartBody>
        <w:p w:rsidR="001D2E38" w:rsidRDefault="001D2E38">
          <w:pPr>
            <w:pStyle w:val="DE9D6156735D4732AF5CABDAB29046EE"/>
          </w:pPr>
          <w:r w:rsidRPr="00582B9C">
            <w:rPr>
              <w:rStyle w:val="PlaceholderText"/>
            </w:rPr>
            <w:t>[Document Number]</w:t>
          </w:r>
        </w:p>
      </w:docPartBody>
    </w:docPart>
    <w:docPart>
      <w:docPartPr>
        <w:name w:val="0947A7DB77CB483587FDA5663707DC24"/>
        <w:category>
          <w:name w:val="General"/>
          <w:gallery w:val="placeholder"/>
        </w:category>
        <w:types>
          <w:type w:val="bbPlcHdr"/>
        </w:types>
        <w:behaviors>
          <w:behavior w:val="content"/>
        </w:behaviors>
        <w:guid w:val="{B9E4AE23-B756-4563-A3B1-45005782A92E}"/>
      </w:docPartPr>
      <w:docPartBody>
        <w:p w:rsidR="001D2E38" w:rsidRDefault="001D2E38">
          <w:pPr>
            <w:pStyle w:val="0947A7DB77CB483587FDA5663707DC24"/>
          </w:pPr>
          <w:r w:rsidRPr="00582B9C">
            <w:rPr>
              <w:rStyle w:val="PlaceholderText"/>
            </w:rPr>
            <w:t>[Document Number]</w:t>
          </w:r>
        </w:p>
      </w:docPartBody>
    </w:docPart>
    <w:docPart>
      <w:docPartPr>
        <w:name w:val="3B59F956F61F497594B434351D940A42"/>
        <w:category>
          <w:name w:val="General"/>
          <w:gallery w:val="placeholder"/>
        </w:category>
        <w:types>
          <w:type w:val="bbPlcHdr"/>
        </w:types>
        <w:behaviors>
          <w:behavior w:val="content"/>
        </w:behaviors>
        <w:guid w:val="{78C9E416-468E-4EB0-B517-9A71427C1D60}"/>
      </w:docPartPr>
      <w:docPartBody>
        <w:p w:rsidR="001D2E38" w:rsidRDefault="001D2E38">
          <w:pPr>
            <w:pStyle w:val="3B59F956F61F497594B434351D940A42"/>
          </w:pPr>
          <w:r w:rsidRPr="00582B9C">
            <w:rPr>
              <w:rStyle w:val="PlaceholderText"/>
            </w:rPr>
            <w:t>[Document Number]</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1D2E38"/>
    <w:rsid w:val="001D2E38"/>
    <w:rsid w:val="00924CE7"/>
  </w:rsids>
  <m:mathPr>
    <m:mathFont m:val="Cambria Math"/>
    <m:brkBin m:val="before"/>
    <m:brkBinSub m:val="--"/>
    <m:smallFrac m:val="off"/>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2E3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D2E38"/>
    <w:rPr>
      <w:vanish/>
      <w:color w:val="808080"/>
    </w:rPr>
  </w:style>
  <w:style w:type="paragraph" w:customStyle="1" w:styleId="3DD35A16267D4327BDD3D81E8901F037">
    <w:name w:val="3DD35A16267D4327BDD3D81E8901F037"/>
    <w:rsid w:val="001D2E38"/>
  </w:style>
  <w:style w:type="paragraph" w:customStyle="1" w:styleId="DE9D6156735D4732AF5CABDAB29046EE">
    <w:name w:val="DE9D6156735D4732AF5CABDAB29046EE"/>
    <w:rsid w:val="001D2E38"/>
  </w:style>
  <w:style w:type="paragraph" w:customStyle="1" w:styleId="0947A7DB77CB483587FDA5663707DC24">
    <w:name w:val="0947A7DB77CB483587FDA5663707DC24"/>
    <w:rsid w:val="001D2E38"/>
  </w:style>
  <w:style w:type="paragraph" w:customStyle="1" w:styleId="3B59F956F61F497594B434351D940A42">
    <w:name w:val="3B59F956F61F497594B434351D940A42"/>
    <w:rsid w:val="001D2E38"/>
  </w:style>
  <w:style w:type="paragraph" w:customStyle="1" w:styleId="904C20B6AF3E4C2C8AB30A359A08E97A">
    <w:name w:val="904C20B6AF3E4C2C8AB30A359A08E97A"/>
    <w:rsid w:val="001D2E38"/>
  </w:style>
  <w:style w:type="paragraph" w:customStyle="1" w:styleId="D5A0B26E28B546E58703117C3388F6DA">
    <w:name w:val="D5A0B26E28B546E58703117C3388F6DA"/>
    <w:rsid w:val="001D2E38"/>
  </w:style>
  <w:style w:type="paragraph" w:customStyle="1" w:styleId="27DF4C78C76A486AB0903870C4264999">
    <w:name w:val="27DF4C78C76A486AB0903870C4264999"/>
    <w:rsid w:val="001D2E38"/>
  </w:style>
  <w:style w:type="paragraph" w:customStyle="1" w:styleId="336EBA18BA9C4EC9ABC44AFFC7812487">
    <w:name w:val="336EBA18BA9C4EC9ABC44AFFC7812487"/>
    <w:rsid w:val="001D2E38"/>
  </w:style>
  <w:style w:type="paragraph" w:customStyle="1" w:styleId="379192269C6841258035582CDC616622">
    <w:name w:val="379192269C6841258035582CDC616622"/>
    <w:rsid w:val="001D2E38"/>
  </w:style>
  <w:style w:type="paragraph" w:customStyle="1" w:styleId="DAD7D759085A4D719A2F6061B7034AA1">
    <w:name w:val="DAD7D759085A4D719A2F6061B7034AA1"/>
    <w:rsid w:val="001D2E3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_Vito">
  <a:themeElements>
    <a:clrScheme name="Vito">
      <a:dk1>
        <a:srgbClr val="231F20"/>
      </a:dk1>
      <a:lt1>
        <a:srgbClr val="FFFFFF"/>
      </a:lt1>
      <a:dk2>
        <a:srgbClr val="002E56"/>
      </a:dk2>
      <a:lt2>
        <a:srgbClr val="FFFFFF"/>
      </a:lt2>
      <a:accent1>
        <a:srgbClr val="F58220"/>
      </a:accent1>
      <a:accent2>
        <a:srgbClr val="34A3DC"/>
      </a:accent2>
      <a:accent3>
        <a:srgbClr val="67AF3E"/>
      </a:accent3>
      <a:accent4>
        <a:srgbClr val="FFCB05"/>
      </a:accent4>
      <a:accent5>
        <a:srgbClr val="A70532"/>
      </a:accent5>
      <a:accent6>
        <a:srgbClr val="6DCFF6"/>
      </a:accent6>
      <a:hlink>
        <a:srgbClr val="0000FF"/>
      </a:hlink>
      <a:folHlink>
        <a:srgbClr val="871F78"/>
      </a:folHlink>
    </a:clrScheme>
    <a:fontScheme name="Vito">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xfrm>
          <a:off x="0" y="0"/>
          <a:ext cx="1" cy="1"/>
        </a:xfrm>
        <a:custGeom>
          <a:avLst/>
          <a:gdLst/>
          <a:ahLst/>
          <a:cxnLst/>
          <a:rect l="0" t="0" r="0" b="0"/>
          <a:pathLst/>
        </a:custGeom>
        <a:solidFill>
          <a:srgbClr val="34A3DC"/>
        </a:solidFill>
        <a:ln w="9525" cap="flat" cmpd="sng" algn="ctr">
          <a:solidFill>
            <a:schemeClr val="tx1"/>
          </a:solidFill>
          <a:prstDash val="solid"/>
          <a:round/>
          <a:headEnd type="none" w="med" len="med"/>
          <a:tailEnd type="none" w="med" len="med"/>
        </a:ln>
        <a:effectLst/>
      </a:spPr>
      <a:bodyPr vert="horz" wrap="square" lIns="91440" tIns="45720" rIns="91440" bIns="45720" numCol="1" anchor="t" anchorCtr="0" compatLnSpc="1">
        <a:prstTxWarp prst="textNoShape">
          <a:avLst/>
        </a:prstTxWarp>
      </a:bodyPr>
      <a:lstStyle>
        <a:defPPr marL="0" marR="0" indent="0" algn="l" defTabSz="914400" rtl="0" eaLnBrk="1" fontAlgn="base" latinLnBrk="0" hangingPunct="1">
          <a:lnSpc>
            <a:spcPct val="100000"/>
          </a:lnSpc>
          <a:spcBef>
            <a:spcPct val="0"/>
          </a:spcBef>
          <a:spcAft>
            <a:spcPct val="0"/>
          </a:spcAft>
          <a:buClrTx/>
          <a:buSzTx/>
          <a:buFontTx/>
          <a:buNone/>
          <a:tabLst/>
          <a:defRPr kumimoji="0" lang="nl-BE" sz="1800" b="0" i="0" u="none" strike="noStrike" cap="none" normalizeH="0" baseline="0" smtClean="0">
            <a:ln>
              <a:noFill/>
            </a:ln>
            <a:solidFill>
              <a:schemeClr val="tx1"/>
            </a:solidFill>
            <a:effectLst/>
            <a:latin typeface="Arial" charset="0"/>
          </a:defRPr>
        </a:defPPr>
      </a:lstStyle>
    </a:spDef>
    <a:lnDef>
      <a:spPr bwMode="auto">
        <a:xfrm>
          <a:off x="0" y="0"/>
          <a:ext cx="1" cy="1"/>
        </a:xfrm>
        <a:custGeom>
          <a:avLst/>
          <a:gdLst/>
          <a:ahLst/>
          <a:cxnLst/>
          <a:rect l="0" t="0" r="0" b="0"/>
          <a:pathLst/>
        </a:custGeom>
        <a:solidFill>
          <a:srgbClr val="34A3DC"/>
        </a:solidFill>
        <a:ln w="9525" cap="flat" cmpd="sng" algn="ctr">
          <a:solidFill>
            <a:schemeClr val="tx1"/>
          </a:solidFill>
          <a:prstDash val="solid"/>
          <a:round/>
          <a:headEnd type="none" w="med" len="med"/>
          <a:tailEnd type="none" w="med" len="med"/>
        </a:ln>
        <a:effectLst/>
      </a:spPr>
      <a:bodyPr vert="horz" wrap="square" lIns="91440" tIns="45720" rIns="91440" bIns="45720" numCol="1" anchor="t" anchorCtr="0" compatLnSpc="1">
        <a:prstTxWarp prst="textNoShape">
          <a:avLst/>
        </a:prstTxWarp>
      </a:bodyPr>
      <a:lstStyle>
        <a:defPPr marL="0" marR="0" indent="0" algn="l" defTabSz="914400" rtl="0" eaLnBrk="1" fontAlgn="base" latinLnBrk="0" hangingPunct="1">
          <a:lnSpc>
            <a:spcPct val="100000"/>
          </a:lnSpc>
          <a:spcBef>
            <a:spcPct val="0"/>
          </a:spcBef>
          <a:spcAft>
            <a:spcPct val="0"/>
          </a:spcAft>
          <a:buClrTx/>
          <a:buSzTx/>
          <a:buFontTx/>
          <a:buNone/>
          <a:tabLst/>
          <a:defRPr kumimoji="0" lang="nl-BE" sz="1800" b="0" i="0" u="none" strike="noStrike" cap="none" normalizeH="0" baseline="0" smtClean="0">
            <a:ln>
              <a:noFill/>
            </a:ln>
            <a:solidFill>
              <a:schemeClr val="tx1"/>
            </a:solidFill>
            <a:effectLst/>
            <a:latin typeface="Arial" charset="0"/>
          </a:defRPr>
        </a:defPPr>
      </a:lstStyle>
    </a:lnDef>
  </a:objectDefaults>
  <a:extraClrSchemeLst>
    <a:extraClrScheme>
      <a:clrScheme name="Default Design 1">
        <a:dk1>
          <a:srgbClr val="000000"/>
        </a:dk1>
        <a:lt1>
          <a:srgbClr val="FFFFFF"/>
        </a:lt1>
        <a:dk2>
          <a:srgbClr val="000000"/>
        </a:dk2>
        <a:lt2>
          <a:srgbClr val="808080"/>
        </a:lt2>
        <a:accent1>
          <a:srgbClr val="BBE0E3"/>
        </a:accent1>
        <a:accent2>
          <a:srgbClr val="333399"/>
        </a:accent2>
        <a:accent3>
          <a:srgbClr val="FFFFFF"/>
        </a:accent3>
        <a:accent4>
          <a:srgbClr val="000000"/>
        </a:accent4>
        <a:accent5>
          <a:srgbClr val="DAEDEF"/>
        </a:accent5>
        <a:accent6>
          <a:srgbClr val="2D2D8A"/>
        </a:accent6>
        <a:hlink>
          <a:srgbClr val="009999"/>
        </a:hlink>
        <a:folHlink>
          <a:srgbClr val="99CC00"/>
        </a:folHlink>
      </a:clrScheme>
      <a:clrMap bg1="lt1" tx1="dk1" bg2="lt2" tx2="dk2" accent1="accent1" accent2="accent2" accent3="accent3" accent4="accent4" accent5="accent5" accent6="accent6" hlink="hlink" folHlink="folHlink"/>
    </a:extraClrScheme>
    <a:extraClrScheme>
      <a:clrScheme name="Default Design 2">
        <a:dk1>
          <a:srgbClr val="000000"/>
        </a:dk1>
        <a:lt1>
          <a:srgbClr val="FFFFFF"/>
        </a:lt1>
        <a:dk2>
          <a:srgbClr val="000000"/>
        </a:dk2>
        <a:lt2>
          <a:srgbClr val="969696"/>
        </a:lt2>
        <a:accent1>
          <a:srgbClr val="FBDF53"/>
        </a:accent1>
        <a:accent2>
          <a:srgbClr val="FF9966"/>
        </a:accent2>
        <a:accent3>
          <a:srgbClr val="FFFFFF"/>
        </a:accent3>
        <a:accent4>
          <a:srgbClr val="000000"/>
        </a:accent4>
        <a:accent5>
          <a:srgbClr val="FDECB3"/>
        </a:accent5>
        <a:accent6>
          <a:srgbClr val="E78A5C"/>
        </a:accent6>
        <a:hlink>
          <a:srgbClr val="CC3300"/>
        </a:hlink>
        <a:folHlink>
          <a:srgbClr val="996600"/>
        </a:folHlink>
      </a:clrScheme>
      <a:clrMap bg1="lt1" tx1="dk1" bg2="lt2" tx2="dk2" accent1="accent1" accent2="accent2" accent3="accent3" accent4="accent4" accent5="accent5" accent6="accent6" hlink="hlink" folHlink="folHlink"/>
    </a:extraClrScheme>
    <a:extraClrScheme>
      <a:clrScheme name="Default Design 3">
        <a:dk1>
          <a:srgbClr val="000000"/>
        </a:dk1>
        <a:lt1>
          <a:srgbClr val="FFFFFF"/>
        </a:lt1>
        <a:dk2>
          <a:srgbClr val="000000"/>
        </a:dk2>
        <a:lt2>
          <a:srgbClr val="808080"/>
        </a:lt2>
        <a:accent1>
          <a:srgbClr val="99CCFF"/>
        </a:accent1>
        <a:accent2>
          <a:srgbClr val="CCCCFF"/>
        </a:accent2>
        <a:accent3>
          <a:srgbClr val="FFFFFF"/>
        </a:accent3>
        <a:accent4>
          <a:srgbClr val="000000"/>
        </a:accent4>
        <a:accent5>
          <a:srgbClr val="CAE2FF"/>
        </a:accent5>
        <a:accent6>
          <a:srgbClr val="B9B9E7"/>
        </a:accent6>
        <a:hlink>
          <a:srgbClr val="3333CC"/>
        </a:hlink>
        <a:folHlink>
          <a:srgbClr val="AF67FF"/>
        </a:folHlink>
      </a:clrScheme>
      <a:clrMap bg1="lt1" tx1="dk1" bg2="lt2" tx2="dk2" accent1="accent1" accent2="accent2" accent3="accent3" accent4="accent4" accent5="accent5" accent6="accent6" hlink="hlink" folHlink="folHlink"/>
    </a:extraClrScheme>
    <a:extraClrScheme>
      <a:clrScheme name="Default Design 4">
        <a:dk1>
          <a:srgbClr val="000000"/>
        </a:dk1>
        <a:lt1>
          <a:srgbClr val="DEF6F1"/>
        </a:lt1>
        <a:dk2>
          <a:srgbClr val="000000"/>
        </a:dk2>
        <a:lt2>
          <a:srgbClr val="969696"/>
        </a:lt2>
        <a:accent1>
          <a:srgbClr val="FFFFFF"/>
        </a:accent1>
        <a:accent2>
          <a:srgbClr val="8DC6FF"/>
        </a:accent2>
        <a:accent3>
          <a:srgbClr val="ECFAF7"/>
        </a:accent3>
        <a:accent4>
          <a:srgbClr val="000000"/>
        </a:accent4>
        <a:accent5>
          <a:srgbClr val="FFFFFF"/>
        </a:accent5>
        <a:accent6>
          <a:srgbClr val="7FB3E7"/>
        </a:accent6>
        <a:hlink>
          <a:srgbClr val="0066CC"/>
        </a:hlink>
        <a:folHlink>
          <a:srgbClr val="00A800"/>
        </a:folHlink>
      </a:clrScheme>
      <a:clrMap bg1="lt1" tx1="dk1" bg2="lt2" tx2="dk2" accent1="accent1" accent2="accent2" accent3="accent3" accent4="accent4" accent5="accent5" accent6="accent6" hlink="hlink" folHlink="folHlink"/>
    </a:extraClrScheme>
    <a:extraClrScheme>
      <a:clrScheme name="Default Design 5">
        <a:dk1>
          <a:srgbClr val="000000"/>
        </a:dk1>
        <a:lt1>
          <a:srgbClr val="FFFFD9"/>
        </a:lt1>
        <a:dk2>
          <a:srgbClr val="000000"/>
        </a:dk2>
        <a:lt2>
          <a:srgbClr val="777777"/>
        </a:lt2>
        <a:accent1>
          <a:srgbClr val="FFFFF7"/>
        </a:accent1>
        <a:accent2>
          <a:srgbClr val="33CCCC"/>
        </a:accent2>
        <a:accent3>
          <a:srgbClr val="FFFFE9"/>
        </a:accent3>
        <a:accent4>
          <a:srgbClr val="000000"/>
        </a:accent4>
        <a:accent5>
          <a:srgbClr val="FFFFFA"/>
        </a:accent5>
        <a:accent6>
          <a:srgbClr val="2DB9B9"/>
        </a:accent6>
        <a:hlink>
          <a:srgbClr val="FF5050"/>
        </a:hlink>
        <a:folHlink>
          <a:srgbClr val="FF9900"/>
        </a:folHlink>
      </a:clrScheme>
      <a:clrMap bg1="lt1" tx1="dk1" bg2="lt2" tx2="dk2" accent1="accent1" accent2="accent2" accent3="accent3" accent4="accent4" accent5="accent5" accent6="accent6" hlink="hlink" folHlink="folHlink"/>
    </a:extraClrScheme>
    <a:extraClrScheme>
      <a:clrScheme name="Default Design 6">
        <a:dk1>
          <a:srgbClr val="005A58"/>
        </a:dk1>
        <a:lt1>
          <a:srgbClr val="FFFFFF"/>
        </a:lt1>
        <a:dk2>
          <a:srgbClr val="008080"/>
        </a:dk2>
        <a:lt2>
          <a:srgbClr val="FFFF99"/>
        </a:lt2>
        <a:accent1>
          <a:srgbClr val="006462"/>
        </a:accent1>
        <a:accent2>
          <a:srgbClr val="6D6FC7"/>
        </a:accent2>
        <a:accent3>
          <a:srgbClr val="AAC0C0"/>
        </a:accent3>
        <a:accent4>
          <a:srgbClr val="DADADA"/>
        </a:accent4>
        <a:accent5>
          <a:srgbClr val="AAB8B7"/>
        </a:accent5>
        <a:accent6>
          <a:srgbClr val="6264B4"/>
        </a:accent6>
        <a:hlink>
          <a:srgbClr val="00FFFF"/>
        </a:hlink>
        <a:folHlink>
          <a:srgbClr val="00FF00"/>
        </a:folHlink>
      </a:clrScheme>
      <a:clrMap bg1="dk2" tx1="lt1" bg2="dk1" tx2="lt2" accent1="accent1" accent2="accent2" accent3="accent3" accent4="accent4" accent5="accent5" accent6="accent6" hlink="hlink" folHlink="folHlink"/>
    </a:extraClrScheme>
    <a:extraClrScheme>
      <a:clrScheme name="Default Design 7">
        <a:dk1>
          <a:srgbClr val="5C1F00"/>
        </a:dk1>
        <a:lt1>
          <a:srgbClr val="FFFFFF"/>
        </a:lt1>
        <a:dk2>
          <a:srgbClr val="800000"/>
        </a:dk2>
        <a:lt2>
          <a:srgbClr val="DFD293"/>
        </a:lt2>
        <a:accent1>
          <a:srgbClr val="CC3300"/>
        </a:accent1>
        <a:accent2>
          <a:srgbClr val="BE7960"/>
        </a:accent2>
        <a:accent3>
          <a:srgbClr val="C0AAAA"/>
        </a:accent3>
        <a:accent4>
          <a:srgbClr val="DADADA"/>
        </a:accent4>
        <a:accent5>
          <a:srgbClr val="E2ADAA"/>
        </a:accent5>
        <a:accent6>
          <a:srgbClr val="AC6D56"/>
        </a:accent6>
        <a:hlink>
          <a:srgbClr val="FFFF99"/>
        </a:hlink>
        <a:folHlink>
          <a:srgbClr val="D3A219"/>
        </a:folHlink>
      </a:clrScheme>
      <a:clrMap bg1="dk2" tx1="lt1" bg2="dk1" tx2="lt2" accent1="accent1" accent2="accent2" accent3="accent3" accent4="accent4" accent5="accent5" accent6="accent6" hlink="hlink" folHlink="folHlink"/>
    </a:extraClrScheme>
    <a:extraClrScheme>
      <a:clrScheme name="Default Design 8">
        <a:dk1>
          <a:srgbClr val="003366"/>
        </a:dk1>
        <a:lt1>
          <a:srgbClr val="FFFFFF"/>
        </a:lt1>
        <a:dk2>
          <a:srgbClr val="000099"/>
        </a:dk2>
        <a:lt2>
          <a:srgbClr val="CCFFFF"/>
        </a:lt2>
        <a:accent1>
          <a:srgbClr val="3366CC"/>
        </a:accent1>
        <a:accent2>
          <a:srgbClr val="00B000"/>
        </a:accent2>
        <a:accent3>
          <a:srgbClr val="AAAACA"/>
        </a:accent3>
        <a:accent4>
          <a:srgbClr val="DADADA"/>
        </a:accent4>
        <a:accent5>
          <a:srgbClr val="ADB8E2"/>
        </a:accent5>
        <a:accent6>
          <a:srgbClr val="009F00"/>
        </a:accent6>
        <a:hlink>
          <a:srgbClr val="66CCFF"/>
        </a:hlink>
        <a:folHlink>
          <a:srgbClr val="FFE701"/>
        </a:folHlink>
      </a:clrScheme>
      <a:clrMap bg1="dk2" tx1="lt1" bg2="dk1" tx2="lt2" accent1="accent1" accent2="accent2" accent3="accent3" accent4="accent4" accent5="accent5" accent6="accent6" hlink="hlink" folHlink="folHlink"/>
    </a:extraClrScheme>
    <a:extraClrScheme>
      <a:clrScheme name="Default Design 9">
        <a:dk1>
          <a:srgbClr val="336699"/>
        </a:dk1>
        <a:lt1>
          <a:srgbClr val="FFFFFF"/>
        </a:lt1>
        <a:dk2>
          <a:srgbClr val="000000"/>
        </a:dk2>
        <a:lt2>
          <a:srgbClr val="E3EBF1"/>
        </a:lt2>
        <a:accent1>
          <a:srgbClr val="003399"/>
        </a:accent1>
        <a:accent2>
          <a:srgbClr val="468A4B"/>
        </a:accent2>
        <a:accent3>
          <a:srgbClr val="AAAAAA"/>
        </a:accent3>
        <a:accent4>
          <a:srgbClr val="DADADA"/>
        </a:accent4>
        <a:accent5>
          <a:srgbClr val="AAADCA"/>
        </a:accent5>
        <a:accent6>
          <a:srgbClr val="3F7D43"/>
        </a:accent6>
        <a:hlink>
          <a:srgbClr val="66CCFF"/>
        </a:hlink>
        <a:folHlink>
          <a:srgbClr val="F0E500"/>
        </a:folHlink>
      </a:clrScheme>
      <a:clrMap bg1="dk2" tx1="lt1" bg2="dk1" tx2="lt2" accent1="accent1" accent2="accent2" accent3="accent3" accent4="accent4" accent5="accent5" accent6="accent6" hlink="hlink" folHlink="folHlink"/>
    </a:extraClrScheme>
    <a:extraClrScheme>
      <a:clrScheme name="Default Design 10">
        <a:dk1>
          <a:srgbClr val="777777"/>
        </a:dk1>
        <a:lt1>
          <a:srgbClr val="FFFFFF"/>
        </a:lt1>
        <a:dk2>
          <a:srgbClr val="686B5D"/>
        </a:dk2>
        <a:lt2>
          <a:srgbClr val="D1D1CB"/>
        </a:lt2>
        <a:accent1>
          <a:srgbClr val="909082"/>
        </a:accent1>
        <a:accent2>
          <a:srgbClr val="809EA8"/>
        </a:accent2>
        <a:accent3>
          <a:srgbClr val="B9BAB6"/>
        </a:accent3>
        <a:accent4>
          <a:srgbClr val="DADADA"/>
        </a:accent4>
        <a:accent5>
          <a:srgbClr val="C6C6C1"/>
        </a:accent5>
        <a:accent6>
          <a:srgbClr val="738F98"/>
        </a:accent6>
        <a:hlink>
          <a:srgbClr val="FFCC66"/>
        </a:hlink>
        <a:folHlink>
          <a:srgbClr val="E9DCB9"/>
        </a:folHlink>
      </a:clrScheme>
      <a:clrMap bg1="dk2" tx1="lt1" bg2="dk1" tx2="lt2" accent1="accent1" accent2="accent2" accent3="accent3" accent4="accent4" accent5="accent5" accent6="accent6" hlink="hlink" folHlink="folHlink"/>
    </a:extraClrScheme>
    <a:extraClrScheme>
      <a:clrScheme name="Default Design 11">
        <a:dk1>
          <a:srgbClr val="3E3E5C"/>
        </a:dk1>
        <a:lt1>
          <a:srgbClr val="FFFFFF"/>
        </a:lt1>
        <a:dk2>
          <a:srgbClr val="666699"/>
        </a:dk2>
        <a:lt2>
          <a:srgbClr val="FFFFFF"/>
        </a:lt2>
        <a:accent1>
          <a:srgbClr val="60597B"/>
        </a:accent1>
        <a:accent2>
          <a:srgbClr val="6666FF"/>
        </a:accent2>
        <a:accent3>
          <a:srgbClr val="B8B8CA"/>
        </a:accent3>
        <a:accent4>
          <a:srgbClr val="DADADA"/>
        </a:accent4>
        <a:accent5>
          <a:srgbClr val="B6B5BF"/>
        </a:accent5>
        <a:accent6>
          <a:srgbClr val="5C5CE7"/>
        </a:accent6>
        <a:hlink>
          <a:srgbClr val="99CCFF"/>
        </a:hlink>
        <a:folHlink>
          <a:srgbClr val="FFFF99"/>
        </a:folHlink>
      </a:clrScheme>
      <a:clrMap bg1="dk2" tx1="lt1" bg2="dk1" tx2="lt2" accent1="accent1" accent2="accent2" accent3="accent3" accent4="accent4" accent5="accent5" accent6="accent6" hlink="hlink" folHlink="folHlink"/>
    </a:extraClrScheme>
    <a:extraClrScheme>
      <a:clrScheme name="Default Design 12">
        <a:dk1>
          <a:srgbClr val="2D2015"/>
        </a:dk1>
        <a:lt1>
          <a:srgbClr val="FFFFFF"/>
        </a:lt1>
        <a:dk2>
          <a:srgbClr val="523E26"/>
        </a:dk2>
        <a:lt2>
          <a:srgbClr val="DFC08D"/>
        </a:lt2>
        <a:accent1>
          <a:srgbClr val="8C7B70"/>
        </a:accent1>
        <a:accent2>
          <a:srgbClr val="8F5F2F"/>
        </a:accent2>
        <a:accent3>
          <a:srgbClr val="B3AFAC"/>
        </a:accent3>
        <a:accent4>
          <a:srgbClr val="DADADA"/>
        </a:accent4>
        <a:accent5>
          <a:srgbClr val="C5BFBB"/>
        </a:accent5>
        <a:accent6>
          <a:srgbClr val="81552A"/>
        </a:accent6>
        <a:hlink>
          <a:srgbClr val="CCB400"/>
        </a:hlink>
        <a:folHlink>
          <a:srgbClr val="8C9EA0"/>
        </a:folHlink>
      </a:clrScheme>
      <a:clrMap bg1="dk2" tx1="lt1" bg2="dk1" tx2="lt2" accent1="accent1" accent2="accent2" accent3="accent3" accent4="accent4" accent5="accent5" accent6="accent6" hlink="hlink" folHlink="folHlink"/>
    </a:extraClrScheme>
    <a:extraClrScheme>
      <a:clrScheme name="Default Design 13">
        <a:dk1>
          <a:srgbClr val="000000"/>
        </a:dk1>
        <a:lt1>
          <a:srgbClr val="FFFFFF"/>
        </a:lt1>
        <a:dk2>
          <a:srgbClr val="000000"/>
        </a:dk2>
        <a:lt2>
          <a:srgbClr val="808080"/>
        </a:lt2>
        <a:accent1>
          <a:srgbClr val="34A3DC"/>
        </a:accent1>
        <a:accent2>
          <a:srgbClr val="FF0000"/>
        </a:accent2>
        <a:accent3>
          <a:srgbClr val="FFFFFF"/>
        </a:accent3>
        <a:accent4>
          <a:srgbClr val="000000"/>
        </a:accent4>
        <a:accent5>
          <a:srgbClr val="AECEEB"/>
        </a:accent5>
        <a:accent6>
          <a:srgbClr val="E70000"/>
        </a:accent6>
        <a:hlink>
          <a:srgbClr val="0000FF"/>
        </a:hlink>
        <a:folHlink>
          <a:srgbClr val="9900CC"/>
        </a:folHlink>
      </a:clrScheme>
      <a:clrMap bg1="lt1" tx1="dk1" bg2="lt2" tx2="dk2" accent1="accent1" accent2="accent2" accent3="accent3" accent4="accent4" accent5="accent5" accent6="accent6" hlink="hlink" folHlink="folHlink"/>
    </a:extraClrScheme>
    <a:extraClrScheme>
      <a:clrScheme name="Default Design 14">
        <a:dk1>
          <a:srgbClr val="000000"/>
        </a:dk1>
        <a:lt1>
          <a:srgbClr val="FFFFFF"/>
        </a:lt1>
        <a:dk2>
          <a:srgbClr val="000000"/>
        </a:dk2>
        <a:lt2>
          <a:srgbClr val="808080"/>
        </a:lt2>
        <a:accent1>
          <a:srgbClr val="34A3DC"/>
        </a:accent1>
        <a:accent2>
          <a:srgbClr val="F58220"/>
        </a:accent2>
        <a:accent3>
          <a:srgbClr val="FFFFFF"/>
        </a:accent3>
        <a:accent4>
          <a:srgbClr val="000000"/>
        </a:accent4>
        <a:accent5>
          <a:srgbClr val="AECEEB"/>
        </a:accent5>
        <a:accent6>
          <a:srgbClr val="DE751C"/>
        </a:accent6>
        <a:hlink>
          <a:srgbClr val="0000FF"/>
        </a:hlink>
        <a:folHlink>
          <a:srgbClr val="9900CC"/>
        </a:folHlink>
      </a:clrScheme>
      <a:clrMap bg1="lt1" tx1="dk1" bg2="lt2" tx2="dk2" accent1="accent1" accent2="accent2" accent3="accent3" accent4="accent4" accent5="accent5" accent6="accent6" hlink="hlink" folHlink="folHlink"/>
    </a:extraClrScheme>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pe:Receivers xmlns:spe="http://schemas.microsoft.com/sharepoint/events">
  <Receiver>
    <Name>Policy Label Generator</Name>
    <Type>10001</Type>
    <SequenceNumber>1000</SequenceNumber>
    <Assembly>Microsoft.Office.Policy, Version=12.0.0.0, Culture=neutral, PublicKeyToken=71e9bce111e9429c</Assembly>
    <Class>Microsoft.Office.RecordsManagement.Internal.LabelHandler</Class>
    <Data/>
    <Filter/>
  </Receiver>
  <Receiver>
    <Name>Policy Label Generator</Name>
    <Type>10002</Type>
    <SequenceNumber>1001</SequenceNumber>
    <Assembly>Microsoft.Office.Policy, Version=12.0.0.0, Culture=neutral, PublicKeyToken=71e9bce111e9429c</Assembly>
    <Class>Microsoft.Office.RecordsManagement.Internal.LabelHandler</Class>
    <Data/>
    <Filter/>
  </Receiver>
  <Receiver>
    <Name>Policy Label Generator</Name>
    <Type>10004</Type>
    <SequenceNumber>1002</SequenceNumber>
    <Assembly>Microsoft.Office.Policy, Version=12.0.0.0, Culture=neutral, PublicKeyToken=71e9bce111e9429c</Assembly>
    <Class>Microsoft.Office.RecordsManagement.Internal.LabelHandler</Class>
    <Data/>
    <Filter/>
  </Receiver>
  <Receiver>
    <Name>Policy Label Generator</Name>
    <Type>10006</Type>
    <SequenceNumber>1003</SequenceNumber>
    <Assembly>Microsoft.Office.Policy, Version=12.0.0.0, Culture=neutral, PublicKeyToken=71e9bce111e9429c</Assembly>
    <Class>Microsoft.Office.RecordsManagement.Internal.LabelHandler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VITO report (Dutch)" ma:contentTypeID="0x010100220E8377CE4CF34F8C016D9BC00A7B1B05010094C2556D3B112D4C8E619E2005C66622" ma:contentTypeVersion="16" ma:contentTypeDescription="" ma:contentTypeScope="" ma:versionID="972cc4c970a4638a475aaaee21f69efd">
  <xsd:schema xmlns:xsd="http://www.w3.org/2001/XMLSchema" xmlns:p="http://schemas.microsoft.com/office/2006/metadata/properties" xmlns:ns2="34207d50-d739-4ebf-bedf-eaa0fe9f9b37" targetNamespace="http://schemas.microsoft.com/office/2006/metadata/properties" ma:root="true" ma:fieldsID="148b9b9b179431ad00b2e928a00facd7" ns2:_="">
    <xsd:import namespace="34207d50-d739-4ebf-bedf-eaa0fe9f9b37"/>
    <xsd:element name="properties">
      <xsd:complexType>
        <xsd:sequence>
          <xsd:element name="documentManagement">
            <xsd:complexType>
              <xsd:all>
                <xsd:element ref="ns2:Project"/>
                <xsd:element ref="ns2:WorkingPackage"/>
                <xsd:element ref="ns2:Activity" minOccurs="0"/>
                <xsd:element ref="ns2:DocumentDistribution"/>
                <xsd:element ref="ns2:ProjectDocumentNumber" minOccurs="0"/>
                <xsd:element ref="ns2:Status_x0020_WO_x0020_report"/>
                <xsd:element ref="ns2:WOVito" minOccurs="0"/>
                <xsd:element ref="ns2:ProjectCustomer" minOccurs="0"/>
                <xsd:element ref="ns2:Contractnumber"/>
                <xsd:element ref="ns2:ProjectDate"/>
                <xsd:element ref="ns2:Project_x0020_report_x0020_type"/>
                <xsd:element ref="ns2:_dlc_Exempt" minOccurs="0"/>
                <xsd:element ref="ns2:DLCPolicyLabelValue" minOccurs="0"/>
                <xsd:element ref="ns2:DLCPolicyLabelClientValue" minOccurs="0"/>
                <xsd:element ref="ns2:DLCPolicyLabelLock" minOccurs="0"/>
              </xsd:all>
            </xsd:complexType>
          </xsd:element>
        </xsd:sequence>
      </xsd:complexType>
    </xsd:element>
  </xsd:schema>
  <xsd:schema xmlns:xsd="http://www.w3.org/2001/XMLSchema" xmlns:dms="http://schemas.microsoft.com/office/2006/documentManagement/types" targetNamespace="34207d50-d739-4ebf-bedf-eaa0fe9f9b37" elementFormDefault="qualified">
    <xsd:import namespace="http://schemas.microsoft.com/office/2006/documentManagement/types"/>
    <xsd:element name="Project" ma:index="8" ma:displayName="Project" ma:default="V8110" ma:internalName="Project">
      <xsd:simpleType>
        <xsd:restriction base="dms:Text"/>
      </xsd:simpleType>
    </xsd:element>
    <xsd:element name="WorkingPackage" ma:index="9" ma:displayName="Working Package" ma:list="{D78ADC9D-226B-48D0-B1A7-CB37CF9C1A3B}" ma:internalName="WorkingPackage" ma:showField="Title" ma:web="34207d50-d739-4ebf-bedf-eaa0fe9f9b37">
      <xsd:simpleType>
        <xsd:restriction base="dms:Lookup"/>
      </xsd:simpleType>
    </xsd:element>
    <xsd:element name="Activity" ma:index="10" nillable="true" ma:displayName="Activity" ma:list="{0919E5A9-D128-4569-8DFF-0E3B1EDDDB86}" ma:internalName="Activity" ma:showField="Title" ma:web="34207d50-d739-4ebf-bedf-eaa0fe9f9b37">
      <xsd:simpleType>
        <xsd:restriction base="dms:Lookup"/>
      </xsd:simpleType>
    </xsd:element>
    <xsd:element name="DocumentDistribution" ma:index="11" ma:displayName="Document Distribution" ma:default="Beperkt" ma:internalName="DocumentDistribution">
      <xsd:simpleType>
        <xsd:restriction base="dms:Choice">
          <xsd:enumeration value="Beperkt"/>
          <xsd:enumeration value="Algemeen"/>
          <xsd:enumeration value="Vertrouwelijk"/>
          <xsd:enumeration value="Restricted"/>
          <xsd:enumeration value="General"/>
          <xsd:enumeration value="Confidential"/>
        </xsd:restriction>
      </xsd:simpleType>
    </xsd:element>
    <xsd:element name="ProjectDocumentNumber" ma:index="12" nillable="true" ma:displayName="Document Number" ma:internalName="ProjectDocumentNumber">
      <xsd:simpleType>
        <xsd:restriction base="dms:Text"/>
      </xsd:simpleType>
    </xsd:element>
    <xsd:element name="Status_x0020_WO_x0020_report" ma:index="14" ma:displayName="Status WO" ma:internalName="Status_x0020_WO_x0020_report">
      <xsd:simpleType>
        <xsd:restriction base="dms:Choice">
          <xsd:enumeration value="draft"/>
          <xsd:enumeration value="in review"/>
          <xsd:enumeration value="reviewed"/>
          <xsd:enumeration value="approved"/>
          <xsd:enumeration value="published"/>
        </xsd:restriction>
      </xsd:simpleType>
    </xsd:element>
    <xsd:element name="WOVito" ma:index="15" nillable="true" ma:displayName="WOVito" ma:internalName="WOVito">
      <xsd:simpleType>
        <xsd:restriction base="dms:Text"/>
      </xsd:simpleType>
    </xsd:element>
    <xsd:element name="ProjectCustomer" ma:index="16" nillable="true" ma:displayName="Customer" ma:internalName="ProjectCustomer">
      <xsd:simpleType>
        <xsd:restriction base="dms:Choice">
          <xsd:enumeration value="Geen"/>
          <xsd:enumeration value="NVT"/>
        </xsd:restriction>
      </xsd:simpleType>
    </xsd:element>
    <xsd:element name="Contractnumber" ma:index="17" ma:displayName="Contractnumber" ma:internalName="Contractnumber">
      <xsd:simpleType>
        <xsd:restriction base="dms:Choice">
          <xsd:enumeration value="Geen"/>
          <xsd:enumeration value="NVT"/>
        </xsd:restriction>
      </xsd:simpleType>
    </xsd:element>
    <xsd:element name="ProjectDate" ma:index="19" ma:displayName="Date" ma:internalName="ProjectDate">
      <xsd:simpleType>
        <xsd:restriction base="dms:DateTime"/>
      </xsd:simpleType>
    </xsd:element>
    <xsd:element name="Project_x0020_report_x0020_type" ma:index="20" ma:displayName="Project report type" ma:internalName="Project_x0020_report_x0020_type">
      <xsd:simpleType>
        <xsd:union memberTypes="dms:Text">
          <xsd:simpleType>
            <xsd:restriction base="dms:Choice">
              <xsd:enumeration value="Eindrapport"/>
              <xsd:enumeration value="Tussentijds rapport"/>
              <xsd:enumeration value="Opleveringsrapport"/>
              <xsd:enumeration value="Final report"/>
              <xsd:enumeration value="Interim report"/>
              <xsd:enumeration value="Delivery report"/>
            </xsd:restriction>
          </xsd:simpleType>
        </xsd:union>
      </xsd:simpleType>
    </xsd:element>
    <xsd:element name="_dlc_Exempt" ma:index="21" nillable="true" ma:displayName="Exempt from Policy" ma:hidden="true" ma:internalName="_dlc_Exempt" ma:readOnly="true">
      <xsd:simpleType>
        <xsd:restriction base="dms:Unknown"/>
      </xsd:simpleType>
    </xsd:element>
    <xsd:element name="DLCPolicyLabelValue" ma:index="22" nillable="true" ma:displayName="Label" ma:description="Stores the current value of the label." ma:internalName="DLCPolicyLabelValue" ma:readOnly="true">
      <xsd:simpleType>
        <xsd:restriction base="dms:Note"/>
      </xsd:simpleType>
    </xsd:element>
    <xsd:element name="DLCPolicyLabelClientValue" ma:index="23" nillable="true" ma:displayName="Client Label Value" ma:description="Stores the last label value computed on the client." ma:hidden="true" ma:internalName="DLCPolicyLabelClientValue" ma:readOnly="false">
      <xsd:simpleType>
        <xsd:restriction base="dms:Note"/>
      </xsd:simpleType>
    </xsd:element>
    <xsd:element name="DLCPolicyLabelLock" ma:index="24" nillable="true" ma:displayName="Label Locked" ma:description="Indicates whether the label should be updated when item properties are modified." ma:hidden="true" ma:internalName="DLCPolicyLabelLock" ma:readOnly="fals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axOccurs="1" ma:index="18" ma:displayName="Author"/>
        <xsd:element ref="dcterms:created" minOccurs="0" maxOccurs="1"/>
        <xsd:element ref="dc:identifier" minOccurs="0" maxOccurs="1"/>
        <xsd:element name="contentType" minOccurs="0" maxOccurs="1" type="xsd:string" ma:index="0" ma:displayName="Content Type"/>
        <xsd:element ref="dc:title" maxOccurs="1" ma:index="7" ma:displayName="Title"/>
        <xsd:element ref="dc:subject" maxOccurs="1" ma:index="13"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p:properties xmlns:p="http://schemas.microsoft.com/office/2006/metadata/properties" xmlns:xsi="http://www.w3.org/2001/XMLSchema-instance">
  <documentManagement>
    <DocumentDistribution xmlns="34207d50-d739-4ebf-bedf-eaa0fe9f9b37">Beperkt</DocumentDistribution>
    <ProjectDocumentNumber xmlns="34207d50-d739-4ebf-bedf-eaa0fe9f9b37" xsi:nil="true"/>
    <Contractnumber xmlns="34207d50-d739-4ebf-bedf-eaa0fe9f9b37"/>
    <WOVito xmlns="34207d50-d739-4ebf-bedf-eaa0fe9f9b37" xsi:nil="true"/>
    <Activity xmlns="34207d50-d739-4ebf-bedf-eaa0fe9f9b37" xsi:nil="true"/>
    <WorkingPackage xmlns="34207d50-d739-4ebf-bedf-eaa0fe9f9b37"/>
    <ProjectDate xmlns="34207d50-d739-4ebf-bedf-eaa0fe9f9b37"/>
    <Status_x0020_WO_x0020_report xmlns="34207d50-d739-4ebf-bedf-eaa0fe9f9b37"/>
    <Project_x0020_report_x0020_type xmlns="34207d50-d739-4ebf-bedf-eaa0fe9f9b37"/>
    <DLCPolicyLabelClientValue xmlns="34207d50-d739-4ebf-bedf-eaa0fe9f9b37">{Version}</DLCPolicyLabelClientValue>
    <Project xmlns="34207d50-d739-4ebf-bedf-eaa0fe9f9b37">V8110</Project>
    <ProjectCustomer xmlns="34207d50-d739-4ebf-bedf-eaa0fe9f9b37" xsi:nil="true"/>
    <DLCPolicyLabelLock xmlns="34207d50-d739-4ebf-bedf-eaa0fe9f9b37" xsi:nil="true"/>
    <DLCPolicyLabelValue xmlns="34207d50-d739-4ebf-bedf-eaa0fe9f9b37">{Version}</DLCPolicyLabelValue>
  </documentManagement>
</p:properties>
</file>

<file path=customXml/item5.xml><?xml version="1.0" encoding="utf-8"?>
<?mso-contentType ?>
<p:Policy xmlns:p="office.server.policy" id="" local="true">
  <p:Name>VITO report (Dutch)</p:Name>
  <p:Description/>
  <p:Statement/>
  <p:PolicyItems>
    <p:PolicyItem featureId="Microsoft.Office.RecordsManagement.PolicyFeatures.PolicyLabel">
      <p:Name>Labels</p:Name>
      <p:Description>Generates labels that can be inserted in Microsoft Office documents to ensure that document properties or other important information are included when documents are printed. Labels can also be used to search for documents.</p:Description>
      <p:CustomData>
        <label>
          <properties>
            <width>2</width>
            <height>2</height>
            <font>Arial</font>
          </properties>
          <segment type="metadata">Version</segment>
        </label>
      </p:CustomData>
    </p:PolicyItem>
  </p:PolicyItems>
</p:Policy>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E34B9E-1F1E-4604-B2C6-81B915B3251D}">
  <ds:schemaRefs>
    <ds:schemaRef ds:uri="http://schemas.microsoft.com/sharepoint/events"/>
  </ds:schemaRefs>
</ds:datastoreItem>
</file>

<file path=customXml/itemProps2.xml><?xml version="1.0" encoding="utf-8"?>
<ds:datastoreItem xmlns:ds="http://schemas.openxmlformats.org/officeDocument/2006/customXml" ds:itemID="{A07F6C05-801E-4107-9D7D-49646F09C9B5}">
  <ds:schemaRefs>
    <ds:schemaRef ds:uri="http://schemas.microsoft.com/sharepoint/v3/contenttype/forms"/>
  </ds:schemaRefs>
</ds:datastoreItem>
</file>

<file path=customXml/itemProps3.xml><?xml version="1.0" encoding="utf-8"?>
<ds:datastoreItem xmlns:ds="http://schemas.openxmlformats.org/officeDocument/2006/customXml" ds:itemID="{F98C3AF0-0AA0-49B3-BDE9-A9CFF9BA3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207d50-d739-4ebf-bedf-eaa0fe9f9b37"/>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3D6C812B-03E7-4B05-AB70-20587F12B083}">
  <ds:schemaRefs>
    <ds:schemaRef ds:uri="http://schemas.microsoft.com/office/2006/documentManagement/types"/>
    <ds:schemaRef ds:uri="http://purl.org/dc/elements/1.1/"/>
    <ds:schemaRef ds:uri="http://purl.org/dc/terms/"/>
    <ds:schemaRef ds:uri="http://purl.org/dc/dcmitype/"/>
    <ds:schemaRef ds:uri="http://www.w3.org/XML/1998/namespace"/>
    <ds:schemaRef ds:uri="http://schemas.microsoft.com/office/2006/metadata/properties"/>
    <ds:schemaRef ds:uri="34207d50-d739-4ebf-bedf-eaa0fe9f9b37"/>
    <ds:schemaRef ds:uri="http://schemas.openxmlformats.org/package/2006/metadata/core-properties"/>
  </ds:schemaRefs>
</ds:datastoreItem>
</file>

<file path=customXml/itemProps5.xml><?xml version="1.0" encoding="utf-8"?>
<ds:datastoreItem xmlns:ds="http://schemas.openxmlformats.org/officeDocument/2006/customXml" ds:itemID="{CC4DEA7F-3FE5-4151-B2D9-CDB4D75A8803}">
  <ds:schemaRefs>
    <ds:schemaRef ds:uri="office.server.policy"/>
  </ds:schemaRefs>
</ds:datastoreItem>
</file>

<file path=customXml/itemProps6.xml><?xml version="1.0" encoding="utf-8"?>
<ds:datastoreItem xmlns:ds="http://schemas.openxmlformats.org/officeDocument/2006/customXml" ds:itemID="{B2BDD5D8-908C-41D0-BA38-6C20D975A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Rapport_NL_Calibri.dotm</Template>
  <TotalTime>1</TotalTime>
  <Pages>23</Pages>
  <Words>5873</Words>
  <Characters>32306</Characters>
  <Application>Microsoft Office Word</Application>
  <DocSecurity>0</DocSecurity>
  <Lines>269</Lines>
  <Paragraphs>76</Paragraphs>
  <ScaleCrop>false</ScaleCrop>
  <HeadingPairs>
    <vt:vector size="2" baseType="variant">
      <vt:variant>
        <vt:lpstr>Title</vt:lpstr>
      </vt:variant>
      <vt:variant>
        <vt:i4>1</vt:i4>
      </vt:variant>
    </vt:vector>
  </HeadingPairs>
  <TitlesOfParts>
    <vt:vector size="1" baseType="lpstr">
      <vt:lpstr/>
    </vt:vector>
  </TitlesOfParts>
  <Company>VITO</Company>
  <LinksUpToDate>false</LinksUpToDate>
  <CharactersWithSpaces>38103</CharactersWithSpaces>
  <SharedDoc>false</SharedDoc>
  <HLinks>
    <vt:vector size="114" baseType="variant">
      <vt:variant>
        <vt:i4>1376305</vt:i4>
      </vt:variant>
      <vt:variant>
        <vt:i4>119</vt:i4>
      </vt:variant>
      <vt:variant>
        <vt:i4>0</vt:i4>
      </vt:variant>
      <vt:variant>
        <vt:i4>5</vt:i4>
      </vt:variant>
      <vt:variant>
        <vt:lpwstr/>
      </vt:variant>
      <vt:variant>
        <vt:lpwstr>_Toc223416126</vt:lpwstr>
      </vt:variant>
      <vt:variant>
        <vt:i4>1507377</vt:i4>
      </vt:variant>
      <vt:variant>
        <vt:i4>110</vt:i4>
      </vt:variant>
      <vt:variant>
        <vt:i4>0</vt:i4>
      </vt:variant>
      <vt:variant>
        <vt:i4>5</vt:i4>
      </vt:variant>
      <vt:variant>
        <vt:lpwstr/>
      </vt:variant>
      <vt:variant>
        <vt:lpwstr>_Toc223416101</vt:lpwstr>
      </vt:variant>
      <vt:variant>
        <vt:i4>1638453</vt:i4>
      </vt:variant>
      <vt:variant>
        <vt:i4>101</vt:i4>
      </vt:variant>
      <vt:variant>
        <vt:i4>0</vt:i4>
      </vt:variant>
      <vt:variant>
        <vt:i4>5</vt:i4>
      </vt:variant>
      <vt:variant>
        <vt:lpwstr/>
      </vt:variant>
      <vt:variant>
        <vt:lpwstr>_Toc223940052</vt:lpwstr>
      </vt:variant>
      <vt:variant>
        <vt:i4>1441847</vt:i4>
      </vt:variant>
      <vt:variant>
        <vt:i4>92</vt:i4>
      </vt:variant>
      <vt:variant>
        <vt:i4>0</vt:i4>
      </vt:variant>
      <vt:variant>
        <vt:i4>5</vt:i4>
      </vt:variant>
      <vt:variant>
        <vt:lpwstr/>
      </vt:variant>
      <vt:variant>
        <vt:lpwstr>_Toc223853386</vt:lpwstr>
      </vt:variant>
      <vt:variant>
        <vt:i4>1441847</vt:i4>
      </vt:variant>
      <vt:variant>
        <vt:i4>86</vt:i4>
      </vt:variant>
      <vt:variant>
        <vt:i4>0</vt:i4>
      </vt:variant>
      <vt:variant>
        <vt:i4>5</vt:i4>
      </vt:variant>
      <vt:variant>
        <vt:lpwstr/>
      </vt:variant>
      <vt:variant>
        <vt:lpwstr>_Toc223853385</vt:lpwstr>
      </vt:variant>
      <vt:variant>
        <vt:i4>1441847</vt:i4>
      </vt:variant>
      <vt:variant>
        <vt:i4>80</vt:i4>
      </vt:variant>
      <vt:variant>
        <vt:i4>0</vt:i4>
      </vt:variant>
      <vt:variant>
        <vt:i4>5</vt:i4>
      </vt:variant>
      <vt:variant>
        <vt:lpwstr/>
      </vt:variant>
      <vt:variant>
        <vt:lpwstr>_Toc223853384</vt:lpwstr>
      </vt:variant>
      <vt:variant>
        <vt:i4>1441847</vt:i4>
      </vt:variant>
      <vt:variant>
        <vt:i4>74</vt:i4>
      </vt:variant>
      <vt:variant>
        <vt:i4>0</vt:i4>
      </vt:variant>
      <vt:variant>
        <vt:i4>5</vt:i4>
      </vt:variant>
      <vt:variant>
        <vt:lpwstr/>
      </vt:variant>
      <vt:variant>
        <vt:lpwstr>_Toc223853383</vt:lpwstr>
      </vt:variant>
      <vt:variant>
        <vt:i4>1441847</vt:i4>
      </vt:variant>
      <vt:variant>
        <vt:i4>68</vt:i4>
      </vt:variant>
      <vt:variant>
        <vt:i4>0</vt:i4>
      </vt:variant>
      <vt:variant>
        <vt:i4>5</vt:i4>
      </vt:variant>
      <vt:variant>
        <vt:lpwstr/>
      </vt:variant>
      <vt:variant>
        <vt:lpwstr>_Toc223853382</vt:lpwstr>
      </vt:variant>
      <vt:variant>
        <vt:i4>1441847</vt:i4>
      </vt:variant>
      <vt:variant>
        <vt:i4>62</vt:i4>
      </vt:variant>
      <vt:variant>
        <vt:i4>0</vt:i4>
      </vt:variant>
      <vt:variant>
        <vt:i4>5</vt:i4>
      </vt:variant>
      <vt:variant>
        <vt:lpwstr/>
      </vt:variant>
      <vt:variant>
        <vt:lpwstr>_Toc223853381</vt:lpwstr>
      </vt:variant>
      <vt:variant>
        <vt:i4>1441847</vt:i4>
      </vt:variant>
      <vt:variant>
        <vt:i4>56</vt:i4>
      </vt:variant>
      <vt:variant>
        <vt:i4>0</vt:i4>
      </vt:variant>
      <vt:variant>
        <vt:i4>5</vt:i4>
      </vt:variant>
      <vt:variant>
        <vt:lpwstr/>
      </vt:variant>
      <vt:variant>
        <vt:lpwstr>_Toc223853380</vt:lpwstr>
      </vt:variant>
      <vt:variant>
        <vt:i4>1638455</vt:i4>
      </vt:variant>
      <vt:variant>
        <vt:i4>50</vt:i4>
      </vt:variant>
      <vt:variant>
        <vt:i4>0</vt:i4>
      </vt:variant>
      <vt:variant>
        <vt:i4>5</vt:i4>
      </vt:variant>
      <vt:variant>
        <vt:lpwstr/>
      </vt:variant>
      <vt:variant>
        <vt:lpwstr>_Toc223853379</vt:lpwstr>
      </vt:variant>
      <vt:variant>
        <vt:i4>1638455</vt:i4>
      </vt:variant>
      <vt:variant>
        <vt:i4>44</vt:i4>
      </vt:variant>
      <vt:variant>
        <vt:i4>0</vt:i4>
      </vt:variant>
      <vt:variant>
        <vt:i4>5</vt:i4>
      </vt:variant>
      <vt:variant>
        <vt:lpwstr/>
      </vt:variant>
      <vt:variant>
        <vt:lpwstr>_Toc223853378</vt:lpwstr>
      </vt:variant>
      <vt:variant>
        <vt:i4>1638455</vt:i4>
      </vt:variant>
      <vt:variant>
        <vt:i4>38</vt:i4>
      </vt:variant>
      <vt:variant>
        <vt:i4>0</vt:i4>
      </vt:variant>
      <vt:variant>
        <vt:i4>5</vt:i4>
      </vt:variant>
      <vt:variant>
        <vt:lpwstr/>
      </vt:variant>
      <vt:variant>
        <vt:lpwstr>_Toc223853377</vt:lpwstr>
      </vt:variant>
      <vt:variant>
        <vt:i4>1638455</vt:i4>
      </vt:variant>
      <vt:variant>
        <vt:i4>32</vt:i4>
      </vt:variant>
      <vt:variant>
        <vt:i4>0</vt:i4>
      </vt:variant>
      <vt:variant>
        <vt:i4>5</vt:i4>
      </vt:variant>
      <vt:variant>
        <vt:lpwstr/>
      </vt:variant>
      <vt:variant>
        <vt:lpwstr>_Toc223853376</vt:lpwstr>
      </vt:variant>
      <vt:variant>
        <vt:i4>1638455</vt:i4>
      </vt:variant>
      <vt:variant>
        <vt:i4>26</vt:i4>
      </vt:variant>
      <vt:variant>
        <vt:i4>0</vt:i4>
      </vt:variant>
      <vt:variant>
        <vt:i4>5</vt:i4>
      </vt:variant>
      <vt:variant>
        <vt:lpwstr/>
      </vt:variant>
      <vt:variant>
        <vt:lpwstr>_Toc223853375</vt:lpwstr>
      </vt:variant>
      <vt:variant>
        <vt:i4>1638455</vt:i4>
      </vt:variant>
      <vt:variant>
        <vt:i4>20</vt:i4>
      </vt:variant>
      <vt:variant>
        <vt:i4>0</vt:i4>
      </vt:variant>
      <vt:variant>
        <vt:i4>5</vt:i4>
      </vt:variant>
      <vt:variant>
        <vt:lpwstr/>
      </vt:variant>
      <vt:variant>
        <vt:lpwstr>_Toc223853374</vt:lpwstr>
      </vt:variant>
      <vt:variant>
        <vt:i4>1638455</vt:i4>
      </vt:variant>
      <vt:variant>
        <vt:i4>14</vt:i4>
      </vt:variant>
      <vt:variant>
        <vt:i4>0</vt:i4>
      </vt:variant>
      <vt:variant>
        <vt:i4>5</vt:i4>
      </vt:variant>
      <vt:variant>
        <vt:lpwstr/>
      </vt:variant>
      <vt:variant>
        <vt:lpwstr>_Toc223853373</vt:lpwstr>
      </vt:variant>
      <vt:variant>
        <vt:i4>1638455</vt:i4>
      </vt:variant>
      <vt:variant>
        <vt:i4>8</vt:i4>
      </vt:variant>
      <vt:variant>
        <vt:i4>0</vt:i4>
      </vt:variant>
      <vt:variant>
        <vt:i4>5</vt:i4>
      </vt:variant>
      <vt:variant>
        <vt:lpwstr/>
      </vt:variant>
      <vt:variant>
        <vt:lpwstr>_Toc223853372</vt:lpwstr>
      </vt:variant>
      <vt:variant>
        <vt:i4>1638455</vt:i4>
      </vt:variant>
      <vt:variant>
        <vt:i4>2</vt:i4>
      </vt:variant>
      <vt:variant>
        <vt:i4>0</vt:i4>
      </vt:variant>
      <vt:variant>
        <vt:i4>5</vt:i4>
      </vt:variant>
      <vt:variant>
        <vt:lpwstr/>
      </vt:variant>
      <vt:variant>
        <vt:lpwstr>_Toc223853371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vranckek</dc:creator>
  <cp:lastModifiedBy>vranckek</cp:lastModifiedBy>
  <cp:revision>2</cp:revision>
  <cp:lastPrinted>2010-03-22T13:32:00Z</cp:lastPrinted>
  <dcterms:created xsi:type="dcterms:W3CDTF">2012-04-12T14:37:00Z</dcterms:created>
  <dcterms:modified xsi:type="dcterms:W3CDTF">2012-04-12T14:37:00Z</dcterms:modified>
  <cp:contentType>VITO report (Dutch)</cp:contentTyp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0x010100220E8377CE4CF34F8C016D9BC00A7B1B05010094C2556D3B112D4C8E619E2005C66622</vt:lpwstr>
  </property>
  <property fmtid="{D5CDD505-2E9C-101B-9397-08002B2CF9AE}" pid="3" name="Document distribution">
    <vt:lpwstr>Beperkt</vt:lpwstr>
  </property>
  <property fmtid="{D5CDD505-2E9C-101B-9397-08002B2CF9AE}" pid="4" name="ProjectConfidentiality">
    <vt:lpwstr>false</vt:lpwstr>
  </property>
  <property fmtid="{D5CDD505-2E9C-101B-9397-08002B2CF9AE}" pid="5" name="CustLanguage">
    <vt:lpwstr>N</vt:lpwstr>
  </property>
  <property fmtid="{D5CDD505-2E9C-101B-9397-08002B2CF9AE}" pid="6" name="CustFixedLanguage">
    <vt:lpwstr>J</vt:lpwstr>
  </property>
</Properties>
</file>