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59" w:rsidRDefault="00470AA4" w:rsidP="00470AA4">
      <w:pPr>
        <w:pStyle w:val="Kop1"/>
      </w:pPr>
      <w:r>
        <w:t>Proefexamen levensbeschouwing 2017-2018</w:t>
      </w:r>
      <w:bookmarkStart w:id="0" w:name="_GoBack"/>
      <w:bookmarkEnd w:id="0"/>
    </w:p>
    <w:p w:rsidR="00470AA4" w:rsidRDefault="00470AA4"/>
    <w:p w:rsidR="00470AA4" w:rsidRPr="00470AA4" w:rsidRDefault="00470AA4" w:rsidP="00470AA4">
      <w:pPr>
        <w:shd w:val="clear" w:color="auto" w:fill="FFFFFF"/>
        <w:spacing w:after="0" w:line="240" w:lineRule="auto"/>
        <w:jc w:val="left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 w:rsidRPr="00470AA4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t>VRAAG 1</w:t>
      </w:r>
    </w:p>
    <w:p w:rsidR="00470AA4" w:rsidRPr="00470AA4" w:rsidRDefault="00470AA4" w:rsidP="00470AA4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left"/>
        <w:rPr>
          <w:rFonts w:ascii="inherit" w:eastAsia="Times New Roman" w:hAnsi="inherit" w:cs="Arial"/>
          <w:color w:val="111111"/>
          <w:lang w:eastAsia="nl-BE"/>
        </w:rPr>
      </w:pPr>
      <w:r w:rsidRPr="00470AA4">
        <w:rPr>
          <w:rFonts w:ascii="inherit" w:eastAsia="Times New Roman" w:hAnsi="inherit" w:cs="Arial"/>
          <w:color w:val="111111"/>
          <w:lang w:eastAsia="nl-BE"/>
        </w:rPr>
        <w:t>Welke stelling is waar? De doctrine van de twee zwaarden die de vroeg christelijke kerk-staat opvatting typeert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486"/>
      </w:tblGrid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pt;height:15.6pt" o:ole="">
                  <v:imagedata r:id="rId5" o:title=""/>
                </v:shape>
                <w:control r:id="rId6" w:name="DefaultOcxName" w:shapeid="_x0000_i1036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streeft in principe al naar een neutrale overheid.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76" type="#_x0000_t75" style="width:18pt;height:15.6pt" o:ole="">
                  <v:imagedata r:id="rId7" o:title=""/>
                </v:shape>
                <w:control r:id="rId8" w:name="DefaultOcxName1" w:shapeid="_x0000_i1076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color w:val="70AD47" w:themeColor="accent6"/>
                <w:lang w:eastAsia="nl-BE"/>
              </w:rPr>
            </w:pPr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 xml:space="preserve">sluit niet uit dat de geestelijke en de wereldlijke macht samenwerken in de zogenaamde </w:t>
            </w:r>
            <w:proofErr w:type="spellStart"/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res</w:t>
            </w:r>
            <w:proofErr w:type="spellEnd"/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 xml:space="preserve"> </w:t>
            </w:r>
            <w:proofErr w:type="spellStart"/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mixtae</w:t>
            </w:r>
            <w:proofErr w:type="spellEnd"/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34" type="#_x0000_t75" style="width:18pt;height:15.6pt" o:ole="">
                  <v:imagedata r:id="rId5" o:title=""/>
                </v:shape>
                <w:control r:id="rId9" w:name="DefaultOcxName2" w:shapeid="_x0000_i1034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bepaalt dat de wereldlijke en de geestelijke macht precies evenveel autoriteit hebben.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33" type="#_x0000_t75" style="width:18pt;height:15.6pt" o:ole="">
                  <v:imagedata r:id="rId5" o:title=""/>
                </v:shape>
                <w:control r:id="rId10" w:name="DefaultOcxName3" w:shapeid="_x0000_i1033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laat toe dat de wereldlijke macht zich inlaat met het aanstellen van bisschoppen.</w:t>
            </w:r>
          </w:p>
        </w:tc>
      </w:tr>
    </w:tbl>
    <w:p w:rsidR="00470AA4" w:rsidRDefault="00470AA4"/>
    <w:p w:rsidR="00470AA4" w:rsidRPr="00470AA4" w:rsidRDefault="00470AA4" w:rsidP="00470AA4">
      <w:pPr>
        <w:shd w:val="clear" w:color="auto" w:fill="FFFFFF"/>
        <w:spacing w:after="0" w:line="240" w:lineRule="auto"/>
        <w:jc w:val="left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t>V</w:t>
      </w:r>
      <w:r w:rsidRPr="00470AA4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t>RAAG 2</w:t>
      </w:r>
    </w:p>
    <w:p w:rsidR="00470AA4" w:rsidRPr="00470AA4" w:rsidRDefault="00470AA4" w:rsidP="00470AA4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jc w:val="left"/>
        <w:rPr>
          <w:rFonts w:ascii="inherit" w:eastAsia="Times New Roman" w:hAnsi="inherit" w:cs="Arial"/>
          <w:color w:val="111111"/>
          <w:lang w:eastAsia="nl-BE"/>
        </w:rPr>
      </w:pPr>
      <w:r w:rsidRPr="00470AA4">
        <w:rPr>
          <w:rFonts w:ascii="inherit" w:eastAsia="Times New Roman" w:hAnsi="inherit" w:cs="Arial"/>
          <w:color w:val="111111"/>
          <w:lang w:eastAsia="nl-BE"/>
        </w:rPr>
        <w:t>Bijna 1 op 3 aardbewoners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54"/>
      </w:tblGrid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  <w:object w:dxaOrig="1440" w:dyaOrig="1440">
                <v:shape id="_x0000_i1075" type="#_x0000_t75" style="width:18pt;height:15.6pt" o:ole="">
                  <v:imagedata r:id="rId7" o:title=""/>
                </v:shape>
                <w:control r:id="rId11" w:name="DefaultOcxName4" w:shapeid="_x0000_i1075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color w:val="70AD47" w:themeColor="accent6"/>
                <w:lang w:eastAsia="nl-BE"/>
              </w:rPr>
            </w:pPr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Christen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47" type="#_x0000_t75" style="width:18pt;height:15.6pt" o:ole="">
                  <v:imagedata r:id="rId5" o:title=""/>
                </v:shape>
                <w:control r:id="rId12" w:name="DefaultOcxName11" w:shapeid="_x0000_i1047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Hindoe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46" type="#_x0000_t75" style="width:18pt;height:15.6pt" o:ole="">
                  <v:imagedata r:id="rId5" o:title=""/>
                </v:shape>
                <w:control r:id="rId13" w:name="DefaultOcxName21" w:shapeid="_x0000_i1046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Moslim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45" type="#_x0000_t75" style="width:18pt;height:15.6pt" o:ole="">
                  <v:imagedata r:id="rId5" o:title=""/>
                </v:shape>
                <w:control r:id="rId14" w:name="DefaultOcxName31" w:shapeid="_x0000_i1045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Atheïst</w:t>
            </w:r>
          </w:p>
        </w:tc>
      </w:tr>
    </w:tbl>
    <w:p w:rsidR="00470AA4" w:rsidRDefault="00470AA4"/>
    <w:p w:rsidR="00470AA4" w:rsidRPr="00470AA4" w:rsidRDefault="00470AA4" w:rsidP="00470AA4">
      <w:pPr>
        <w:shd w:val="clear" w:color="auto" w:fill="FFFFFF"/>
        <w:spacing w:after="0" w:line="240" w:lineRule="auto"/>
        <w:jc w:val="left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 w:rsidRPr="00470AA4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t>VRAAG 3</w:t>
      </w:r>
    </w:p>
    <w:p w:rsidR="00470AA4" w:rsidRPr="00470AA4" w:rsidRDefault="00470AA4" w:rsidP="00470AA4">
      <w:pPr>
        <w:numPr>
          <w:ilvl w:val="0"/>
          <w:numId w:val="3"/>
        </w:numPr>
        <w:shd w:val="clear" w:color="auto" w:fill="FFFFFF"/>
        <w:spacing w:after="45" w:line="240" w:lineRule="auto"/>
        <w:ind w:left="0"/>
        <w:jc w:val="left"/>
        <w:rPr>
          <w:rFonts w:ascii="inherit" w:eastAsia="Times New Roman" w:hAnsi="inherit" w:cs="Arial"/>
          <w:color w:val="111111"/>
          <w:lang w:eastAsia="nl-BE"/>
        </w:rPr>
      </w:pPr>
      <w:r w:rsidRPr="00470AA4">
        <w:rPr>
          <w:rFonts w:ascii="inherit" w:eastAsia="Times New Roman" w:hAnsi="inherit" w:cs="Arial"/>
          <w:color w:val="111111"/>
          <w:lang w:eastAsia="nl-BE"/>
        </w:rPr>
        <w:t>Welke stelling is </w:t>
      </w:r>
      <w:r w:rsidRPr="00470AA4">
        <w:rPr>
          <w:rFonts w:ascii="inherit" w:eastAsia="Times New Roman" w:hAnsi="inherit" w:cs="Arial"/>
          <w:b/>
          <w:bCs/>
          <w:color w:val="111111"/>
          <w:u w:val="single"/>
          <w:bdr w:val="none" w:sz="0" w:space="0" w:color="auto" w:frame="1"/>
          <w:lang w:eastAsia="nl-BE"/>
        </w:rPr>
        <w:t>fout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646"/>
      </w:tblGrid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60" type="#_x0000_t75" style="width:18pt;height:15.6pt" o:ole="">
                  <v:imagedata r:id="rId5" o:title=""/>
                </v:shape>
                <w:control r:id="rId15" w:name="DefaultOcxName5" w:shapeid="_x0000_i1060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Volgens de officiële katholieke leer sinds het concilie van Chalcedon heeft Jezus zowel een goddelijke als menselijke natuur.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59" type="#_x0000_t75" style="width:18pt;height:15.6pt" o:ole="">
                  <v:imagedata r:id="rId5" o:title=""/>
                </v:shape>
                <w:control r:id="rId16" w:name="DefaultOcxName12" w:shapeid="_x0000_i1059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In het algemeen speelt het hiernamaals een belangrijkere rol in het christendom dan in het jodendom.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58" type="#_x0000_t75" style="width:18pt;height:15.6pt" o:ole="">
                  <v:imagedata r:id="rId5" o:title=""/>
                </v:shape>
                <w:control r:id="rId17" w:name="DefaultOcxName22" w:shapeid="_x0000_i1058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De anglicaanse kerk is ontstaan in de tijd van de reformatie maar is zelf geen protestantse kerk.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  <w:object w:dxaOrig="1440" w:dyaOrig="1440">
                <v:shape id="_x0000_i1074" type="#_x0000_t75" style="width:18pt;height:15.6pt" o:ole="">
                  <v:imagedata r:id="rId7" o:title=""/>
                </v:shape>
                <w:control r:id="rId18" w:name="DefaultOcxName32" w:shapeid="_x0000_i1074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color w:val="70AD47" w:themeColor="accent6"/>
                <w:lang w:eastAsia="nl-BE"/>
              </w:rPr>
            </w:pPr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Volgens de protestantse tekenleer zijn alle mensen zondaars, maar kan men zichzelf redden door hard te werken en goed te leven.</w:t>
            </w:r>
          </w:p>
        </w:tc>
      </w:tr>
    </w:tbl>
    <w:p w:rsidR="00470AA4" w:rsidRDefault="00470AA4"/>
    <w:p w:rsidR="00470AA4" w:rsidRPr="00470AA4" w:rsidRDefault="00470AA4" w:rsidP="00470AA4">
      <w:pPr>
        <w:shd w:val="clear" w:color="auto" w:fill="FFFFFF"/>
        <w:spacing w:after="0" w:line="240" w:lineRule="auto"/>
        <w:jc w:val="left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 w:rsidRPr="00470AA4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t>VRAAG 4</w:t>
      </w:r>
    </w:p>
    <w:p w:rsidR="00470AA4" w:rsidRPr="00470AA4" w:rsidRDefault="00470AA4" w:rsidP="00470AA4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left"/>
        <w:rPr>
          <w:rFonts w:ascii="inherit" w:eastAsia="Times New Roman" w:hAnsi="inherit" w:cs="Arial"/>
          <w:color w:val="111111"/>
          <w:lang w:eastAsia="nl-BE"/>
        </w:rPr>
      </w:pPr>
      <w:r w:rsidRPr="00470AA4">
        <w:rPr>
          <w:rFonts w:ascii="inherit" w:eastAsia="Times New Roman" w:hAnsi="inherit" w:cs="Arial"/>
          <w:color w:val="111111"/>
          <w:lang w:eastAsia="nl-BE"/>
        </w:rPr>
        <w:t>Wat is het belangrijkste argument van John Locke in zijn pleidooi voor tolerantie?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646"/>
      </w:tblGrid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72" type="#_x0000_t75" style="width:18pt;height:15.6pt" o:ole="">
                  <v:imagedata r:id="rId5" o:title=""/>
                </v:shape>
                <w:control r:id="rId19" w:name="DefaultOcxName6" w:shapeid="_x0000_i1072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Het is immoreel om dwang te gebruiken inzake levensbeschouwelijke aangelegenheden.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  <w:object w:dxaOrig="1440" w:dyaOrig="1440">
                <v:shape id="_x0000_i1073" type="#_x0000_t75" style="width:18pt;height:15.6pt" o:ole="">
                  <v:imagedata r:id="rId7" o:title=""/>
                </v:shape>
                <w:control r:id="rId20" w:name="DefaultOcxName13" w:shapeid="_x0000_i1073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color w:val="70AD47" w:themeColor="accent6"/>
                <w:lang w:eastAsia="nl-BE"/>
              </w:rPr>
            </w:pPr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Geweld leidt niet tot authentiek geloof en resulteert dus niet in het gewenste effect.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70" type="#_x0000_t75" style="width:18pt;height:15.6pt" o:ole="">
                  <v:imagedata r:id="rId5" o:title=""/>
                </v:shape>
                <w:control r:id="rId21" w:name="DefaultOcxName23" w:shapeid="_x0000_i1070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Kerk en staat moeten gescheiden blijven. De wereldlijke macht moet zich dus niet met geloofszaken bezighouden.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69" type="#_x0000_t75" style="width:18pt;height:15.6pt" o:ole="">
                  <v:imagedata r:id="rId5" o:title=""/>
                </v:shape>
                <w:control r:id="rId22" w:name="DefaultOcxName33" w:shapeid="_x0000_i1069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Intolerantie bedreigt de stabiliteit en vrede binnen de staat.</w:t>
            </w:r>
          </w:p>
        </w:tc>
      </w:tr>
    </w:tbl>
    <w:p w:rsidR="00470AA4" w:rsidRDefault="00470AA4"/>
    <w:p w:rsidR="00470AA4" w:rsidRDefault="00470AA4">
      <w:pPr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br w:type="page"/>
      </w:r>
    </w:p>
    <w:p w:rsidR="00470AA4" w:rsidRPr="00470AA4" w:rsidRDefault="00470AA4" w:rsidP="00470AA4">
      <w:pPr>
        <w:shd w:val="clear" w:color="auto" w:fill="FFFFFF"/>
        <w:spacing w:after="0" w:line="240" w:lineRule="auto"/>
        <w:jc w:val="left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</w:pPr>
      <w:r w:rsidRPr="00470AA4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nl-BE"/>
        </w:rPr>
        <w:lastRenderedPageBreak/>
        <w:t>VRAAG 5</w:t>
      </w:r>
    </w:p>
    <w:p w:rsidR="00470AA4" w:rsidRPr="00470AA4" w:rsidRDefault="00470AA4" w:rsidP="00470AA4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/>
        <w:jc w:val="left"/>
        <w:rPr>
          <w:rFonts w:ascii="inherit" w:eastAsia="Times New Roman" w:hAnsi="inherit" w:cs="Arial"/>
          <w:color w:val="111111"/>
          <w:lang w:eastAsia="nl-BE"/>
        </w:rPr>
      </w:pPr>
      <w:r w:rsidRPr="00470AA4">
        <w:rPr>
          <w:rFonts w:ascii="inherit" w:eastAsia="Times New Roman" w:hAnsi="inherit" w:cs="Arial"/>
          <w:color w:val="111111"/>
          <w:lang w:eastAsia="nl-BE"/>
        </w:rPr>
        <w:t xml:space="preserve">Wat is het </w:t>
      </w:r>
      <w:proofErr w:type="spellStart"/>
      <w:r w:rsidRPr="00470AA4">
        <w:rPr>
          <w:rFonts w:ascii="inherit" w:eastAsia="Times New Roman" w:hAnsi="inherit" w:cs="Arial"/>
          <w:color w:val="111111"/>
          <w:lang w:eastAsia="nl-BE"/>
        </w:rPr>
        <w:t>Wahhabisme</w:t>
      </w:r>
      <w:proofErr w:type="spellEnd"/>
      <w:r w:rsidRPr="00470AA4">
        <w:rPr>
          <w:rFonts w:ascii="inherit" w:eastAsia="Times New Roman" w:hAnsi="inherit" w:cs="Arial"/>
          <w:color w:val="111111"/>
          <w:lang w:eastAsia="nl-B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646"/>
      </w:tblGrid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88" type="#_x0000_t75" style="width:18pt;height:15.6pt" o:ole="">
                  <v:imagedata r:id="rId5" o:title=""/>
                </v:shape>
                <w:control r:id="rId23" w:name="DefaultOcxName7" w:shapeid="_x0000_i1088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 xml:space="preserve">De volgelingen van Muhammad </w:t>
            </w:r>
            <w:proofErr w:type="spellStart"/>
            <w:r w:rsidRPr="00470AA4">
              <w:rPr>
                <w:rFonts w:ascii="inherit" w:eastAsia="Times New Roman" w:hAnsi="inherit" w:cs="Arial"/>
                <w:lang w:eastAsia="nl-BE"/>
              </w:rPr>
              <w:t>Ibn</w:t>
            </w:r>
            <w:proofErr w:type="spellEnd"/>
            <w:r w:rsidRPr="00470AA4">
              <w:rPr>
                <w:rFonts w:ascii="inherit" w:eastAsia="Times New Roman" w:hAnsi="inherit" w:cs="Arial"/>
                <w:lang w:eastAsia="nl-BE"/>
              </w:rPr>
              <w:t xml:space="preserve"> </w:t>
            </w:r>
            <w:proofErr w:type="spellStart"/>
            <w:r w:rsidRPr="00470AA4">
              <w:rPr>
                <w:rFonts w:ascii="inherit" w:eastAsia="Times New Roman" w:hAnsi="inherit" w:cs="Arial"/>
                <w:lang w:eastAsia="nl-BE"/>
              </w:rPr>
              <w:t>Abd</w:t>
            </w:r>
            <w:proofErr w:type="spellEnd"/>
            <w:r w:rsidRPr="00470AA4">
              <w:rPr>
                <w:rFonts w:ascii="inherit" w:eastAsia="Times New Roman" w:hAnsi="inherit" w:cs="Arial"/>
                <w:lang w:eastAsia="nl-BE"/>
              </w:rPr>
              <w:t xml:space="preserve"> Al-</w:t>
            </w:r>
            <w:proofErr w:type="spellStart"/>
            <w:r w:rsidRPr="00470AA4">
              <w:rPr>
                <w:rFonts w:ascii="inherit" w:eastAsia="Times New Roman" w:hAnsi="inherit" w:cs="Arial"/>
                <w:lang w:eastAsia="nl-BE"/>
              </w:rPr>
              <w:t>Wahhab</w:t>
            </w:r>
            <w:proofErr w:type="spellEnd"/>
            <w:r w:rsidRPr="00470AA4">
              <w:rPr>
                <w:rFonts w:ascii="inherit" w:eastAsia="Times New Roman" w:hAnsi="inherit" w:cs="Arial"/>
                <w:lang w:eastAsia="nl-BE"/>
              </w:rPr>
              <w:t xml:space="preserve"> die de profeet Mohammed heeft opgevolgd in de 7de eeuw maar niet door iedereen werd aanvaard.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87" type="#_x0000_t75" style="width:18pt;height:15.6pt" o:ole="">
                  <v:imagedata r:id="rId5" o:title=""/>
                </v:shape>
                <w:control r:id="rId24" w:name="DefaultOcxName14" w:shapeid="_x0000_i1087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>Een Sjiitische strekking die tot op vandaag een radicale vorm van politieke islam nastreeft.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  <w:object w:dxaOrig="1440" w:dyaOrig="1440">
                <v:shape id="_x0000_i1089" type="#_x0000_t75" style="width:18pt;height:15.6pt" o:ole="">
                  <v:imagedata r:id="rId7" o:title=""/>
                </v:shape>
                <w:control r:id="rId25" w:name="DefaultOcxName24" w:shapeid="_x0000_i1089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color w:val="70AD47" w:themeColor="accent6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color w:val="70AD47" w:themeColor="accent6"/>
                <w:lang w:eastAsia="nl-BE"/>
              </w:rPr>
            </w:pPr>
            <w:r w:rsidRPr="00470AA4">
              <w:rPr>
                <w:rFonts w:ascii="inherit" w:eastAsia="Times New Roman" w:hAnsi="inherit" w:cs="Arial"/>
                <w:color w:val="70AD47" w:themeColor="accent6"/>
                <w:lang w:eastAsia="nl-BE"/>
              </w:rPr>
              <w:t>De dominante islamitische strekking in Saoedi-Arabië, ontstaan in de 18de eeuw.</w:t>
            </w:r>
          </w:p>
        </w:tc>
      </w:tr>
      <w:tr w:rsidR="00470AA4" w:rsidRPr="00470AA4" w:rsidTr="00470AA4"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  <w:r w:rsidRPr="00470AA4"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  <w:object w:dxaOrig="1440" w:dyaOrig="1440">
                <v:shape id="_x0000_i1085" type="#_x0000_t75" style="width:18pt;height:15.6pt" o:ole="">
                  <v:imagedata r:id="rId5" o:title=""/>
                </v:shape>
                <w:control r:id="rId26" w:name="DefaultOcxName34" w:shapeid="_x0000_i1085"/>
              </w:object>
            </w: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after="0" w:line="240" w:lineRule="auto"/>
              <w:jc w:val="left"/>
              <w:rPr>
                <w:rFonts w:ascii="inherit" w:eastAsia="Times New Roman" w:hAnsi="inherit" w:cs="Times New Roman"/>
                <w:sz w:val="21"/>
                <w:szCs w:val="21"/>
                <w:lang w:eastAsia="nl-BE"/>
              </w:rPr>
            </w:pPr>
          </w:p>
        </w:tc>
        <w:tc>
          <w:tcPr>
            <w:tcW w:w="0" w:type="auto"/>
            <w:hideMark/>
          </w:tcPr>
          <w:p w:rsidR="00470AA4" w:rsidRPr="00470AA4" w:rsidRDefault="00470AA4" w:rsidP="00470AA4">
            <w:pPr>
              <w:spacing w:before="75" w:after="75" w:line="240" w:lineRule="auto"/>
              <w:jc w:val="left"/>
              <w:rPr>
                <w:rFonts w:ascii="inherit" w:eastAsia="Times New Roman" w:hAnsi="inherit" w:cs="Arial"/>
                <w:lang w:eastAsia="nl-BE"/>
              </w:rPr>
            </w:pPr>
            <w:r w:rsidRPr="00470AA4">
              <w:rPr>
                <w:rFonts w:ascii="inherit" w:eastAsia="Times New Roman" w:hAnsi="inherit" w:cs="Arial"/>
                <w:lang w:eastAsia="nl-BE"/>
              </w:rPr>
              <w:t xml:space="preserve">Een spirituele strekking binnen de islam die in de 8ste eeuw is ontstaan als reactie op de rijkdom van de </w:t>
            </w:r>
            <w:proofErr w:type="spellStart"/>
            <w:r w:rsidRPr="00470AA4">
              <w:rPr>
                <w:rFonts w:ascii="inherit" w:eastAsia="Times New Roman" w:hAnsi="inherit" w:cs="Arial"/>
                <w:lang w:eastAsia="nl-BE"/>
              </w:rPr>
              <w:t>Oemajjadendyanstie</w:t>
            </w:r>
            <w:proofErr w:type="spellEnd"/>
            <w:r w:rsidRPr="00470AA4">
              <w:rPr>
                <w:rFonts w:ascii="inherit" w:eastAsia="Times New Roman" w:hAnsi="inherit" w:cs="Arial"/>
                <w:lang w:eastAsia="nl-BE"/>
              </w:rPr>
              <w:t>.</w:t>
            </w:r>
          </w:p>
        </w:tc>
      </w:tr>
    </w:tbl>
    <w:p w:rsidR="00470AA4" w:rsidRDefault="00470AA4"/>
    <w:sectPr w:rsidR="0047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6EF"/>
    <w:multiLevelType w:val="multilevel"/>
    <w:tmpl w:val="AA68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77D34"/>
    <w:multiLevelType w:val="multilevel"/>
    <w:tmpl w:val="0BA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46C31"/>
    <w:multiLevelType w:val="multilevel"/>
    <w:tmpl w:val="CA1C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B0342"/>
    <w:multiLevelType w:val="multilevel"/>
    <w:tmpl w:val="71A6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32CC2"/>
    <w:multiLevelType w:val="multilevel"/>
    <w:tmpl w:val="A6C8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A4"/>
    <w:rsid w:val="00140DB9"/>
    <w:rsid w:val="00452804"/>
    <w:rsid w:val="00470AA4"/>
    <w:rsid w:val="00685568"/>
    <w:rsid w:val="00720E97"/>
    <w:rsid w:val="00A7399F"/>
    <w:rsid w:val="00B17D08"/>
    <w:rsid w:val="00BA0F77"/>
    <w:rsid w:val="00C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864B"/>
  <w15:chartTrackingRefBased/>
  <w15:docId w15:val="{13983B2B-6933-49BF-BAF7-74A021DD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85568"/>
  </w:style>
  <w:style w:type="paragraph" w:styleId="Kop1">
    <w:name w:val="heading 1"/>
    <w:basedOn w:val="Standaard"/>
    <w:next w:val="Standaard"/>
    <w:link w:val="Kop1Char"/>
    <w:uiPriority w:val="9"/>
    <w:qFormat/>
    <w:rsid w:val="00B17D08"/>
    <w:pPr>
      <w:spacing w:before="300" w:after="40"/>
      <w:outlineLvl w:val="0"/>
    </w:pPr>
    <w:rPr>
      <w:b/>
      <w:caps/>
      <w:spacing w:val="5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D08"/>
    <w:pPr>
      <w:spacing w:after="0"/>
      <w:outlineLvl w:val="1"/>
    </w:pPr>
    <w:rPr>
      <w:caps/>
      <w:spacing w:val="5"/>
      <w:sz w:val="22"/>
      <w:szCs w:val="28"/>
      <w:u w:val="single" w:color="35780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17D08"/>
    <w:pPr>
      <w:spacing w:after="0"/>
      <w:outlineLvl w:val="2"/>
    </w:pPr>
    <w:rPr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7D08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7D08"/>
    <w:pPr>
      <w:spacing w:after="0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7D08"/>
    <w:pPr>
      <w:spacing w:after="0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7D08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7D08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7D08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IS">
    <w:name w:val="GIS"/>
    <w:basedOn w:val="Titel"/>
    <w:rsid w:val="00B17D08"/>
  </w:style>
  <w:style w:type="paragraph" w:styleId="Titel">
    <w:name w:val="Title"/>
    <w:basedOn w:val="Standaard"/>
    <w:next w:val="Standaard"/>
    <w:link w:val="TitelChar"/>
    <w:uiPriority w:val="10"/>
    <w:qFormat/>
    <w:rsid w:val="00B17D08"/>
    <w:pPr>
      <w:pBdr>
        <w:top w:val="single" w:sz="8" w:space="1" w:color="70AD47" w:themeColor="accent6"/>
        <w:left w:val="single" w:sz="8" w:space="4" w:color="70AD47" w:themeColor="accent6"/>
        <w:bottom w:val="single" w:sz="8" w:space="1" w:color="70AD47" w:themeColor="accent6"/>
        <w:right w:val="single" w:sz="8" w:space="4" w:color="70AD47" w:themeColor="accent6"/>
      </w:pBdr>
      <w:spacing w:after="120" w:line="240" w:lineRule="auto"/>
      <w:jc w:val="center"/>
    </w:pPr>
    <w:rPr>
      <w:caps/>
      <w:color w:val="262626" w:themeColor="text1" w:themeTint="D9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17D08"/>
    <w:rPr>
      <w:rFonts w:asciiTheme="majorHAnsi" w:eastAsiaTheme="minorEastAsia" w:hAnsiTheme="majorHAnsi"/>
      <w:caps/>
      <w:color w:val="262626" w:themeColor="text1" w:themeTint="D9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B17D08"/>
    <w:rPr>
      <w:rFonts w:asciiTheme="majorHAnsi" w:eastAsiaTheme="minorEastAsia" w:hAnsiTheme="majorHAnsi"/>
      <w:b/>
      <w:caps/>
      <w:spacing w:val="5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D08"/>
    <w:rPr>
      <w:rFonts w:asciiTheme="majorHAnsi" w:eastAsiaTheme="minorEastAsia" w:hAnsiTheme="majorHAnsi"/>
      <w:caps/>
      <w:spacing w:val="5"/>
      <w:szCs w:val="28"/>
      <w:u w:val="single" w:color="357808"/>
    </w:rPr>
  </w:style>
  <w:style w:type="character" w:customStyle="1" w:styleId="Kop3Char">
    <w:name w:val="Kop 3 Char"/>
    <w:basedOn w:val="Standaardalinea-lettertype"/>
    <w:link w:val="Kop3"/>
    <w:uiPriority w:val="9"/>
    <w:rsid w:val="00B17D08"/>
    <w:rPr>
      <w:rFonts w:asciiTheme="majorHAnsi" w:eastAsiaTheme="minorEastAsia" w:hAnsiTheme="majorHAnsi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7D08"/>
    <w:rPr>
      <w:rFonts w:asciiTheme="majorHAnsi" w:eastAsiaTheme="minorEastAsia" w:hAnsiTheme="majorHAnsi"/>
      <w:i/>
      <w:iCs/>
      <w:smallCaps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7D08"/>
    <w:rPr>
      <w:rFonts w:asciiTheme="majorHAnsi" w:eastAsiaTheme="minorEastAsia" w:hAnsiTheme="majorHAnsi"/>
      <w:smallCaps/>
      <w:color w:val="538135" w:themeColor="accent6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7D08"/>
    <w:rPr>
      <w:rFonts w:asciiTheme="majorHAnsi" w:eastAsiaTheme="minorEastAsia" w:hAnsiTheme="majorHAnsi"/>
      <w:smallCaps/>
      <w:color w:val="70AD47" w:themeColor="accent6"/>
      <w:spacing w:val="5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7D08"/>
    <w:rPr>
      <w:rFonts w:asciiTheme="majorHAnsi" w:eastAsiaTheme="minorEastAsia" w:hAnsiTheme="majorHAnsi"/>
      <w:b/>
      <w:bCs/>
      <w:smallCaps/>
      <w:color w:val="70AD47" w:themeColor="accent6"/>
      <w:spacing w:val="10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7D08"/>
    <w:rPr>
      <w:rFonts w:asciiTheme="majorHAnsi" w:eastAsiaTheme="minorEastAsia" w:hAnsiTheme="majorHAnsi"/>
      <w:b/>
      <w:bCs/>
      <w:i/>
      <w:iCs/>
      <w:smallCaps/>
      <w:color w:val="538135" w:themeColor="accent6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7D08"/>
    <w:rPr>
      <w:rFonts w:asciiTheme="majorHAnsi" w:eastAsiaTheme="minorEastAsia" w:hAnsiTheme="majorHAnsi"/>
      <w:b/>
      <w:bCs/>
      <w:i/>
      <w:iCs/>
      <w:smallCaps/>
      <w:color w:val="385623" w:themeColor="accent6" w:themeShade="80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17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7D08"/>
    <w:rPr>
      <w:rFonts w:asciiTheme="majorHAnsi" w:eastAsiaTheme="minorEastAsia" w:hAnsiTheme="majorHAnsi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B17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7D08"/>
    <w:rPr>
      <w:rFonts w:asciiTheme="majorHAnsi" w:eastAsiaTheme="minorEastAsia" w:hAnsiTheme="majorHAnsi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B17D08"/>
    <w:pPr>
      <w:widowControl w:val="0"/>
    </w:pPr>
    <w:rPr>
      <w:b/>
      <w:bCs/>
      <w:caps/>
      <w:color w:val="538135" w:themeColor="accent6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7D08"/>
    <w:pPr>
      <w:spacing w:after="720" w:line="240" w:lineRule="auto"/>
      <w:jc w:val="right"/>
    </w:pPr>
    <w:rPr>
      <w:rFonts w:eastAsiaTheme="majorEastAsia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7D08"/>
    <w:rPr>
      <w:rFonts w:asciiTheme="majorHAnsi" w:eastAsiaTheme="majorEastAsia" w:hAnsiTheme="majorHAnsi" w:cstheme="majorBidi"/>
      <w:sz w:val="20"/>
      <w:szCs w:val="20"/>
    </w:rPr>
  </w:style>
  <w:style w:type="character" w:styleId="Zwaar">
    <w:name w:val="Strong"/>
    <w:uiPriority w:val="22"/>
    <w:qFormat/>
    <w:rsid w:val="00B17D08"/>
    <w:rPr>
      <w:b/>
      <w:bCs/>
      <w:color w:val="70AD47" w:themeColor="accent6"/>
    </w:rPr>
  </w:style>
  <w:style w:type="character" w:styleId="Nadruk">
    <w:name w:val="Emphasis"/>
    <w:uiPriority w:val="20"/>
    <w:qFormat/>
    <w:rsid w:val="00B17D08"/>
    <w:rPr>
      <w:b/>
      <w:bCs/>
      <w:i/>
      <w:iCs/>
      <w:spacing w:val="1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17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7D08"/>
    <w:rPr>
      <w:rFonts w:ascii="Segoe UI" w:eastAsiaTheme="minorEastAsia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B17D0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B17D08"/>
    <w:pPr>
      <w:spacing w:after="0" w:line="240" w:lineRule="auto"/>
    </w:pPr>
    <w:rPr>
      <w:rFonts w:eastAsiaTheme="minorEastAsia"/>
    </w:rPr>
  </w:style>
  <w:style w:type="paragraph" w:styleId="Lijstalinea">
    <w:name w:val="List Paragraph"/>
    <w:basedOn w:val="Standaard"/>
    <w:uiPriority w:val="34"/>
    <w:qFormat/>
    <w:rsid w:val="00B17D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B17D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B17D08"/>
    <w:rPr>
      <w:rFonts w:asciiTheme="majorHAnsi" w:eastAsiaTheme="minorEastAsia" w:hAnsiTheme="majorHAnsi"/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7D0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7D08"/>
    <w:rPr>
      <w:rFonts w:asciiTheme="majorHAnsi" w:eastAsiaTheme="minorEastAsia" w:hAnsiTheme="majorHAnsi"/>
      <w:b/>
      <w:bCs/>
      <w:i/>
      <w:iCs/>
      <w:sz w:val="20"/>
      <w:szCs w:val="20"/>
    </w:rPr>
  </w:style>
  <w:style w:type="character" w:styleId="Subtielebenadrukking">
    <w:name w:val="Subtle Emphasis"/>
    <w:uiPriority w:val="19"/>
    <w:qFormat/>
    <w:rsid w:val="00B17D08"/>
    <w:rPr>
      <w:i/>
      <w:iCs/>
    </w:rPr>
  </w:style>
  <w:style w:type="character" w:styleId="Intensievebenadrukking">
    <w:name w:val="Intense Emphasis"/>
    <w:uiPriority w:val="21"/>
    <w:qFormat/>
    <w:rsid w:val="00B17D08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B17D08"/>
    <w:rPr>
      <w:b/>
      <w:bCs/>
    </w:rPr>
  </w:style>
  <w:style w:type="character" w:styleId="Intensieveverwijzing">
    <w:name w:val="Intense Reference"/>
    <w:uiPriority w:val="32"/>
    <w:qFormat/>
    <w:rsid w:val="00B17D08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B17D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17D08"/>
    <w:pPr>
      <w:outlineLvl w:val="9"/>
    </w:pPr>
  </w:style>
  <w:style w:type="table" w:styleId="Lijsttabel3">
    <w:name w:val="List Table 3"/>
    <w:basedOn w:val="Standaardtabel"/>
    <w:uiPriority w:val="48"/>
    <w:rsid w:val="00B17D0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B17D0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B17D0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Normaalweb">
    <w:name w:val="Normal (Web)"/>
    <w:basedOn w:val="Standaard"/>
    <w:uiPriority w:val="99"/>
    <w:semiHidden/>
    <w:unhideWhenUsed/>
    <w:rsid w:val="00470A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305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9" w:color="auto"/>
            <w:bottom w:val="single" w:sz="6" w:space="14" w:color="CDCDCD"/>
            <w:right w:val="none" w:sz="0" w:space="14" w:color="auto"/>
          </w:divBdr>
          <w:divsChild>
            <w:div w:id="14477014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888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9" w:color="auto"/>
            <w:bottom w:val="single" w:sz="6" w:space="14" w:color="CDCDCD"/>
            <w:right w:val="none" w:sz="0" w:space="14" w:color="auto"/>
          </w:divBdr>
          <w:divsChild>
            <w:div w:id="88637603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1322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9" w:color="auto"/>
            <w:bottom w:val="single" w:sz="6" w:space="14" w:color="CDCDCD"/>
            <w:right w:val="none" w:sz="0" w:space="14" w:color="auto"/>
          </w:divBdr>
          <w:divsChild>
            <w:div w:id="24753972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8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9" w:color="auto"/>
            <w:bottom w:val="single" w:sz="6" w:space="14" w:color="CDCDCD"/>
            <w:right w:val="none" w:sz="0" w:space="14" w:color="auto"/>
          </w:divBdr>
          <w:divsChild>
            <w:div w:id="106807001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104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9" w:color="auto"/>
            <w:bottom w:val="single" w:sz="6" w:space="14" w:color="CDCDCD"/>
            <w:right w:val="none" w:sz="0" w:space="14" w:color="auto"/>
          </w:divBdr>
          <w:divsChild>
            <w:div w:id="4292795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Van Doorselaer</dc:creator>
  <cp:keywords/>
  <dc:description/>
  <cp:lastModifiedBy>Leen Van Doorselaer</cp:lastModifiedBy>
  <cp:revision>1</cp:revision>
  <dcterms:created xsi:type="dcterms:W3CDTF">2018-06-03T15:28:00Z</dcterms:created>
  <dcterms:modified xsi:type="dcterms:W3CDTF">2018-06-03T15:36:00Z</dcterms:modified>
</cp:coreProperties>
</file>