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157" w:rsidRPr="00E54157" w:rsidRDefault="00E54157">
      <w:pPr>
        <w:rPr>
          <w:b/>
          <w:sz w:val="28"/>
          <w:szCs w:val="28"/>
        </w:rPr>
      </w:pPr>
      <w:r w:rsidRPr="00E54157">
        <w:rPr>
          <w:b/>
          <w:sz w:val="28"/>
          <w:szCs w:val="28"/>
        </w:rPr>
        <w:t xml:space="preserve">Шаблон для выполнения задания №2 </w:t>
      </w:r>
      <w:r w:rsidRPr="00E54157">
        <w:rPr>
          <w:b/>
          <w:sz w:val="28"/>
          <w:szCs w:val="28"/>
        </w:rPr>
        <w:br/>
      </w:r>
      <w:bookmarkStart w:id="0" w:name="_GoBack"/>
      <w:bookmarkEnd w:id="0"/>
      <w:r w:rsidRPr="00E54157">
        <w:rPr>
          <w:b/>
          <w:sz w:val="28"/>
          <w:szCs w:val="28"/>
        </w:rPr>
        <w:br/>
      </w:r>
    </w:p>
    <w:tbl>
      <w:tblPr>
        <w:tblStyle w:val="a3"/>
        <w:tblW w:w="0" w:type="auto"/>
        <w:tblLook w:val="04A0"/>
      </w:tblPr>
      <w:tblGrid>
        <w:gridCol w:w="3539"/>
        <w:gridCol w:w="5806"/>
      </w:tblGrid>
      <w:tr w:rsidR="00E54157" w:rsidTr="00E54157">
        <w:tc>
          <w:tcPr>
            <w:tcW w:w="3539" w:type="dxa"/>
          </w:tcPr>
          <w:p w:rsidR="00E54157" w:rsidRPr="00E54157" w:rsidRDefault="00E54157">
            <w:pPr>
              <w:rPr>
                <w:b/>
                <w:sz w:val="28"/>
                <w:szCs w:val="28"/>
              </w:rPr>
            </w:pPr>
            <w:r w:rsidRPr="00E54157">
              <w:rPr>
                <w:rFonts w:ascii="Arial" w:hAnsi="Arial" w:cs="Arial"/>
                <w:b/>
                <w:color w:val="495057"/>
                <w:sz w:val="28"/>
                <w:szCs w:val="28"/>
                <w:shd w:val="clear" w:color="auto" w:fill="FFFFFF"/>
              </w:rPr>
              <w:t>1.тема</w:t>
            </w:r>
          </w:p>
        </w:tc>
        <w:tc>
          <w:tcPr>
            <w:tcW w:w="5806" w:type="dxa"/>
          </w:tcPr>
          <w:p w:rsidR="00E54157" w:rsidRDefault="00E54157">
            <w:pPr>
              <w:rPr>
                <w:sz w:val="28"/>
                <w:szCs w:val="28"/>
              </w:rPr>
            </w:pPr>
          </w:p>
          <w:p w:rsidR="00E54157" w:rsidRDefault="003D5656">
            <w:pPr>
              <w:rPr>
                <w:sz w:val="28"/>
                <w:szCs w:val="28"/>
              </w:rPr>
            </w:pPr>
            <w:r>
              <w:rPr>
                <w:sz w:val="28"/>
                <w:szCs w:val="28"/>
              </w:rPr>
              <w:t>Применение средств ИИ для образовательных целей.</w:t>
            </w:r>
          </w:p>
          <w:p w:rsidR="00E54157" w:rsidRDefault="00E54157">
            <w:pPr>
              <w:rPr>
                <w:sz w:val="28"/>
                <w:szCs w:val="28"/>
              </w:rPr>
            </w:pPr>
          </w:p>
          <w:p w:rsidR="00E54157" w:rsidRPr="00E54157" w:rsidRDefault="00E54157">
            <w:pPr>
              <w:rPr>
                <w:sz w:val="28"/>
                <w:szCs w:val="28"/>
              </w:rPr>
            </w:pPr>
          </w:p>
        </w:tc>
      </w:tr>
      <w:tr w:rsidR="00E54157" w:rsidTr="00E54157">
        <w:tc>
          <w:tcPr>
            <w:tcW w:w="3539" w:type="dxa"/>
          </w:tcPr>
          <w:p w:rsidR="00E54157" w:rsidRPr="00E54157" w:rsidRDefault="00E54157">
            <w:pPr>
              <w:rPr>
                <w:b/>
                <w:sz w:val="28"/>
                <w:szCs w:val="28"/>
              </w:rPr>
            </w:pPr>
            <w:r w:rsidRPr="00E54157">
              <w:rPr>
                <w:rFonts w:ascii="Arial" w:hAnsi="Arial" w:cs="Arial"/>
                <w:b/>
                <w:color w:val="495057"/>
                <w:sz w:val="28"/>
                <w:szCs w:val="28"/>
                <w:shd w:val="clear" w:color="auto" w:fill="FFFFFF"/>
              </w:rPr>
              <w:t>2.направление/аспект применения ИИ</w:t>
            </w:r>
          </w:p>
        </w:tc>
        <w:tc>
          <w:tcPr>
            <w:tcW w:w="5806" w:type="dxa"/>
          </w:tcPr>
          <w:p w:rsidR="00E54157" w:rsidRDefault="00E54157">
            <w:pPr>
              <w:rPr>
                <w:sz w:val="28"/>
                <w:szCs w:val="28"/>
              </w:rPr>
            </w:pPr>
          </w:p>
          <w:p w:rsidR="00E54157" w:rsidRDefault="003D5656">
            <w:pPr>
              <w:rPr>
                <w:sz w:val="28"/>
                <w:szCs w:val="28"/>
              </w:rPr>
            </w:pPr>
            <w:r>
              <w:rPr>
                <w:sz w:val="28"/>
                <w:szCs w:val="28"/>
              </w:rPr>
              <w:t xml:space="preserve">Использование </w:t>
            </w:r>
            <w:proofErr w:type="spellStart"/>
            <w:r>
              <w:rPr>
                <w:sz w:val="28"/>
                <w:szCs w:val="28"/>
              </w:rPr>
              <w:t>нейросетей</w:t>
            </w:r>
            <w:proofErr w:type="spellEnd"/>
            <w:r>
              <w:rPr>
                <w:sz w:val="28"/>
                <w:szCs w:val="28"/>
              </w:rPr>
              <w:t xml:space="preserve"> и программных средств построенных на их основе (</w:t>
            </w:r>
            <w:proofErr w:type="spellStart"/>
            <w:r>
              <w:rPr>
                <w:sz w:val="28"/>
                <w:szCs w:val="28"/>
                <w:lang w:val="en-US"/>
              </w:rPr>
              <w:t>ChatGPT</w:t>
            </w:r>
            <w:proofErr w:type="spellEnd"/>
            <w:r w:rsidRPr="003D5656">
              <w:rPr>
                <w:sz w:val="28"/>
                <w:szCs w:val="28"/>
              </w:rPr>
              <w:t xml:space="preserve">, </w:t>
            </w:r>
            <w:proofErr w:type="spellStart"/>
            <w:r>
              <w:rPr>
                <w:sz w:val="28"/>
                <w:szCs w:val="28"/>
                <w:lang w:val="en-US"/>
              </w:rPr>
              <w:t>GenAPI</w:t>
            </w:r>
            <w:proofErr w:type="spellEnd"/>
            <w:r w:rsidRPr="003D5656">
              <w:rPr>
                <w:sz w:val="28"/>
                <w:szCs w:val="28"/>
              </w:rPr>
              <w:t>,</w:t>
            </w:r>
            <w:r>
              <w:rPr>
                <w:sz w:val="28"/>
                <w:szCs w:val="28"/>
              </w:rPr>
              <w:t xml:space="preserve"> </w:t>
            </w:r>
            <w:proofErr w:type="spellStart"/>
            <w:r>
              <w:rPr>
                <w:sz w:val="28"/>
                <w:szCs w:val="28"/>
              </w:rPr>
              <w:t>НейроТекстер</w:t>
            </w:r>
            <w:proofErr w:type="spellEnd"/>
            <w:r>
              <w:rPr>
                <w:sz w:val="28"/>
                <w:szCs w:val="28"/>
              </w:rPr>
              <w:t>) для автоматизации разработки и генерации тестовых заданий и последующей проверки результатов тестирования.</w:t>
            </w:r>
          </w:p>
          <w:p w:rsidR="00E54157" w:rsidRDefault="00E54157">
            <w:pPr>
              <w:rPr>
                <w:sz w:val="28"/>
                <w:szCs w:val="28"/>
              </w:rPr>
            </w:pPr>
          </w:p>
          <w:p w:rsidR="00E54157" w:rsidRPr="00E54157" w:rsidRDefault="00E54157">
            <w:pPr>
              <w:rPr>
                <w:sz w:val="28"/>
                <w:szCs w:val="28"/>
              </w:rPr>
            </w:pPr>
          </w:p>
        </w:tc>
      </w:tr>
      <w:tr w:rsidR="00E54157" w:rsidTr="00E54157">
        <w:tc>
          <w:tcPr>
            <w:tcW w:w="3539" w:type="dxa"/>
          </w:tcPr>
          <w:p w:rsidR="00E54157" w:rsidRPr="00E54157" w:rsidRDefault="00E54157">
            <w:pPr>
              <w:rPr>
                <w:b/>
                <w:sz w:val="28"/>
                <w:szCs w:val="28"/>
              </w:rPr>
            </w:pPr>
            <w:r w:rsidRPr="00E54157">
              <w:rPr>
                <w:rFonts w:ascii="Arial" w:hAnsi="Arial" w:cs="Arial"/>
                <w:b/>
                <w:color w:val="495057"/>
                <w:sz w:val="28"/>
                <w:szCs w:val="28"/>
                <w:shd w:val="clear" w:color="auto" w:fill="FFFFFF"/>
              </w:rPr>
              <w:t>3.аргументация выбора</w:t>
            </w:r>
          </w:p>
        </w:tc>
        <w:tc>
          <w:tcPr>
            <w:tcW w:w="5806" w:type="dxa"/>
          </w:tcPr>
          <w:p w:rsidR="00E54157" w:rsidRDefault="00E54157">
            <w:pPr>
              <w:rPr>
                <w:sz w:val="28"/>
                <w:szCs w:val="28"/>
              </w:rPr>
            </w:pPr>
          </w:p>
          <w:p w:rsidR="00E54157" w:rsidRDefault="003D5656">
            <w:pPr>
              <w:rPr>
                <w:sz w:val="28"/>
                <w:szCs w:val="28"/>
              </w:rPr>
            </w:pPr>
            <w:r>
              <w:rPr>
                <w:sz w:val="28"/>
                <w:szCs w:val="28"/>
              </w:rPr>
              <w:t>Работаю преподавателем, при необходимости оценки студентов стараюсь использовать тестирование, однако составление тестов вручную занимает много времени. Также часто возникает необходимость учитывать при этом уровень подготовки студентов для более объективной оценки. Для решения этих задач планирую использовать вышеназванные средства ИИ.</w:t>
            </w:r>
          </w:p>
          <w:p w:rsidR="00E54157" w:rsidRDefault="00E54157">
            <w:pPr>
              <w:rPr>
                <w:sz w:val="28"/>
                <w:szCs w:val="28"/>
              </w:rPr>
            </w:pPr>
          </w:p>
          <w:p w:rsidR="00E54157" w:rsidRPr="00E54157" w:rsidRDefault="00E54157">
            <w:pPr>
              <w:rPr>
                <w:sz w:val="28"/>
                <w:szCs w:val="28"/>
              </w:rPr>
            </w:pPr>
          </w:p>
        </w:tc>
      </w:tr>
      <w:tr w:rsidR="00E54157" w:rsidTr="00E54157">
        <w:tc>
          <w:tcPr>
            <w:tcW w:w="3539" w:type="dxa"/>
          </w:tcPr>
          <w:p w:rsidR="00E54157" w:rsidRPr="00E54157" w:rsidRDefault="00E54157">
            <w:pPr>
              <w:rPr>
                <w:b/>
                <w:sz w:val="28"/>
                <w:szCs w:val="28"/>
              </w:rPr>
            </w:pPr>
            <w:r w:rsidRPr="00E54157">
              <w:rPr>
                <w:rFonts w:ascii="Arial" w:hAnsi="Arial" w:cs="Arial"/>
                <w:b/>
                <w:color w:val="495057"/>
                <w:sz w:val="28"/>
                <w:szCs w:val="28"/>
                <w:shd w:val="clear" w:color="auto" w:fill="FFFFFF"/>
              </w:rPr>
              <w:t>4.ожидаемый результат </w:t>
            </w:r>
          </w:p>
        </w:tc>
        <w:tc>
          <w:tcPr>
            <w:tcW w:w="5806" w:type="dxa"/>
          </w:tcPr>
          <w:p w:rsidR="00E54157" w:rsidRDefault="00E54157">
            <w:pPr>
              <w:rPr>
                <w:sz w:val="28"/>
                <w:szCs w:val="28"/>
              </w:rPr>
            </w:pPr>
          </w:p>
          <w:p w:rsidR="00E54157" w:rsidRDefault="003D5656">
            <w:pPr>
              <w:rPr>
                <w:sz w:val="28"/>
                <w:szCs w:val="28"/>
              </w:rPr>
            </w:pPr>
            <w:r>
              <w:rPr>
                <w:sz w:val="28"/>
                <w:szCs w:val="28"/>
              </w:rPr>
              <w:t xml:space="preserve">От применения ИИ ожидаю сокращение времени необходимого для генерации тестовых заданий, возможность вариативности тестов, учитывающих уровни подготовки студентов, а также их адаптивности к целям освоения различных </w:t>
            </w:r>
            <w:r w:rsidR="00B61AC5">
              <w:rPr>
                <w:sz w:val="28"/>
                <w:szCs w:val="28"/>
              </w:rPr>
              <w:t xml:space="preserve">треков учебных </w:t>
            </w:r>
            <w:r>
              <w:rPr>
                <w:sz w:val="28"/>
                <w:szCs w:val="28"/>
              </w:rPr>
              <w:t>курсов.</w:t>
            </w:r>
          </w:p>
          <w:p w:rsidR="00E54157" w:rsidRDefault="00E54157">
            <w:pPr>
              <w:rPr>
                <w:sz w:val="28"/>
                <w:szCs w:val="28"/>
              </w:rPr>
            </w:pPr>
          </w:p>
          <w:p w:rsidR="00E54157" w:rsidRPr="00E54157" w:rsidRDefault="00E54157">
            <w:pPr>
              <w:rPr>
                <w:sz w:val="28"/>
                <w:szCs w:val="28"/>
              </w:rPr>
            </w:pPr>
          </w:p>
        </w:tc>
      </w:tr>
    </w:tbl>
    <w:p w:rsidR="00E55E4E" w:rsidRDefault="00E55E4E"/>
    <w:p w:rsidR="00E54157" w:rsidRDefault="00E54157"/>
    <w:sectPr w:rsidR="00E54157" w:rsidSect="003F754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E54157"/>
    <w:rsid w:val="003D5656"/>
    <w:rsid w:val="003F7545"/>
    <w:rsid w:val="00B61AC5"/>
    <w:rsid w:val="00C5309F"/>
    <w:rsid w:val="00E54157"/>
    <w:rsid w:val="00E55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54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116</Words>
  <Characters>861</Characters>
  <Application>Microsoft Office Word</Application>
  <DocSecurity>0</DocSecurity>
  <Lines>61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Безызвестных Екатерина Анатольевна</dc:creator>
  <cp:keywords/>
  <dc:description/>
  <cp:lastModifiedBy>solid</cp:lastModifiedBy>
  <cp:revision>4</cp:revision>
  <dcterms:created xsi:type="dcterms:W3CDTF">2024-11-16T11:17:00Z</dcterms:created>
  <dcterms:modified xsi:type="dcterms:W3CDTF">2025-10-16T19:35:00Z</dcterms:modified>
</cp:coreProperties>
</file>