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html</w:t>
      </w:r>
      <w:r>
        <w:rPr>
          <w:rFonts w:cs="Times New Roman" w:ascii="Times New Roman" w:hAnsi="Times New Roman"/>
          <w:sz w:val="28"/>
          <w:szCs w:val="28"/>
          <w:lang w:val="ru-RU"/>
        </w:rPr>
        <w:t>&gt; - главный тег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head</w:t>
      </w:r>
      <w:r>
        <w:rPr>
          <w:rFonts w:cs="Times New Roman" w:ascii="Times New Roman" w:hAnsi="Times New Roman"/>
          <w:sz w:val="28"/>
          <w:szCs w:val="28"/>
          <w:lang w:val="ru-RU"/>
        </w:rPr>
        <w:t>&gt; - содержит общую информацию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body</w:t>
      </w:r>
      <w:r>
        <w:rPr>
          <w:rFonts w:cs="Times New Roman" w:ascii="Times New Roman" w:hAnsi="Times New Roman"/>
          <w:sz w:val="28"/>
          <w:szCs w:val="28"/>
          <w:lang w:val="ru-RU"/>
        </w:rPr>
        <w:t>&gt; - тело страницы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br</w:t>
      </w:r>
      <w:r>
        <w:rPr>
          <w:rFonts w:cs="Times New Roman" w:ascii="Times New Roman" w:hAnsi="Times New Roman"/>
          <w:sz w:val="28"/>
          <w:szCs w:val="28"/>
          <w:lang w:val="ru-RU"/>
        </w:rPr>
        <w:t>&gt; -  пустота</w:t>
      </w:r>
    </w:p>
    <w:p>
      <w:pPr>
        <w:pStyle w:val="Normal"/>
        <w:spacing w:lineRule="auto" w:line="360" w:before="0" w:after="0"/>
        <w:ind w:hanging="0"/>
        <w:rPr/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Теги для работы с текстом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p</w:t>
      </w:r>
      <w:r>
        <w:rPr>
          <w:rFonts w:cs="Times New Roman" w:ascii="Times New Roman" w:hAnsi="Times New Roman"/>
          <w:sz w:val="28"/>
          <w:szCs w:val="28"/>
          <w:lang w:val="ru-RU"/>
        </w:rPr>
        <w:t>&gt; - Абзац.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em</w:t>
      </w:r>
      <w:r>
        <w:rPr>
          <w:rFonts w:cs="Times New Roman" w:ascii="Times New Roman" w:hAnsi="Times New Roman"/>
          <w:sz w:val="28"/>
          <w:szCs w:val="28"/>
          <w:lang w:val="ru-RU"/>
        </w:rPr>
        <w:t>&gt; - Выделить курсивом.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hr</w:t>
      </w:r>
      <w:r>
        <w:rPr>
          <w:rFonts w:cs="Times New Roman" w:ascii="Times New Roman" w:hAnsi="Times New Roman"/>
          <w:sz w:val="28"/>
          <w:szCs w:val="28"/>
          <w:lang w:val="ru-RU"/>
        </w:rPr>
        <w:t>&gt; - Линия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h</w:t>
      </w:r>
      <w:r>
        <w:rPr>
          <w:rFonts w:cs="Times New Roman" w:ascii="Times New Roman" w:hAnsi="Times New Roman"/>
          <w:sz w:val="28"/>
          <w:szCs w:val="28"/>
          <w:lang w:val="ru-RU"/>
        </w:rPr>
        <w:t>1&gt; - Заголовок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hgroup</w:t>
      </w:r>
      <w:r>
        <w:rPr>
          <w:rFonts w:cs="Times New Roman" w:ascii="Times New Roman" w:hAnsi="Times New Roman"/>
          <w:sz w:val="28"/>
          <w:szCs w:val="28"/>
          <w:lang w:val="ru-RU"/>
        </w:rPr>
        <w:t>&gt; - Группа заголовков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&lt;ul&gt; - </w:t>
      </w:r>
      <w:r>
        <w:rPr>
          <w:rFonts w:cs="Times New Roman" w:ascii="Times New Roman" w:hAnsi="Times New Roman"/>
          <w:sz w:val="28"/>
          <w:szCs w:val="28"/>
          <w:lang w:val="ru-RU"/>
        </w:rPr>
        <w:t>Маркированный список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ol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&gt; - Нумерованный список ( атрибут </w:t>
      </w:r>
      <w:r>
        <w:rPr>
          <w:rFonts w:cs="Times New Roman" w:ascii="Times New Roman" w:hAnsi="Times New Roman"/>
          <w:sz w:val="28"/>
          <w:szCs w:val="28"/>
        </w:rPr>
        <w:t>start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{число})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li</w:t>
      </w:r>
      <w:r>
        <w:rPr>
          <w:rFonts w:cs="Times New Roman" w:ascii="Times New Roman" w:hAnsi="Times New Roman"/>
          <w:sz w:val="28"/>
          <w:szCs w:val="28"/>
          <w:lang w:val="ru-RU"/>
        </w:rPr>
        <w:t>&gt; - Элемент списка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&lt;dl&gt; - Список определений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&lt;dt&gt; - Имя — например термин или метка 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&lt;dd&gt; - Значение — например описание или определение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&lt;blockquote&gt; - Цитата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&lt;рге&gt; - Предварительно отформатированный текст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&lt;figure&gt; - Связанное с контентом изображение или ресурс Новый в </w:t>
      </w:r>
      <w:r>
        <w:rPr>
          <w:rFonts w:cs="Times New Roman" w:ascii="Times New Roman" w:hAnsi="Times New Roman"/>
          <w:sz w:val="28"/>
          <w:szCs w:val="28"/>
        </w:rPr>
        <w:t>HTML</w:t>
      </w:r>
      <w:r>
        <w:rPr>
          <w:rFonts w:cs="Times New Roman" w:ascii="Times New Roman" w:hAnsi="Times New Roman"/>
          <w:sz w:val="28"/>
          <w:szCs w:val="28"/>
          <w:lang w:val="ru-RU"/>
        </w:rPr>
        <w:t>5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figcaption</w:t>
      </w:r>
      <w:r>
        <w:rPr>
          <w:rFonts w:cs="Times New Roman" w:ascii="Times New Roman" w:hAnsi="Times New Roman"/>
          <w:sz w:val="28"/>
          <w:szCs w:val="28"/>
          <w:lang w:val="ru-RU"/>
        </w:rPr>
        <w:t>&gt; - Подпись под рисунком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Организация контента страницы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&lt;section&gt; - Тематическая группа контента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&lt;article&gt; - Автономная композиция для многократного использования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&lt;aside&gt; - Косвенно связанные с контентом материалы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&lt;nav&gt; - Ссылки основной навигации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header</w:t>
      </w:r>
      <w:r>
        <w:rPr>
          <w:rFonts w:cs="Times New Roman" w:ascii="Times New Roman" w:hAnsi="Times New Roman"/>
          <w:sz w:val="28"/>
          <w:szCs w:val="28"/>
          <w:lang w:val="ru-RU"/>
        </w:rPr>
        <w:t>&gt; - Верхний колонтитул страницы у раздела или статьи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&lt;footer&gt; - Нижний колонтитул страницы у раздела или статьи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&lt;address&gt; -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Контактная информация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&lt;iframe src="list.html" width=,f400" height="250"&gt; - вставка другой страницы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Общие элементы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div</w:t>
      </w:r>
      <w:r>
        <w:rPr>
          <w:rFonts w:cs="Times New Roman" w:ascii="Times New Roman" w:hAnsi="Times New Roman"/>
          <w:sz w:val="28"/>
          <w:szCs w:val="28"/>
          <w:lang w:val="ru-RU"/>
        </w:rPr>
        <w:t>&gt; - Общий блочный элемент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span</w:t>
      </w:r>
      <w:r>
        <w:rPr>
          <w:rFonts w:cs="Times New Roman" w:ascii="Times New Roman" w:hAnsi="Times New Roman"/>
          <w:sz w:val="28"/>
          <w:szCs w:val="28"/>
          <w:lang w:val="ru-RU"/>
        </w:rPr>
        <w:t>&gt; - Общий встроенный элемент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Ссылки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&lt;а&gt; - Элемент якоря (привязки) (гипертекстовая ссылка)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 xml:space="preserve">Атрибут </w:t>
      </w:r>
      <w:r>
        <w:rPr>
          <w:rFonts w:cs="Times New Roman" w:ascii="Times New Roman" w:hAnsi="Times New Roman"/>
          <w:sz w:val="28"/>
          <w:szCs w:val="28"/>
        </w:rPr>
        <w:t>href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- </w:t>
      </w:r>
      <w:r>
        <w:rPr>
          <w:rFonts w:cs="Times New Roman" w:ascii="Times New Roman" w:hAnsi="Times New Roman"/>
          <w:sz w:val="28"/>
          <w:szCs w:val="28"/>
        </w:rPr>
        <w:t>URL</w:t>
      </w:r>
      <w:r>
        <w:rPr>
          <w:rFonts w:cs="Times New Roman" w:ascii="Times New Roman" w:hAnsi="Times New Roman"/>
          <w:sz w:val="28"/>
          <w:szCs w:val="28"/>
          <w:lang w:val="ru-RU"/>
        </w:rPr>
        <w:t>-адрес страницы, на которую будет осуществляться переход.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 xml:space="preserve">Атрибут  </w:t>
      </w:r>
      <w:r>
        <w:rPr>
          <w:rFonts w:cs="Times New Roman" w:ascii="Times New Roman" w:hAnsi="Times New Roman"/>
          <w:sz w:val="24"/>
          <w:szCs w:val="24"/>
        </w:rPr>
        <w:t>target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= " _ </w:t>
      </w:r>
      <w:r>
        <w:rPr>
          <w:rFonts w:cs="Times New Roman" w:ascii="Times New Roman" w:hAnsi="Times New Roman"/>
          <w:sz w:val="24"/>
          <w:szCs w:val="24"/>
        </w:rPr>
        <w:t>b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“ открыть ссылку в новой вкладке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ab/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Атрибут </w:t>
      </w:r>
      <w:r>
        <w:rPr>
          <w:rFonts w:cs="Times New Roman" w:ascii="Times New Roman" w:hAnsi="Times New Roman"/>
          <w:bCs/>
          <w:sz w:val="24"/>
          <w:szCs w:val="24"/>
        </w:rPr>
        <w:t>target</w:t>
      </w:r>
      <w:r>
        <w:rPr>
          <w:rFonts w:cs="Times New Roman" w:ascii="Times New Roman" w:hAnsi="Times New Roman"/>
          <w:bCs/>
          <w:sz w:val="24"/>
          <w:szCs w:val="24"/>
          <w:lang w:val="ru-RU"/>
        </w:rPr>
        <w:t>="</w:t>
      </w:r>
      <w:r>
        <w:rPr>
          <w:rFonts w:cs="Times New Roman" w:ascii="Times New Roman" w:hAnsi="Times New Roman"/>
          <w:bCs/>
          <w:sz w:val="24"/>
          <w:szCs w:val="24"/>
        </w:rPr>
        <w:t>display</w:t>
      </w:r>
      <w:r>
        <w:rPr>
          <w:rFonts w:cs="Times New Roman" w:ascii="Times New Roman" w:hAnsi="Times New Roman"/>
          <w:bCs/>
          <w:sz w:val="24"/>
          <w:szCs w:val="24"/>
          <w:lang w:val="ru-RU"/>
        </w:rPr>
        <w:t>" – открыть с выбранным названием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 w:cs="Courier New"/>
          <w:sz w:val="21"/>
          <w:szCs w:val="21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 xml:space="preserve">Пример ссылки на файл в другом каталоге: </w:t>
      </w:r>
      <w:r>
        <w:rPr>
          <w:rFonts w:cs="Courier New" w:ascii="Courier New" w:hAnsi="Courier New"/>
          <w:sz w:val="21"/>
          <w:szCs w:val="21"/>
        </w:rPr>
        <w:t>li</w:t>
      </w:r>
      <w:r>
        <w:rPr>
          <w:rFonts w:cs="Courier New" w:ascii="Courier New" w:hAnsi="Courier New"/>
          <w:sz w:val="21"/>
          <w:szCs w:val="21"/>
          <w:lang w:val="ru-RU"/>
        </w:rPr>
        <w:t>&gt;&lt;</w:t>
      </w:r>
      <w:r>
        <w:rPr>
          <w:rFonts w:cs="Courier New" w:ascii="Courier New" w:hAnsi="Courier New"/>
          <w:sz w:val="21"/>
          <w:szCs w:val="21"/>
        </w:rPr>
        <w:t>a</w:t>
      </w:r>
      <w:r>
        <w:rPr>
          <w:rFonts w:cs="Courier New" w:ascii="Courier New" w:hAnsi="Courier New"/>
          <w:sz w:val="21"/>
          <w:szCs w:val="21"/>
          <w:lang w:val="ru-RU"/>
        </w:rPr>
        <w:t xml:space="preserve"> </w:t>
      </w:r>
      <w:r>
        <w:rPr>
          <w:rFonts w:cs="Courier New" w:ascii="Courier New" w:hAnsi="Courier New"/>
          <w:sz w:val="21"/>
          <w:szCs w:val="21"/>
        </w:rPr>
        <w:t>href</w:t>
      </w:r>
      <w:r>
        <w:rPr>
          <w:rFonts w:cs="Courier New" w:ascii="Courier New" w:hAnsi="Courier New"/>
          <w:sz w:val="21"/>
          <w:szCs w:val="21"/>
          <w:lang w:val="ru-RU"/>
        </w:rPr>
        <w:t>="</w:t>
      </w:r>
      <w:r>
        <w:rPr>
          <w:rFonts w:cs="Courier New" w:ascii="Courier New" w:hAnsi="Courier New"/>
          <w:sz w:val="21"/>
          <w:szCs w:val="21"/>
        </w:rPr>
        <w:t>recipes</w:t>
      </w:r>
      <w:r>
        <w:rPr>
          <w:rFonts w:cs="Courier New" w:ascii="Courier New" w:hAnsi="Courier New"/>
          <w:sz w:val="21"/>
          <w:szCs w:val="21"/>
          <w:lang w:val="ru-RU"/>
        </w:rPr>
        <w:t>/</w:t>
      </w:r>
      <w:r>
        <w:rPr>
          <w:rFonts w:cs="Courier New" w:ascii="Courier New" w:hAnsi="Courier New"/>
          <w:sz w:val="21"/>
          <w:szCs w:val="21"/>
        </w:rPr>
        <w:t>salmon</w:t>
      </w:r>
      <w:r>
        <w:rPr>
          <w:rFonts w:cs="Courier New" w:ascii="Courier New" w:hAnsi="Courier New"/>
          <w:sz w:val="21"/>
          <w:szCs w:val="21"/>
          <w:lang w:val="ru-RU"/>
        </w:rPr>
        <w:t>.ЬЪш1"&gt;Семга с чесноком&lt;/а&gt;&lt;/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 xml:space="preserve">С помощью обозначения </w:t>
      </w:r>
      <w:r>
        <w:rPr>
          <w:rFonts w:cs="Times New Roman" w:ascii="Times New Roman" w:hAnsi="Times New Roman"/>
          <w:sz w:val="28"/>
          <w:szCs w:val="28"/>
          <w:highlight w:val="yellow"/>
          <w:lang w:val="ru-RU"/>
        </w:rPr>
        <w:t>../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происходит переход couscous.html linguine.html  на один уровень вверх: из каталога recipes вверх к каталогу kriskitchen, где находится файл index.html.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Согласно принятому в Unix обозначению, слеш </w:t>
      </w:r>
      <w:r>
        <w:rPr>
          <w:rFonts w:cs="Times New Roman" w:ascii="Times New Roman" w:hAnsi="Times New Roman"/>
          <w:sz w:val="28"/>
          <w:szCs w:val="28"/>
          <w:highlight w:val="yellow"/>
          <w:lang w:val="ru-RU"/>
        </w:rPr>
        <w:t>( /</w:t>
      </w:r>
      <w:r>
        <w:rPr>
          <w:rFonts w:cs="Times New Roman" w:ascii="Times New Roman" w:hAnsi="Times New Roman"/>
          <w:sz w:val="28"/>
          <w:szCs w:val="28"/>
          <w:lang w:val="ru-RU"/>
        </w:rPr>
        <w:t>) в начале пути к файлу вызывает обращение к корневому каталогу.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Ссылка на элемент на странице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Создайте ссылку на расположение. Символ # перед именем необходим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для обозначения того, что это фрагмент, а не имя файла.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&lt;</w:t>
      </w:r>
      <w:r>
        <w:rPr>
          <w:rFonts w:cs="Times New Roman" w:ascii="Times New Roman" w:hAnsi="Times New Roman"/>
          <w:sz w:val="28"/>
          <w:szCs w:val="28"/>
          <w:lang w:val="ru-RU"/>
        </w:rPr>
        <w:t>р</w:t>
      </w:r>
      <w:r>
        <w:rPr>
          <w:rFonts w:cs="Times New Roman" w:ascii="Times New Roman" w:hAnsi="Times New Roman"/>
          <w:sz w:val="28"/>
          <w:szCs w:val="28"/>
        </w:rPr>
        <w:t>&gt;  &lt;</w:t>
      </w:r>
      <w:r>
        <w:rPr>
          <w:rFonts w:cs="Times New Roman" w:ascii="Times New Roman" w:hAnsi="Times New Roman"/>
          <w:sz w:val="28"/>
          <w:szCs w:val="28"/>
          <w:lang w:val="ru-RU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 href =M# startNM&gt;H&lt;/a&gt; &lt;/</w:t>
      </w:r>
      <w:r>
        <w:rPr>
          <w:rFonts w:cs="Times New Roman" w:ascii="Times New Roman" w:hAnsi="Times New Roman"/>
          <w:sz w:val="28"/>
          <w:szCs w:val="28"/>
          <w:lang w:val="ru-RU"/>
        </w:rPr>
        <w:t>р</w:t>
      </w:r>
      <w:r>
        <w:rPr>
          <w:rFonts w:cs="Times New Roman" w:ascii="Times New Roman" w:hAnsi="Times New Roman"/>
          <w:sz w:val="28"/>
          <w:szCs w:val="28"/>
        </w:rPr>
        <w:t>&gt;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Создание ссылки на элемент другого документа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Courier New" w:ascii="Courier New" w:hAnsi="Courier New"/>
          <w:sz w:val="21"/>
          <w:szCs w:val="21"/>
          <w:lang w:val="ru-RU"/>
        </w:rPr>
        <w:t xml:space="preserve">&lt;а </w:t>
      </w:r>
      <w:r>
        <w:rPr>
          <w:rFonts w:cs="Courier New" w:ascii="Courier New" w:hAnsi="Courier New"/>
          <w:sz w:val="21"/>
          <w:szCs w:val="21"/>
        </w:rPr>
        <w:t>href</w:t>
      </w:r>
      <w:r>
        <w:rPr>
          <w:rFonts w:cs="Courier New" w:ascii="Courier New" w:hAnsi="Courier New"/>
          <w:sz w:val="21"/>
          <w:szCs w:val="21"/>
          <w:lang w:val="ru-RU"/>
        </w:rPr>
        <w:t>="</w:t>
      </w:r>
      <w:r>
        <w:rPr>
          <w:rFonts w:cs="Courier New" w:ascii="Courier New" w:hAnsi="Courier New"/>
          <w:sz w:val="21"/>
          <w:szCs w:val="21"/>
        </w:rPr>
        <w:t>glossary</w:t>
      </w:r>
      <w:r>
        <w:rPr>
          <w:rFonts w:cs="Courier New" w:ascii="Courier New" w:hAnsi="Courier New"/>
          <w:sz w:val="23"/>
          <w:szCs w:val="23"/>
          <w:lang w:val="ru-RU"/>
        </w:rPr>
        <w:t>.</w:t>
      </w:r>
      <w:r>
        <w:rPr>
          <w:rFonts w:cs="Courier New" w:ascii="Courier New" w:hAnsi="Courier New"/>
          <w:sz w:val="23"/>
          <w:szCs w:val="23"/>
        </w:rPr>
        <w:t>html</w:t>
      </w:r>
      <w:r>
        <w:rPr>
          <w:rFonts w:cs="Courier New" w:ascii="Courier New" w:hAnsi="Courier New"/>
          <w:sz w:val="23"/>
          <w:szCs w:val="23"/>
          <w:lang w:val="ru-RU"/>
        </w:rPr>
        <w:t>#</w:t>
      </w:r>
      <w:r>
        <w:rPr>
          <w:rFonts w:cs="Courier New" w:ascii="Courier New" w:hAnsi="Courier New"/>
          <w:sz w:val="23"/>
          <w:szCs w:val="23"/>
        </w:rPr>
        <w:t>startN</w:t>
      </w:r>
      <w:r>
        <w:rPr>
          <w:rFonts w:cs="Courier New" w:ascii="Courier New" w:hAnsi="Courier New"/>
          <w:sz w:val="23"/>
          <w:szCs w:val="23"/>
          <w:lang w:val="ru-RU"/>
        </w:rPr>
        <w:t>"&gt;</w:t>
      </w:r>
      <w:r>
        <w:rPr>
          <w:rFonts w:cs="Courier New" w:ascii="Courier New" w:hAnsi="Courier New"/>
          <w:sz w:val="23"/>
          <w:szCs w:val="23"/>
        </w:rPr>
        <w:t>CM</w:t>
      </w:r>
      <w:r>
        <w:rPr>
          <w:rFonts w:cs="Courier New" w:ascii="Courier New" w:hAnsi="Courier New"/>
          <w:sz w:val="23"/>
          <w:szCs w:val="23"/>
          <w:lang w:val="ru-RU"/>
        </w:rPr>
        <w:t xml:space="preserve">. </w:t>
      </w:r>
      <w:r>
        <w:rPr>
          <w:rFonts w:cs="Courier New" w:ascii="Courier New" w:hAnsi="Courier New"/>
          <w:sz w:val="21"/>
          <w:szCs w:val="21"/>
          <w:lang w:val="ru-RU"/>
        </w:rPr>
        <w:t>глоссарий, букву Н&lt;/а&gt;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Изображения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&lt;img&gt; - </w:t>
      </w:r>
      <w:r>
        <w:rPr>
          <w:rFonts w:cs="Times New Roman" w:ascii="Times New Roman" w:hAnsi="Times New Roman"/>
          <w:sz w:val="28"/>
          <w:szCs w:val="28"/>
          <w:lang w:val="ru-RU"/>
        </w:rPr>
        <w:t>Изображение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Src = </w:t>
      </w:r>
      <w:r>
        <w:rPr>
          <w:rFonts w:cs="Times New Roman" w:ascii="Times New Roman" w:hAnsi="Times New Roman"/>
          <w:sz w:val="28"/>
          <w:szCs w:val="28"/>
          <w:lang w:val="ru-RU"/>
        </w:rPr>
        <w:t>«ссылка на изображение»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alt= "текст если изображение не прогрузилось"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width="number" Ширина изображения в пикселах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height="number" Высота изображения в пикселах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6925" cy="25031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ab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Таблицы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&lt;table&gt;...&lt;/table&gt; Содержимое таблицы (строки и столбцы)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 tr&gt;...&lt;/tr&gt; Строка таблицы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&lt;th&gt;...&lt;/th&gt; Заголовок таблицы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 td&gt;...&lt;/td&gt; Ячейка данных таблицы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Атрибуты: colspan или rowspan</w:t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Атрибут scope сопоставляет заголовок таблицы со строкой, столбцом,</w:t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группой строк</w:t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28327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2921000</wp:posOffset>
            </wp:positionV>
            <wp:extent cx="6152515" cy="194437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center"/>
        <w:rPr>
          <w:rFonts w:ascii="Cantarell" w:hAnsi="Cantarell"/>
          <w:b/>
          <w:b/>
          <w:bCs/>
          <w:sz w:val="28"/>
          <w:szCs w:val="28"/>
        </w:rPr>
      </w:pPr>
      <w:r>
        <w:rPr>
          <w:rFonts w:ascii="Cantarell" w:hAnsi="Cantarell"/>
          <w:b/>
          <w:bCs/>
          <w:sz w:val="28"/>
          <w:szCs w:val="28"/>
        </w:rPr>
        <w:t xml:space="preserve">Формы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  <w:t>&lt;form&gt;. . .&lt;/form&gt; - Интерактивная форма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  <w:t>&lt;form action="/cgi-bin/mailinglist.php" method="post"&gt;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  <w:t>В атрибуте action указывается расположение (U R L -адрес) приложения или сценария (иногда называемое страницей сценария) для обработки формы.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  <w:t>&lt;input type = " t e x t " &gt;Однострочное текстовое поле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  <w:t>&lt;textarea&gt;...&lt;/textarea&gt; Многострочное текстовое поле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  <w:t>&lt; input type = " p a s s w o rd " &gt; Поле ввода пароля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1981200</wp:posOffset>
            </wp:positionH>
            <wp:positionV relativeFrom="paragraph">
              <wp:posOffset>15240</wp:posOffset>
            </wp:positionV>
            <wp:extent cx="2190115" cy="32797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sz w:val="28"/>
          <w:szCs w:val="28"/>
        </w:rPr>
      </w:pPr>
      <w:r>
        <w:rPr>
          <w:rFonts w:ascii="Cantarell" w:hAnsi="Cantarell"/>
          <w:sz w:val="28"/>
          <w:szCs w:val="28"/>
        </w:rPr>
        <w:t>&lt; in p u t t y p e = " s u b m it 11&gt; Отправка данных формы на сервер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sz w:val="28"/>
          <w:szCs w:val="28"/>
        </w:rPr>
      </w:pPr>
      <w:r>
        <w:rPr>
          <w:rFonts w:ascii="Cantarell" w:hAnsi="Cantarell"/>
          <w:sz w:val="28"/>
          <w:szCs w:val="28"/>
        </w:rPr>
        <w:t>&lt; in p u t t y p e = " r e s e t 11&gt;  Сброс значений элементов формы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sz w:val="28"/>
          <w:szCs w:val="28"/>
        </w:rPr>
      </w:pPr>
      <w:r>
        <w:rPr>
          <w:rFonts w:ascii="Cantarell" w:hAnsi="Cantarell"/>
          <w:sz w:val="28"/>
          <w:szCs w:val="28"/>
        </w:rPr>
        <w:t xml:space="preserve">&lt;fieldset&gt; - </w:t>
      </w:r>
      <w:r>
        <w:rPr>
          <w:rFonts w:ascii="Cantarell" w:hAnsi="Cantarell"/>
          <w:sz w:val="28"/>
          <w:szCs w:val="28"/>
        </w:rPr>
        <w:t>групп бокс</w:t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ntarel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Application>LibreOffice/7.3.4.2$Linux_X86_64 LibreOffice_project/30$Build-2</Application>
  <AppVersion>15.0000</AppVersion>
  <Pages>3</Pages>
  <Words>312</Words>
  <Characters>1783</Characters>
  <CharactersWithSpaces>2091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2022-06-21T15:48:00Z</dcterms:created>
  <dc:creator>JustKaneri</dc:creator>
  <dc:description/>
  <dc:language>ru-RU</dc:language>
  <cp:lastModifiedBy/>
  <dcterms:modified xsi:type="dcterms:W3CDTF">2022-07-05T21:31:31Z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