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3459E5" w14:textId="69804FDA" w:rsidR="00F2702E" w:rsidRDefault="00F2702E" w:rsidP="000534AB">
      <w:pPr>
        <w:pStyle w:val="6"/>
      </w:pPr>
      <w:r w:rsidRPr="00F2702E">
        <w:t>Software Architecture a Roadmap</w:t>
      </w:r>
    </w:p>
    <w:p w14:paraId="7A843EC6" w14:textId="5364C1D3" w:rsidR="00F2702E" w:rsidRPr="00F2702E" w:rsidRDefault="00F2702E" w:rsidP="00F2702E">
      <w:pPr>
        <w:rPr>
          <w:rFonts w:hint="eastAsia"/>
        </w:rPr>
      </w:pPr>
      <w:r>
        <w:rPr>
          <w:rFonts w:hint="eastAsia"/>
        </w:rPr>
        <w:t>尹俊新</w:t>
      </w:r>
      <w:r w:rsidR="001D36BA">
        <w:t xml:space="preserve"> </w:t>
      </w:r>
      <w:r w:rsidR="001D36BA">
        <w:rPr>
          <w:rFonts w:hint="eastAsia"/>
        </w:rPr>
        <w:t>阅读笔记</w:t>
      </w:r>
    </w:p>
    <w:p w14:paraId="3119BCB8" w14:textId="7B32DC24" w:rsidR="00CF7C09" w:rsidRDefault="00CF7C09" w:rsidP="000534AB">
      <w:pPr>
        <w:pStyle w:val="6"/>
      </w:pPr>
      <w:r>
        <w:rPr>
          <w:rFonts w:hint="eastAsia"/>
        </w:rPr>
        <w:t>软件构架角色</w:t>
      </w:r>
    </w:p>
    <w:p w14:paraId="1F7375EE" w14:textId="7A0167D6" w:rsidR="00CF7C09" w:rsidRPr="00CF7C09" w:rsidRDefault="00CF7C09" w:rsidP="00CF7C09">
      <w:r>
        <w:rPr>
          <w:noProof/>
        </w:rPr>
        <w:drawing>
          <wp:inline distT="0" distB="0" distL="0" distR="0" wp14:anchorId="22F987A9" wp14:editId="59D62F3E">
            <wp:extent cx="2997354" cy="213371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97354" cy="2133710"/>
                    </a:xfrm>
                    <a:prstGeom prst="rect">
                      <a:avLst/>
                    </a:prstGeom>
                  </pic:spPr>
                </pic:pic>
              </a:graphicData>
            </a:graphic>
          </wp:inline>
        </w:drawing>
      </w:r>
    </w:p>
    <w:p w14:paraId="14D8F110" w14:textId="5010D720" w:rsidR="00A3052D" w:rsidRDefault="00165392" w:rsidP="000534AB">
      <w:pPr>
        <w:pStyle w:val="6"/>
      </w:pPr>
      <w:r>
        <w:rPr>
          <w:rFonts w:hint="eastAsia"/>
        </w:rPr>
        <w:t>软件架构在软件开发发挥作用六方面：</w:t>
      </w:r>
    </w:p>
    <w:p w14:paraId="6565A3C8" w14:textId="19681B1F" w:rsidR="004A2798" w:rsidRPr="00D40B9F" w:rsidRDefault="00165392" w:rsidP="00D40B9F">
      <w:pPr>
        <w:pStyle w:val="a7"/>
        <w:numPr>
          <w:ilvl w:val="0"/>
          <w:numId w:val="7"/>
        </w:numPr>
        <w:ind w:firstLineChars="0"/>
        <w:rPr>
          <w:rFonts w:ascii="宋体" w:eastAsia="宋体" w:hAnsi="宋体"/>
          <w:sz w:val="24"/>
          <w:szCs w:val="24"/>
        </w:rPr>
      </w:pPr>
      <w:r w:rsidRPr="00D40B9F">
        <w:rPr>
          <w:rFonts w:ascii="宋体" w:eastAsia="宋体" w:hAnsi="宋体" w:hint="eastAsia"/>
          <w:sz w:val="24"/>
          <w:szCs w:val="24"/>
        </w:rPr>
        <w:t>理解</w:t>
      </w:r>
      <w:r w:rsidR="004A2798" w:rsidRPr="00D40B9F">
        <w:rPr>
          <w:rFonts w:ascii="宋体" w:eastAsia="宋体" w:hAnsi="宋体" w:hint="eastAsia"/>
          <w:sz w:val="24"/>
          <w:szCs w:val="24"/>
        </w:rPr>
        <w:t>：</w:t>
      </w:r>
      <w:r w:rsidR="004A2798" w:rsidRPr="00D40B9F">
        <w:rPr>
          <w:rFonts w:ascii="宋体" w:eastAsia="宋体" w:hAnsi="宋体" w:hint="eastAsia"/>
          <w:sz w:val="24"/>
          <w:szCs w:val="24"/>
        </w:rPr>
        <w:t>软件架构简化</w:t>
      </w:r>
      <w:r w:rsidR="004A2798" w:rsidRPr="00D40B9F">
        <w:rPr>
          <w:rFonts w:ascii="宋体" w:eastAsia="宋体" w:hAnsi="宋体"/>
          <w:sz w:val="24"/>
          <w:szCs w:val="24"/>
        </w:rPr>
        <w:t>我们理解大型系统的能力，通过</w:t>
      </w:r>
      <w:r w:rsidR="00462685" w:rsidRPr="00D40B9F">
        <w:rPr>
          <w:rFonts w:ascii="宋体" w:eastAsia="宋体" w:hAnsi="宋体" w:hint="eastAsia"/>
          <w:sz w:val="24"/>
          <w:szCs w:val="24"/>
        </w:rPr>
        <w:t>在一个系统的高级设计可以很容易理解的抽象级别</w:t>
      </w:r>
      <w:r w:rsidR="00F032E6" w:rsidRPr="00D40B9F">
        <w:rPr>
          <w:rFonts w:ascii="宋体" w:eastAsia="宋体" w:hAnsi="宋体" w:hint="eastAsia"/>
          <w:sz w:val="24"/>
          <w:szCs w:val="24"/>
        </w:rPr>
        <w:t>上呈现它</w:t>
      </w:r>
      <w:r w:rsidR="00F032E6" w:rsidRPr="00D40B9F">
        <w:rPr>
          <w:rFonts w:ascii="宋体" w:eastAsia="宋体" w:hAnsi="宋体" w:hint="eastAsia"/>
          <w:sz w:val="24"/>
          <w:szCs w:val="24"/>
        </w:rPr>
        <w:t>。</w:t>
      </w:r>
    </w:p>
    <w:p w14:paraId="599E8969" w14:textId="1A280EF2" w:rsidR="00F032E6" w:rsidRPr="00D40B9F" w:rsidRDefault="00165392" w:rsidP="00D40B9F">
      <w:pPr>
        <w:pStyle w:val="a7"/>
        <w:numPr>
          <w:ilvl w:val="0"/>
          <w:numId w:val="7"/>
        </w:numPr>
        <w:ind w:firstLineChars="0"/>
        <w:rPr>
          <w:rFonts w:ascii="宋体" w:eastAsia="宋体" w:hAnsi="宋体"/>
          <w:sz w:val="24"/>
          <w:szCs w:val="24"/>
        </w:rPr>
      </w:pPr>
      <w:r w:rsidRPr="00D40B9F">
        <w:rPr>
          <w:rFonts w:ascii="宋体" w:eastAsia="宋体" w:hAnsi="宋体" w:hint="eastAsia"/>
          <w:sz w:val="24"/>
          <w:szCs w:val="24"/>
        </w:rPr>
        <w:t>重用</w:t>
      </w:r>
      <w:r w:rsidR="00F032E6" w:rsidRPr="00D40B9F">
        <w:rPr>
          <w:rFonts w:ascii="宋体" w:eastAsia="宋体" w:hAnsi="宋体" w:hint="eastAsia"/>
          <w:sz w:val="24"/>
          <w:szCs w:val="24"/>
        </w:rPr>
        <w:t>：</w:t>
      </w:r>
      <w:r w:rsidR="00F032E6" w:rsidRPr="00D40B9F">
        <w:rPr>
          <w:rFonts w:ascii="宋体" w:eastAsia="宋体" w:hAnsi="宋体" w:hint="eastAsia"/>
          <w:sz w:val="24"/>
          <w:szCs w:val="24"/>
        </w:rPr>
        <w:t>架构描述支持在多个层次上的重用。</w:t>
      </w:r>
    </w:p>
    <w:p w14:paraId="2A82CB03" w14:textId="4A58E2D1" w:rsidR="007229BA" w:rsidRPr="00D40B9F" w:rsidRDefault="00165392" w:rsidP="00D40B9F">
      <w:pPr>
        <w:pStyle w:val="a7"/>
        <w:numPr>
          <w:ilvl w:val="0"/>
          <w:numId w:val="7"/>
        </w:numPr>
        <w:ind w:firstLineChars="0"/>
        <w:rPr>
          <w:rFonts w:ascii="宋体" w:eastAsia="宋体" w:hAnsi="宋体"/>
          <w:sz w:val="24"/>
          <w:szCs w:val="24"/>
        </w:rPr>
      </w:pPr>
      <w:r w:rsidRPr="00D40B9F">
        <w:rPr>
          <w:rFonts w:ascii="宋体" w:eastAsia="宋体" w:hAnsi="宋体" w:hint="eastAsia"/>
          <w:sz w:val="24"/>
          <w:szCs w:val="24"/>
        </w:rPr>
        <w:t>构建</w:t>
      </w:r>
      <w:r w:rsidR="007229BA" w:rsidRPr="00D40B9F">
        <w:rPr>
          <w:rFonts w:ascii="宋体" w:eastAsia="宋体" w:hAnsi="宋体" w:hint="eastAsia"/>
          <w:sz w:val="24"/>
          <w:szCs w:val="24"/>
        </w:rPr>
        <w:t>：</w:t>
      </w:r>
      <w:r w:rsidR="00D40B9F" w:rsidRPr="00D40B9F">
        <w:rPr>
          <w:rFonts w:ascii="宋体" w:eastAsia="宋体" w:hAnsi="宋体" w:hint="eastAsia"/>
          <w:sz w:val="24"/>
          <w:szCs w:val="24"/>
        </w:rPr>
        <w:t>体系结构描述通过指示主要组件和它们之间的依赖关系，为开发提供了部分蓝图。</w:t>
      </w:r>
    </w:p>
    <w:p w14:paraId="25F46264" w14:textId="1F066E77" w:rsidR="007229BA" w:rsidRPr="00D40B9F" w:rsidRDefault="00165392" w:rsidP="00D40B9F">
      <w:pPr>
        <w:pStyle w:val="a7"/>
        <w:numPr>
          <w:ilvl w:val="0"/>
          <w:numId w:val="7"/>
        </w:numPr>
        <w:ind w:firstLineChars="0"/>
        <w:rPr>
          <w:rFonts w:ascii="宋体" w:eastAsia="宋体" w:hAnsi="宋体"/>
          <w:sz w:val="24"/>
          <w:szCs w:val="24"/>
        </w:rPr>
      </w:pPr>
      <w:r w:rsidRPr="00D40B9F">
        <w:rPr>
          <w:rFonts w:ascii="宋体" w:eastAsia="宋体" w:hAnsi="宋体" w:hint="eastAsia"/>
          <w:sz w:val="24"/>
          <w:szCs w:val="24"/>
        </w:rPr>
        <w:t>演进</w:t>
      </w:r>
      <w:r w:rsidR="007229BA" w:rsidRPr="00D40B9F">
        <w:rPr>
          <w:rFonts w:ascii="宋体" w:eastAsia="宋体" w:hAnsi="宋体" w:hint="eastAsia"/>
          <w:sz w:val="24"/>
          <w:szCs w:val="24"/>
        </w:rPr>
        <w:t>：</w:t>
      </w:r>
      <w:r w:rsidR="00D40B9F" w:rsidRPr="00D40B9F">
        <w:rPr>
          <w:rFonts w:ascii="宋体" w:eastAsia="宋体" w:hAnsi="宋体" w:hint="eastAsia"/>
          <w:sz w:val="24"/>
          <w:szCs w:val="24"/>
        </w:rPr>
        <w:t>软件架构可以揭示系统预期演进的维度。</w:t>
      </w:r>
    </w:p>
    <w:p w14:paraId="6EC7CDB1" w14:textId="49B21690" w:rsidR="007229BA" w:rsidRPr="00D40B9F" w:rsidRDefault="00165392" w:rsidP="00D40B9F">
      <w:pPr>
        <w:pStyle w:val="a7"/>
        <w:numPr>
          <w:ilvl w:val="0"/>
          <w:numId w:val="7"/>
        </w:numPr>
        <w:ind w:firstLineChars="0"/>
        <w:rPr>
          <w:rFonts w:ascii="宋体" w:eastAsia="宋体" w:hAnsi="宋体"/>
          <w:sz w:val="24"/>
          <w:szCs w:val="24"/>
        </w:rPr>
      </w:pPr>
      <w:r w:rsidRPr="00D40B9F">
        <w:rPr>
          <w:rFonts w:ascii="宋体" w:eastAsia="宋体" w:hAnsi="宋体" w:hint="eastAsia"/>
          <w:sz w:val="24"/>
          <w:szCs w:val="24"/>
        </w:rPr>
        <w:t>分析</w:t>
      </w:r>
      <w:r w:rsidR="007229BA" w:rsidRPr="00D40B9F">
        <w:rPr>
          <w:rFonts w:ascii="宋体" w:eastAsia="宋体" w:hAnsi="宋体" w:hint="eastAsia"/>
          <w:sz w:val="24"/>
          <w:szCs w:val="24"/>
        </w:rPr>
        <w:t>：</w:t>
      </w:r>
      <w:r w:rsidR="00D40B9F" w:rsidRPr="00D40B9F">
        <w:rPr>
          <w:rFonts w:ascii="宋体" w:eastAsia="宋体" w:hAnsi="宋体" w:hint="eastAsia"/>
          <w:sz w:val="24"/>
          <w:szCs w:val="24"/>
        </w:rPr>
        <w:t>体系结构描述为分析提供了新的机会。</w:t>
      </w:r>
    </w:p>
    <w:p w14:paraId="6B508153" w14:textId="350D3185" w:rsidR="00165392" w:rsidRPr="00D40B9F" w:rsidRDefault="00165392" w:rsidP="00D40B9F">
      <w:pPr>
        <w:pStyle w:val="a7"/>
        <w:numPr>
          <w:ilvl w:val="0"/>
          <w:numId w:val="7"/>
        </w:numPr>
        <w:ind w:firstLineChars="0"/>
        <w:rPr>
          <w:rFonts w:ascii="宋体" w:eastAsia="宋体" w:hAnsi="宋体"/>
          <w:sz w:val="24"/>
          <w:szCs w:val="24"/>
        </w:rPr>
      </w:pPr>
      <w:r w:rsidRPr="00D40B9F">
        <w:rPr>
          <w:rFonts w:ascii="宋体" w:eastAsia="宋体" w:hAnsi="宋体" w:hint="eastAsia"/>
          <w:sz w:val="24"/>
          <w:szCs w:val="24"/>
        </w:rPr>
        <w:t>管理</w:t>
      </w:r>
      <w:r w:rsidR="007229BA" w:rsidRPr="00D40B9F">
        <w:rPr>
          <w:rFonts w:ascii="宋体" w:eastAsia="宋体" w:hAnsi="宋体" w:hint="eastAsia"/>
          <w:sz w:val="24"/>
          <w:szCs w:val="24"/>
        </w:rPr>
        <w:t>：</w:t>
      </w:r>
      <w:r w:rsidR="00D40B9F" w:rsidRPr="00D40B9F">
        <w:rPr>
          <w:rFonts w:ascii="宋体" w:eastAsia="宋体" w:hAnsi="宋体" w:hint="eastAsia"/>
          <w:sz w:val="24"/>
          <w:szCs w:val="24"/>
        </w:rPr>
        <w:t>成功的项目将可行的软件架构的实现视为工业软件开发过程中的关键里程碑。</w:t>
      </w:r>
    </w:p>
    <w:p w14:paraId="0E0826B5" w14:textId="55A1B0E7" w:rsidR="001C1246" w:rsidRDefault="001C1246" w:rsidP="00F6398E">
      <w:pPr>
        <w:pStyle w:val="6"/>
      </w:pPr>
      <w:r>
        <w:rPr>
          <w:rFonts w:hint="eastAsia"/>
        </w:rPr>
        <w:t>过去：</w:t>
      </w:r>
    </w:p>
    <w:p w14:paraId="2126D398" w14:textId="31FD59DE" w:rsidR="00165392" w:rsidRPr="00490996" w:rsidRDefault="00165392">
      <w:pPr>
        <w:rPr>
          <w:rFonts w:ascii="宋体" w:eastAsia="宋体" w:hAnsi="宋体"/>
          <w:sz w:val="24"/>
          <w:szCs w:val="24"/>
        </w:rPr>
      </w:pPr>
      <w:r w:rsidRPr="00490996">
        <w:rPr>
          <w:rFonts w:ascii="宋体" w:eastAsia="宋体" w:hAnsi="宋体" w:hint="eastAsia"/>
          <w:sz w:val="24"/>
          <w:szCs w:val="24"/>
        </w:rPr>
        <w:t>架构重要性两种趋势</w:t>
      </w:r>
      <w:r w:rsidR="001C1246" w:rsidRPr="00490996">
        <w:rPr>
          <w:rFonts w:ascii="宋体" w:eastAsia="宋体" w:hAnsi="宋体" w:hint="eastAsia"/>
          <w:sz w:val="24"/>
          <w:szCs w:val="24"/>
        </w:rPr>
        <w:t>凸显架构重要性</w:t>
      </w:r>
      <w:r w:rsidRPr="00490996">
        <w:rPr>
          <w:rFonts w:ascii="宋体" w:eastAsia="宋体" w:hAnsi="宋体" w:hint="eastAsia"/>
          <w:sz w:val="24"/>
          <w:szCs w:val="24"/>
        </w:rPr>
        <w:t>;</w:t>
      </w:r>
    </w:p>
    <w:p w14:paraId="268A6E19" w14:textId="2EC152BC" w:rsidR="001C1246" w:rsidRPr="00490996" w:rsidRDefault="00165392">
      <w:pPr>
        <w:rPr>
          <w:rFonts w:ascii="宋体" w:eastAsia="宋体" w:hAnsi="宋体"/>
          <w:bCs/>
          <w:sz w:val="24"/>
          <w:szCs w:val="24"/>
        </w:rPr>
      </w:pPr>
      <w:r w:rsidRPr="00490996">
        <w:rPr>
          <w:rFonts w:ascii="宋体" w:eastAsia="宋体" w:hAnsi="宋体" w:hint="eastAsia"/>
          <w:sz w:val="24"/>
          <w:szCs w:val="24"/>
        </w:rPr>
        <w:t>趋势</w:t>
      </w:r>
      <w:proofErr w:type="gramStart"/>
      <w:r w:rsidRPr="00490996">
        <w:rPr>
          <w:rFonts w:ascii="宋体" w:eastAsia="宋体" w:hAnsi="宋体" w:hint="eastAsia"/>
          <w:sz w:val="24"/>
          <w:szCs w:val="24"/>
        </w:rPr>
        <w:t>一</w:t>
      </w:r>
      <w:proofErr w:type="gramEnd"/>
      <w:r w:rsidRPr="00490996">
        <w:rPr>
          <w:rFonts w:ascii="宋体" w:eastAsia="宋体" w:hAnsi="宋体" w:hint="eastAsia"/>
          <w:sz w:val="24"/>
          <w:szCs w:val="24"/>
        </w:rPr>
        <w:t>：</w:t>
      </w:r>
      <w:r w:rsidR="001C1246" w:rsidRPr="00490996">
        <w:rPr>
          <w:rFonts w:ascii="宋体" w:eastAsia="宋体" w:hAnsi="宋体" w:hint="eastAsia"/>
          <w:sz w:val="24"/>
          <w:szCs w:val="24"/>
        </w:rPr>
        <w:t>对构建复杂软件系统的共享方法、技术、模式和习惯用法的认识。</w:t>
      </w:r>
    </w:p>
    <w:p w14:paraId="6FC8C6D7" w14:textId="5F6D55AA" w:rsidR="00165392" w:rsidRPr="00490996" w:rsidRDefault="001C1246">
      <w:pPr>
        <w:rPr>
          <w:rFonts w:ascii="宋体" w:eastAsia="宋体" w:hAnsi="宋体"/>
          <w:bCs/>
          <w:sz w:val="24"/>
          <w:szCs w:val="24"/>
        </w:rPr>
      </w:pPr>
      <w:r w:rsidRPr="00490996">
        <w:rPr>
          <w:rFonts w:ascii="宋体" w:eastAsia="宋体" w:hAnsi="宋体" w:hint="eastAsia"/>
          <w:bCs/>
          <w:sz w:val="24"/>
          <w:szCs w:val="24"/>
        </w:rPr>
        <w:t>趋势二：对在特定领域利用共性来提供一系列产品的重用框架的关注。</w:t>
      </w:r>
    </w:p>
    <w:p w14:paraId="007C478F" w14:textId="196B2780" w:rsidR="001C1246" w:rsidRPr="000534AB" w:rsidRDefault="001C1246" w:rsidP="00F6398E">
      <w:pPr>
        <w:pStyle w:val="6"/>
      </w:pPr>
      <w:r w:rsidRPr="000534AB">
        <w:rPr>
          <w:rFonts w:hint="eastAsia"/>
        </w:rPr>
        <w:t>今天：</w:t>
      </w:r>
    </w:p>
    <w:p w14:paraId="05D41ED8" w14:textId="77777777" w:rsidR="000534AB" w:rsidRPr="00490996" w:rsidRDefault="000534AB" w:rsidP="00490996">
      <w:pPr>
        <w:rPr>
          <w:rFonts w:ascii="宋体" w:eastAsia="宋体" w:hAnsi="宋体"/>
          <w:bCs/>
          <w:sz w:val="24"/>
        </w:rPr>
      </w:pPr>
      <w:r w:rsidRPr="00490996">
        <w:rPr>
          <w:rFonts w:ascii="宋体" w:eastAsia="宋体" w:hAnsi="宋体" w:hint="eastAsia"/>
          <w:bCs/>
          <w:sz w:val="24"/>
        </w:rPr>
        <w:t>软件开发中体系结构设计越来越重要和明确化。现在有很多关于软件架构的职称，</w:t>
      </w:r>
      <w:proofErr w:type="gramStart"/>
      <w:r w:rsidRPr="00490996">
        <w:rPr>
          <w:rFonts w:ascii="宋体" w:eastAsia="宋体" w:hAnsi="宋体" w:hint="eastAsia"/>
          <w:bCs/>
          <w:sz w:val="24"/>
        </w:rPr>
        <w:t>构架师</w:t>
      </w:r>
      <w:proofErr w:type="gramEnd"/>
      <w:r w:rsidRPr="00490996">
        <w:rPr>
          <w:rFonts w:ascii="宋体" w:eastAsia="宋体" w:hAnsi="宋体" w:hint="eastAsia"/>
          <w:bCs/>
          <w:sz w:val="24"/>
        </w:rPr>
        <w:t>也认识到在构架设计空间内</w:t>
      </w:r>
      <w:proofErr w:type="gramStart"/>
      <w:r w:rsidRPr="00490996">
        <w:rPr>
          <w:rFonts w:ascii="宋体" w:eastAsia="宋体" w:hAnsi="宋体" w:hint="eastAsia"/>
          <w:bCs/>
          <w:sz w:val="24"/>
        </w:rPr>
        <w:t>作出</w:t>
      </w:r>
      <w:proofErr w:type="gramEnd"/>
      <w:r w:rsidRPr="00490996">
        <w:rPr>
          <w:rFonts w:ascii="宋体" w:eastAsia="宋体" w:hAnsi="宋体" w:hint="eastAsia"/>
          <w:bCs/>
          <w:sz w:val="24"/>
        </w:rPr>
        <w:t>明确权衡的重要性。</w:t>
      </w:r>
    </w:p>
    <w:p w14:paraId="6164AB76" w14:textId="77777777" w:rsidR="000534AB" w:rsidRPr="00F6398E" w:rsidRDefault="000534AB" w:rsidP="00F6398E">
      <w:pPr>
        <w:pStyle w:val="7"/>
        <w:rPr>
          <w:b w:val="0"/>
          <w:bCs w:val="0"/>
        </w:rPr>
      </w:pPr>
      <w:r w:rsidRPr="00F6398E">
        <w:rPr>
          <w:rFonts w:hint="eastAsia"/>
          <w:b w:val="0"/>
          <w:bCs w:val="0"/>
        </w:rPr>
        <w:lastRenderedPageBreak/>
        <w:t>体系结构设计的技术基础改善，三个重要进步是：</w:t>
      </w:r>
    </w:p>
    <w:p w14:paraId="16C61E68" w14:textId="0FAC1F3F" w:rsidR="00D35A09" w:rsidRDefault="00D35A09" w:rsidP="00D35A09">
      <w:pPr>
        <w:pStyle w:val="a7"/>
        <w:numPr>
          <w:ilvl w:val="0"/>
          <w:numId w:val="2"/>
        </w:numPr>
        <w:ind w:firstLineChars="0"/>
        <w:rPr>
          <w:bCs/>
          <w:sz w:val="24"/>
        </w:rPr>
      </w:pPr>
      <w:r w:rsidRPr="00D35A09">
        <w:rPr>
          <w:rFonts w:hint="eastAsia"/>
          <w:bCs/>
          <w:sz w:val="24"/>
        </w:rPr>
        <w:t>体系结构描述语言和工具的发展：</w:t>
      </w:r>
    </w:p>
    <w:p w14:paraId="59377AEB" w14:textId="08523AB8" w:rsidR="004C1641" w:rsidRDefault="004C1641" w:rsidP="004C1641">
      <w:pPr>
        <w:pStyle w:val="a7"/>
        <w:ind w:left="720" w:firstLineChars="0" w:firstLine="0"/>
        <w:rPr>
          <w:bCs/>
          <w:sz w:val="24"/>
        </w:rPr>
      </w:pPr>
      <w:r>
        <w:rPr>
          <w:noProof/>
        </w:rPr>
        <w:drawing>
          <wp:inline distT="0" distB="0" distL="0" distR="0" wp14:anchorId="52248725" wp14:editId="5E617D2B">
            <wp:extent cx="3333921" cy="2324219"/>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33921" cy="2324219"/>
                    </a:xfrm>
                    <a:prstGeom prst="rect">
                      <a:avLst/>
                    </a:prstGeom>
                  </pic:spPr>
                </pic:pic>
              </a:graphicData>
            </a:graphic>
          </wp:inline>
        </w:drawing>
      </w:r>
    </w:p>
    <w:p w14:paraId="55A36C53" w14:textId="1039072B" w:rsidR="004C1641" w:rsidRDefault="004C1641" w:rsidP="004C1641">
      <w:pPr>
        <w:pStyle w:val="a7"/>
        <w:ind w:left="720" w:firstLineChars="900" w:firstLine="2160"/>
        <w:jc w:val="left"/>
        <w:rPr>
          <w:rFonts w:hint="eastAsia"/>
          <w:bCs/>
          <w:sz w:val="24"/>
        </w:rPr>
      </w:pPr>
      <w:proofErr w:type="spellStart"/>
      <w:r>
        <w:rPr>
          <w:bCs/>
          <w:sz w:val="24"/>
        </w:rPr>
        <w:t>U</w:t>
      </w:r>
      <w:r>
        <w:rPr>
          <w:rFonts w:hint="eastAsia"/>
          <w:bCs/>
          <w:sz w:val="24"/>
        </w:rPr>
        <w:t>ml</w:t>
      </w:r>
      <w:proofErr w:type="spellEnd"/>
      <w:r>
        <w:rPr>
          <w:rFonts w:hint="eastAsia"/>
          <w:bCs/>
          <w:sz w:val="24"/>
        </w:rPr>
        <w:t>图</w:t>
      </w:r>
    </w:p>
    <w:p w14:paraId="5106206D" w14:textId="696113D0" w:rsidR="007D512C" w:rsidRDefault="007D512C" w:rsidP="000534AB">
      <w:pPr>
        <w:pStyle w:val="a7"/>
        <w:numPr>
          <w:ilvl w:val="0"/>
          <w:numId w:val="2"/>
        </w:numPr>
        <w:ind w:firstLineChars="0"/>
        <w:rPr>
          <w:bCs/>
          <w:sz w:val="24"/>
        </w:rPr>
      </w:pPr>
      <w:r w:rsidRPr="007D512C">
        <w:rPr>
          <w:rFonts w:hint="eastAsia"/>
          <w:bCs/>
          <w:sz w:val="24"/>
        </w:rPr>
        <w:t>产品流水线生产和架构标准的产生；</w:t>
      </w:r>
    </w:p>
    <w:p w14:paraId="4C41FC5C" w14:textId="35B4F4E5" w:rsidR="004C1641" w:rsidRDefault="004C1641" w:rsidP="004C1641">
      <w:pPr>
        <w:pStyle w:val="a7"/>
        <w:ind w:left="720" w:firstLineChars="0" w:firstLine="0"/>
        <w:rPr>
          <w:bCs/>
          <w:sz w:val="24"/>
        </w:rPr>
      </w:pPr>
      <w:r>
        <w:rPr>
          <w:noProof/>
        </w:rPr>
        <w:drawing>
          <wp:inline distT="0" distB="0" distL="0" distR="0" wp14:anchorId="19D73BA1" wp14:editId="71174BF4">
            <wp:extent cx="3473629" cy="189239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73629" cy="1892397"/>
                    </a:xfrm>
                    <a:prstGeom prst="rect">
                      <a:avLst/>
                    </a:prstGeom>
                  </pic:spPr>
                </pic:pic>
              </a:graphicData>
            </a:graphic>
          </wp:inline>
        </w:drawing>
      </w:r>
    </w:p>
    <w:p w14:paraId="7A23D865" w14:textId="527C8FF9" w:rsidR="004C1641" w:rsidRDefault="004C1641" w:rsidP="004C1641">
      <w:pPr>
        <w:pStyle w:val="a7"/>
        <w:ind w:left="720" w:firstLineChars="700" w:firstLine="1680"/>
        <w:rPr>
          <w:rFonts w:hint="eastAsia"/>
          <w:bCs/>
          <w:sz w:val="24"/>
        </w:rPr>
      </w:pPr>
      <w:r>
        <w:rPr>
          <w:rFonts w:hint="eastAsia"/>
          <w:bCs/>
          <w:sz w:val="24"/>
        </w:rPr>
        <w:t>产品线架构</w:t>
      </w:r>
    </w:p>
    <w:p w14:paraId="0AC7D59E" w14:textId="77777777" w:rsidR="007D512C" w:rsidRPr="007D512C" w:rsidRDefault="007D512C" w:rsidP="000534AB">
      <w:pPr>
        <w:pStyle w:val="a7"/>
        <w:numPr>
          <w:ilvl w:val="0"/>
          <w:numId w:val="2"/>
        </w:numPr>
        <w:ind w:firstLineChars="0"/>
        <w:rPr>
          <w:bCs/>
          <w:sz w:val="24"/>
        </w:rPr>
      </w:pPr>
      <w:r w:rsidRPr="007D512C">
        <w:rPr>
          <w:rFonts w:hint="eastAsia"/>
          <w:sz w:val="24"/>
        </w:rPr>
        <w:t>关于体系结构设计专业知识的传播和编纂</w:t>
      </w:r>
    </w:p>
    <w:p w14:paraId="142DA43A" w14:textId="057F96C6" w:rsidR="000534AB" w:rsidRPr="00F6398E" w:rsidRDefault="000534AB" w:rsidP="00F6398E">
      <w:pPr>
        <w:pStyle w:val="6"/>
      </w:pPr>
      <w:r w:rsidRPr="000534AB">
        <w:rPr>
          <w:rFonts w:hint="eastAsia"/>
        </w:rPr>
        <w:t>未来：</w:t>
      </w:r>
    </w:p>
    <w:p w14:paraId="6DC6C8F3" w14:textId="77777777" w:rsidR="00F14EAE" w:rsidRDefault="00F14EAE" w:rsidP="00F14EAE">
      <w:pPr>
        <w:ind w:firstLineChars="200" w:firstLine="480"/>
        <w:rPr>
          <w:bCs/>
          <w:sz w:val="24"/>
        </w:rPr>
      </w:pPr>
      <w:r>
        <w:rPr>
          <w:rFonts w:hint="eastAsia"/>
          <w:bCs/>
          <w:sz w:val="24"/>
        </w:rPr>
        <w:t>三个突出的趋势及其对软件体系结构领域的影响。</w:t>
      </w:r>
    </w:p>
    <w:p w14:paraId="3ED7184A" w14:textId="60F07B2E" w:rsidR="000534AB" w:rsidRPr="00F14EAE" w:rsidRDefault="00F14EAE" w:rsidP="00F14EAE">
      <w:pPr>
        <w:pStyle w:val="a7"/>
        <w:numPr>
          <w:ilvl w:val="0"/>
          <w:numId w:val="3"/>
        </w:numPr>
        <w:ind w:firstLineChars="0"/>
        <w:rPr>
          <w:bCs/>
          <w:sz w:val="24"/>
        </w:rPr>
      </w:pPr>
      <w:r w:rsidRPr="00F14EAE">
        <w:rPr>
          <w:rFonts w:hint="eastAsia"/>
          <w:bCs/>
          <w:sz w:val="24"/>
        </w:rPr>
        <w:t>改变内置对战平衡购买：</w:t>
      </w:r>
    </w:p>
    <w:p w14:paraId="1B35259B" w14:textId="613393AD" w:rsidR="00F14EAE" w:rsidRDefault="00F14EAE" w:rsidP="00F14EAE">
      <w:pPr>
        <w:pStyle w:val="a7"/>
        <w:numPr>
          <w:ilvl w:val="0"/>
          <w:numId w:val="3"/>
        </w:numPr>
        <w:ind w:firstLineChars="0"/>
        <w:rPr>
          <w:bCs/>
          <w:sz w:val="24"/>
        </w:rPr>
      </w:pPr>
      <w:r>
        <w:rPr>
          <w:rFonts w:hint="eastAsia"/>
          <w:bCs/>
          <w:sz w:val="24"/>
        </w:rPr>
        <w:t>网络为中心的计算</w:t>
      </w:r>
    </w:p>
    <w:p w14:paraId="6FF78708" w14:textId="076D9F8A" w:rsidR="001C1246" w:rsidRPr="00BC67AB" w:rsidRDefault="00F14EAE" w:rsidP="00BC67AB">
      <w:pPr>
        <w:pStyle w:val="a7"/>
        <w:numPr>
          <w:ilvl w:val="0"/>
          <w:numId w:val="3"/>
        </w:numPr>
        <w:ind w:firstLineChars="0"/>
        <w:rPr>
          <w:rFonts w:hint="eastAsia"/>
          <w:bCs/>
          <w:sz w:val="24"/>
        </w:rPr>
      </w:pPr>
      <w:r>
        <w:rPr>
          <w:rFonts w:hint="eastAsia"/>
          <w:bCs/>
          <w:sz w:val="24"/>
        </w:rPr>
        <w:t>普适计算：</w:t>
      </w:r>
    </w:p>
    <w:sectPr w:rsidR="001C1246" w:rsidRPr="00BC67A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4612FC" w14:textId="77777777" w:rsidR="00540D35" w:rsidRDefault="00540D35" w:rsidP="00165392">
      <w:r>
        <w:separator/>
      </w:r>
    </w:p>
  </w:endnote>
  <w:endnote w:type="continuationSeparator" w:id="0">
    <w:p w14:paraId="1CB5E025" w14:textId="77777777" w:rsidR="00540D35" w:rsidRDefault="00540D35" w:rsidP="001653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E2CAFC" w14:textId="77777777" w:rsidR="00540D35" w:rsidRDefault="00540D35" w:rsidP="00165392">
      <w:r>
        <w:separator/>
      </w:r>
    </w:p>
  </w:footnote>
  <w:footnote w:type="continuationSeparator" w:id="0">
    <w:p w14:paraId="4904DEDE" w14:textId="77777777" w:rsidR="00540D35" w:rsidRDefault="00540D35" w:rsidP="001653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9119D"/>
    <w:multiLevelType w:val="hybridMultilevel"/>
    <w:tmpl w:val="F222B3C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D523516"/>
    <w:multiLevelType w:val="hybridMultilevel"/>
    <w:tmpl w:val="92CC25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5353F10"/>
    <w:multiLevelType w:val="hybridMultilevel"/>
    <w:tmpl w:val="2CCAA4B8"/>
    <w:lvl w:ilvl="0" w:tplc="7BF29A5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8E02D1F"/>
    <w:multiLevelType w:val="hybridMultilevel"/>
    <w:tmpl w:val="97AE6AEA"/>
    <w:lvl w:ilvl="0" w:tplc="7BF29A5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4681127A"/>
    <w:multiLevelType w:val="hybridMultilevel"/>
    <w:tmpl w:val="6504D864"/>
    <w:lvl w:ilvl="0" w:tplc="868A06C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FD228F3"/>
    <w:multiLevelType w:val="hybridMultilevel"/>
    <w:tmpl w:val="436CF7B4"/>
    <w:lvl w:ilvl="0" w:tplc="7BF29A5C">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 w15:restartNumberingAfterBreak="0">
    <w:nsid w:val="7FCF0416"/>
    <w:multiLevelType w:val="hybridMultilevel"/>
    <w:tmpl w:val="257C9198"/>
    <w:lvl w:ilvl="0" w:tplc="94260B1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670790215">
    <w:abstractNumId w:val="5"/>
  </w:num>
  <w:num w:numId="2" w16cid:durableId="1029602023">
    <w:abstractNumId w:val="6"/>
  </w:num>
  <w:num w:numId="3" w16cid:durableId="1238325595">
    <w:abstractNumId w:val="4"/>
  </w:num>
  <w:num w:numId="4" w16cid:durableId="498817179">
    <w:abstractNumId w:val="1"/>
  </w:num>
  <w:num w:numId="5" w16cid:durableId="699670187">
    <w:abstractNumId w:val="3"/>
  </w:num>
  <w:num w:numId="6" w16cid:durableId="1792943857">
    <w:abstractNumId w:val="2"/>
  </w:num>
  <w:num w:numId="7" w16cid:durableId="4345977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52D"/>
    <w:rsid w:val="000534AB"/>
    <w:rsid w:val="00165392"/>
    <w:rsid w:val="001C1246"/>
    <w:rsid w:val="001D36BA"/>
    <w:rsid w:val="00462685"/>
    <w:rsid w:val="00490996"/>
    <w:rsid w:val="004A2798"/>
    <w:rsid w:val="004C1641"/>
    <w:rsid w:val="00540D35"/>
    <w:rsid w:val="007229BA"/>
    <w:rsid w:val="007D512C"/>
    <w:rsid w:val="00806301"/>
    <w:rsid w:val="00A3052D"/>
    <w:rsid w:val="00A67487"/>
    <w:rsid w:val="00BC67AB"/>
    <w:rsid w:val="00CF7C09"/>
    <w:rsid w:val="00D35A09"/>
    <w:rsid w:val="00D40B9F"/>
    <w:rsid w:val="00F032E6"/>
    <w:rsid w:val="00F14EAE"/>
    <w:rsid w:val="00F2702E"/>
    <w:rsid w:val="00F639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CB24B4"/>
  <w15:chartTrackingRefBased/>
  <w15:docId w15:val="{B2B839A7-715E-4B02-A83A-83B055272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1C124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534AB"/>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534AB"/>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0534AB"/>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0534AB"/>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F6398E"/>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6539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65392"/>
    <w:rPr>
      <w:sz w:val="18"/>
      <w:szCs w:val="18"/>
    </w:rPr>
  </w:style>
  <w:style w:type="paragraph" w:styleId="a5">
    <w:name w:val="footer"/>
    <w:basedOn w:val="a"/>
    <w:link w:val="a6"/>
    <w:uiPriority w:val="99"/>
    <w:unhideWhenUsed/>
    <w:rsid w:val="00165392"/>
    <w:pPr>
      <w:tabs>
        <w:tab w:val="center" w:pos="4153"/>
        <w:tab w:val="right" w:pos="8306"/>
      </w:tabs>
      <w:snapToGrid w:val="0"/>
      <w:jc w:val="left"/>
    </w:pPr>
    <w:rPr>
      <w:sz w:val="18"/>
      <w:szCs w:val="18"/>
    </w:rPr>
  </w:style>
  <w:style w:type="character" w:customStyle="1" w:styleId="a6">
    <w:name w:val="页脚 字符"/>
    <w:basedOn w:val="a0"/>
    <w:link w:val="a5"/>
    <w:uiPriority w:val="99"/>
    <w:rsid w:val="00165392"/>
    <w:rPr>
      <w:sz w:val="18"/>
      <w:szCs w:val="18"/>
    </w:rPr>
  </w:style>
  <w:style w:type="character" w:customStyle="1" w:styleId="20">
    <w:name w:val="标题 2 字符"/>
    <w:basedOn w:val="a0"/>
    <w:link w:val="2"/>
    <w:uiPriority w:val="9"/>
    <w:rsid w:val="001C1246"/>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534AB"/>
    <w:rPr>
      <w:b/>
      <w:bCs/>
      <w:sz w:val="32"/>
      <w:szCs w:val="32"/>
    </w:rPr>
  </w:style>
  <w:style w:type="character" w:customStyle="1" w:styleId="40">
    <w:name w:val="标题 4 字符"/>
    <w:basedOn w:val="a0"/>
    <w:link w:val="4"/>
    <w:uiPriority w:val="9"/>
    <w:rsid w:val="000534AB"/>
    <w:rPr>
      <w:rFonts w:asciiTheme="majorHAnsi" w:eastAsiaTheme="majorEastAsia" w:hAnsiTheme="majorHAnsi" w:cstheme="majorBidi"/>
      <w:b/>
      <w:bCs/>
      <w:sz w:val="28"/>
      <w:szCs w:val="28"/>
    </w:rPr>
  </w:style>
  <w:style w:type="character" w:customStyle="1" w:styleId="50">
    <w:name w:val="标题 5 字符"/>
    <w:basedOn w:val="a0"/>
    <w:link w:val="5"/>
    <w:uiPriority w:val="9"/>
    <w:rsid w:val="000534AB"/>
    <w:rPr>
      <w:b/>
      <w:bCs/>
      <w:sz w:val="28"/>
      <w:szCs w:val="28"/>
    </w:rPr>
  </w:style>
  <w:style w:type="character" w:customStyle="1" w:styleId="60">
    <w:name w:val="标题 6 字符"/>
    <w:basedOn w:val="a0"/>
    <w:link w:val="6"/>
    <w:uiPriority w:val="9"/>
    <w:rsid w:val="000534AB"/>
    <w:rPr>
      <w:rFonts w:asciiTheme="majorHAnsi" w:eastAsiaTheme="majorEastAsia" w:hAnsiTheme="majorHAnsi" w:cstheme="majorBidi"/>
      <w:b/>
      <w:bCs/>
      <w:sz w:val="24"/>
      <w:szCs w:val="24"/>
    </w:rPr>
  </w:style>
  <w:style w:type="paragraph" w:styleId="a7">
    <w:name w:val="List Paragraph"/>
    <w:basedOn w:val="a"/>
    <w:uiPriority w:val="34"/>
    <w:qFormat/>
    <w:rsid w:val="000534AB"/>
    <w:pPr>
      <w:ind w:firstLineChars="200" w:firstLine="420"/>
    </w:pPr>
  </w:style>
  <w:style w:type="character" w:customStyle="1" w:styleId="70">
    <w:name w:val="标题 7 字符"/>
    <w:basedOn w:val="a0"/>
    <w:link w:val="7"/>
    <w:uiPriority w:val="9"/>
    <w:rsid w:val="00F6398E"/>
    <w:rPr>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2</Pages>
  <Words>83</Words>
  <Characters>476</Characters>
  <Application>Microsoft Office Word</Application>
  <DocSecurity>0</DocSecurity>
  <Lines>3</Lines>
  <Paragraphs>1</Paragraphs>
  <ScaleCrop>false</ScaleCrop>
  <Company/>
  <LinksUpToDate>false</LinksUpToDate>
  <CharactersWithSpaces>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尹 俊新</dc:creator>
  <cp:keywords/>
  <dc:description/>
  <cp:lastModifiedBy>尹 俊新</cp:lastModifiedBy>
  <cp:revision>15</cp:revision>
  <dcterms:created xsi:type="dcterms:W3CDTF">2022-05-31T03:07:00Z</dcterms:created>
  <dcterms:modified xsi:type="dcterms:W3CDTF">2022-05-31T08:53:00Z</dcterms:modified>
</cp:coreProperties>
</file>