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E082" w14:textId="49F4E0B4" w:rsidR="003A43A1" w:rsidRPr="00667E77" w:rsidRDefault="00667E77" w:rsidP="00667E77">
      <w:pPr>
        <w:pStyle w:val="NoSpacing"/>
        <w:rPr>
          <w:rFonts w:ascii="Arial Narrow" w:hAnsi="Arial Narrow"/>
          <w:sz w:val="28"/>
          <w:szCs w:val="28"/>
        </w:rPr>
      </w:pPr>
      <w:r w:rsidRPr="00667E77">
        <w:rPr>
          <w:rFonts w:ascii="Arial Narrow" w:hAnsi="Arial Narrow"/>
          <w:sz w:val="28"/>
          <w:szCs w:val="28"/>
        </w:rPr>
        <w:t xml:space="preserve">Industry Showcase with CGI – </w:t>
      </w:r>
    </w:p>
    <w:p w14:paraId="019627E8" w14:textId="7885ACF2" w:rsidR="00667E77" w:rsidRDefault="00667E77" w:rsidP="00667E77">
      <w:pPr>
        <w:pStyle w:val="NoSpacing"/>
        <w:rPr>
          <w:rFonts w:ascii="Arial Narrow" w:hAnsi="Arial Narrow"/>
          <w:sz w:val="28"/>
          <w:szCs w:val="28"/>
        </w:rPr>
      </w:pPr>
      <w:r w:rsidRPr="00667E77">
        <w:rPr>
          <w:rFonts w:ascii="Arial Narrow" w:hAnsi="Arial Narrow"/>
          <w:sz w:val="28"/>
          <w:szCs w:val="28"/>
        </w:rPr>
        <w:t>Lecturer – Jonathon Feindel</w:t>
      </w:r>
    </w:p>
    <w:p w14:paraId="6E10DDDC" w14:textId="77777777" w:rsidR="00667E77" w:rsidRDefault="00667E77" w:rsidP="00667E77">
      <w:pPr>
        <w:pStyle w:val="NoSpacing"/>
        <w:rPr>
          <w:rFonts w:ascii="Arial Narrow" w:hAnsi="Arial Narrow"/>
          <w:sz w:val="28"/>
          <w:szCs w:val="28"/>
        </w:rPr>
      </w:pPr>
    </w:p>
    <w:p w14:paraId="0EF85A94" w14:textId="77777777" w:rsidR="00667E77" w:rsidRPr="00667E77" w:rsidRDefault="00667E77" w:rsidP="00667E77">
      <w:pPr>
        <w:pStyle w:val="NoSpacing"/>
        <w:rPr>
          <w:rFonts w:ascii="Arial Narrow" w:hAnsi="Arial Narrow"/>
          <w:sz w:val="28"/>
          <w:szCs w:val="28"/>
        </w:rPr>
      </w:pPr>
    </w:p>
    <w:p w14:paraId="1AC4E3D1" w14:textId="51922799" w:rsidR="00667E77" w:rsidRDefault="00667E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CGI is the 9</w:t>
      </w:r>
      <w:r w:rsidRPr="00667E77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largest employer in Canada, based in Montreal and has been in business for 46 years and is publicly traded. Leading provider of IT and business consulting services. </w:t>
      </w:r>
      <w:r w:rsidR="00DF5B37">
        <w:rPr>
          <w:rFonts w:ascii="Arial" w:hAnsi="Arial" w:cs="Arial"/>
          <w:sz w:val="24"/>
          <w:szCs w:val="24"/>
        </w:rPr>
        <w:t>They have 41,500 members in Europe and 19,500 members in Asia.</w:t>
      </w:r>
    </w:p>
    <w:p w14:paraId="53657D11" w14:textId="77777777" w:rsidR="00DF5B37" w:rsidRDefault="00DF5B37">
      <w:pPr>
        <w:rPr>
          <w:rFonts w:ascii="Arial" w:hAnsi="Arial" w:cs="Arial"/>
          <w:sz w:val="24"/>
          <w:szCs w:val="24"/>
        </w:rPr>
      </w:pPr>
    </w:p>
    <w:p w14:paraId="669BBD46" w14:textId="636BF77D" w:rsidR="00DF5B37" w:rsidRDefault="00DF5B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They’re clients include sectors such as, Utility, Government, Banking, Health and Insurance to name a few.</w:t>
      </w:r>
    </w:p>
    <w:p w14:paraId="35E700BD" w14:textId="77777777" w:rsidR="00DF5B37" w:rsidRDefault="00DF5B37">
      <w:pPr>
        <w:rPr>
          <w:rFonts w:ascii="Arial" w:hAnsi="Arial" w:cs="Arial"/>
          <w:sz w:val="24"/>
          <w:szCs w:val="24"/>
        </w:rPr>
      </w:pPr>
    </w:p>
    <w:p w14:paraId="410DC131" w14:textId="6F8BFE5F" w:rsidR="00667E77" w:rsidRDefault="00DF5B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CGI is unique because of its culture of ownership, client focus and quality delivery. They boast 95% projects delivered on-time within budget and score a 9.4/10 on client satisfaction signed by the clients themselves</w:t>
      </w:r>
      <w:r w:rsidR="00EB27EA">
        <w:rPr>
          <w:rFonts w:ascii="Arial" w:hAnsi="Arial" w:cs="Arial"/>
          <w:sz w:val="24"/>
          <w:szCs w:val="24"/>
        </w:rPr>
        <w:t>.</w:t>
      </w:r>
    </w:p>
    <w:p w14:paraId="32C74F8F" w14:textId="688A9384" w:rsidR="00EB27EA" w:rsidRDefault="00EB27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CGI roles and career paths include jobs within multiple sectors including SD, Business Systems analysis.</w:t>
      </w:r>
    </w:p>
    <w:p w14:paraId="600930DA" w14:textId="77777777" w:rsidR="00EB27EA" w:rsidRDefault="00EB27EA">
      <w:pPr>
        <w:rPr>
          <w:rFonts w:ascii="Arial" w:hAnsi="Arial" w:cs="Arial"/>
          <w:sz w:val="24"/>
          <w:szCs w:val="24"/>
        </w:rPr>
      </w:pPr>
    </w:p>
    <w:p w14:paraId="4134CFCE" w14:textId="209F0AFE" w:rsidR="00EB27EA" w:rsidRDefault="00EB27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COOP Program –</w:t>
      </w:r>
    </w:p>
    <w:p w14:paraId="214C3CE3" w14:textId="17594D65" w:rsidR="00EB27EA" w:rsidRDefault="00EB27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Includes </w:t>
      </w:r>
      <w:proofErr w:type="gramStart"/>
      <w:r>
        <w:rPr>
          <w:rFonts w:ascii="Arial" w:hAnsi="Arial" w:cs="Arial"/>
          <w:sz w:val="24"/>
          <w:szCs w:val="24"/>
        </w:rPr>
        <w:t>Master’s</w:t>
      </w:r>
      <w:proofErr w:type="gramEnd"/>
      <w:r>
        <w:rPr>
          <w:rFonts w:ascii="Arial" w:hAnsi="Arial" w:cs="Arial"/>
          <w:sz w:val="24"/>
          <w:szCs w:val="24"/>
        </w:rPr>
        <w:t xml:space="preserve"> and undergrad tracks</w:t>
      </w:r>
    </w:p>
    <w:p w14:paraId="4EE9F3C3" w14:textId="2DD06E8A" w:rsidR="00EB27EA" w:rsidRDefault="00EB27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Meaningful Project work</w:t>
      </w:r>
    </w:p>
    <w:p w14:paraId="5A440247" w14:textId="588FE5F0" w:rsidR="00EB27EA" w:rsidRDefault="00EB27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Mentorship Program</w:t>
      </w:r>
    </w:p>
    <w:p w14:paraId="5DFAB443" w14:textId="31065331" w:rsidR="00EB27EA" w:rsidRDefault="00EB27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 to CGI Academia and weekly professional development workshops</w:t>
      </w:r>
    </w:p>
    <w:p w14:paraId="042AFDD8" w14:textId="77777777" w:rsidR="00EB27EA" w:rsidRDefault="00EB27EA">
      <w:pPr>
        <w:rPr>
          <w:rFonts w:ascii="Arial" w:hAnsi="Arial" w:cs="Arial"/>
          <w:sz w:val="24"/>
          <w:szCs w:val="24"/>
        </w:rPr>
      </w:pPr>
    </w:p>
    <w:p w14:paraId="70F623B4" w14:textId="77777777" w:rsidR="00EB27EA" w:rsidRPr="00EB27EA" w:rsidRDefault="00EB27EA">
      <w:pPr>
        <w:rPr>
          <w:rFonts w:ascii="Arial" w:hAnsi="Arial" w:cs="Arial"/>
          <w:sz w:val="24"/>
          <w:szCs w:val="24"/>
        </w:rPr>
      </w:pPr>
    </w:p>
    <w:sectPr w:rsidR="00EB27EA" w:rsidRPr="00EB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77"/>
    <w:rsid w:val="00342993"/>
    <w:rsid w:val="00375967"/>
    <w:rsid w:val="003A43A1"/>
    <w:rsid w:val="00667E77"/>
    <w:rsid w:val="0071685B"/>
    <w:rsid w:val="00DF5B37"/>
    <w:rsid w:val="00EB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2B44"/>
  <w15:chartTrackingRefBased/>
  <w15:docId w15:val="{50C95D77-E10A-4DD9-9739-E8EB62B0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E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</dc:creator>
  <cp:keywords/>
  <dc:description/>
  <cp:lastModifiedBy>Austin R</cp:lastModifiedBy>
  <cp:revision>1</cp:revision>
  <dcterms:created xsi:type="dcterms:W3CDTF">2023-06-09T15:31:00Z</dcterms:created>
  <dcterms:modified xsi:type="dcterms:W3CDTF">2023-06-09T18:23:00Z</dcterms:modified>
</cp:coreProperties>
</file>