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B349" w14:textId="77777777" w:rsidR="00353197" w:rsidRDefault="00353197" w:rsidP="00353197">
      <w:pPr>
        <w:pStyle w:val="Titre1"/>
      </w:pPr>
      <w:r w:rsidRPr="00193B06">
        <w:t>TÂCHE N°1 : ANALYSE DE L’EXISTANT</w:t>
      </w:r>
    </w:p>
    <w:p w14:paraId="2A77CE70" w14:textId="77777777" w:rsidR="00353197" w:rsidRDefault="00353197" w:rsidP="0035319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 w:rsidRPr="00193B06">
        <w:rPr>
          <w:rFonts w:asciiTheme="majorBidi" w:hAnsiTheme="majorBidi" w:cstheme="majorBidi"/>
          <w:sz w:val="24"/>
          <w:szCs w:val="24"/>
        </w:rPr>
        <w:t xml:space="preserve">Pour commencer, vous devez chercher sur Internet sur Internet des portfolios d’anciens étudiants en BTS SIO (spécialité SISR ou SLAM, peu importe). Vous devez observer ces portfolios et trouver des </w:t>
      </w:r>
      <w:r>
        <w:rPr>
          <w:rFonts w:asciiTheme="majorBidi" w:hAnsiTheme="majorBidi" w:cstheme="majorBidi"/>
          <w:sz w:val="24"/>
          <w:szCs w:val="24"/>
        </w:rPr>
        <w:t>éléments pertinents à reproduire ou à éviter.</w:t>
      </w:r>
    </w:p>
    <w:p w14:paraId="51376D23" w14:textId="77777777" w:rsidR="00353197" w:rsidRDefault="00353197" w:rsidP="0035319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Durée à titre indicatif : 2 heures de travail.</w:t>
      </w:r>
    </w:p>
    <w:p w14:paraId="5662B85F" w14:textId="77777777" w:rsidR="00353197" w:rsidRDefault="00353197" w:rsidP="0035319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Identifiez entre 5 et 10 portfolios et complétez le tableau ci-dessous. Vous pouvez ajouter des colonnes supplémentaires si vous le souhaitez : nom de l’étudiant, capture d’écran, commentaire…  </w:t>
      </w:r>
    </w:p>
    <w:tbl>
      <w:tblPr>
        <w:tblStyle w:val="Grilledutableau"/>
        <w:tblW w:w="15163" w:type="dxa"/>
        <w:tblLook w:val="04A0" w:firstRow="1" w:lastRow="0" w:firstColumn="1" w:lastColumn="0" w:noHBand="0" w:noVBand="1"/>
      </w:tblPr>
      <w:tblGrid>
        <w:gridCol w:w="1271"/>
        <w:gridCol w:w="2835"/>
        <w:gridCol w:w="2126"/>
        <w:gridCol w:w="2410"/>
        <w:gridCol w:w="2977"/>
        <w:gridCol w:w="3544"/>
      </w:tblGrid>
      <w:tr w:rsidR="00353197" w14:paraId="1BB266A6" w14:textId="77777777" w:rsidTr="002E49E4">
        <w:trPr>
          <w:trHeight w:val="776"/>
        </w:trPr>
        <w:tc>
          <w:tcPr>
            <w:tcW w:w="1271" w:type="dxa"/>
            <w:vAlign w:val="center"/>
          </w:tcPr>
          <w:p w14:paraId="2447FA7E" w14:textId="77777777" w:rsidR="00353197" w:rsidRDefault="00353197" w:rsidP="002E49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2835" w:type="dxa"/>
            <w:vAlign w:val="center"/>
          </w:tcPr>
          <w:p w14:paraId="78616F6A" w14:textId="77777777" w:rsidR="00353197" w:rsidRDefault="00353197" w:rsidP="002E49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URL</w:t>
            </w:r>
          </w:p>
        </w:tc>
        <w:tc>
          <w:tcPr>
            <w:tcW w:w="2126" w:type="dxa"/>
            <w:vAlign w:val="center"/>
          </w:tcPr>
          <w:p w14:paraId="4CFC25D3" w14:textId="77777777" w:rsidR="00353197" w:rsidRDefault="00353197" w:rsidP="002E49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 ou 3 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Couleurs principales</w:t>
            </w:r>
          </w:p>
        </w:tc>
        <w:tc>
          <w:tcPr>
            <w:tcW w:w="2410" w:type="dxa"/>
            <w:vAlign w:val="center"/>
          </w:tcPr>
          <w:p w14:paraId="0043F449" w14:textId="77777777" w:rsidR="00353197" w:rsidRDefault="00353197" w:rsidP="002E49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Construit avec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Pr="002B5684">
              <w:rPr>
                <w:rFonts w:asciiTheme="majorBidi" w:hAnsiTheme="majorBidi" w:cstheme="majorBidi"/>
                <w:sz w:val="24"/>
                <w:szCs w:val="24"/>
              </w:rPr>
              <w:t>https://builtwith.com/</w:t>
            </w:r>
          </w:p>
        </w:tc>
        <w:tc>
          <w:tcPr>
            <w:tcW w:w="2977" w:type="dxa"/>
            <w:vAlign w:val="center"/>
          </w:tcPr>
          <w:p w14:paraId="49FF45D2" w14:textId="77777777" w:rsidR="00353197" w:rsidRDefault="00353197" w:rsidP="002E49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 thème de veille technologique</w:t>
            </w:r>
          </w:p>
        </w:tc>
        <w:tc>
          <w:tcPr>
            <w:tcW w:w="3544" w:type="dxa"/>
            <w:vAlign w:val="center"/>
          </w:tcPr>
          <w:p w14:paraId="6126770F" w14:textId="77777777" w:rsidR="00353197" w:rsidRDefault="00353197" w:rsidP="002E49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Votre impression en quelques mots (Bon/Très Bon/Excellent… )</w:t>
            </w:r>
          </w:p>
        </w:tc>
      </w:tr>
      <w:tr w:rsidR="00353197" w14:paraId="7C974B81" w14:textId="77777777" w:rsidTr="002E49E4">
        <w:trPr>
          <w:trHeight w:val="521"/>
        </w:trPr>
        <w:tc>
          <w:tcPr>
            <w:tcW w:w="1271" w:type="dxa"/>
          </w:tcPr>
          <w:p w14:paraId="2618ACDF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BACB431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B8972B9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3030283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5845D97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2074963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197" w14:paraId="2EDD6CCE" w14:textId="77777777" w:rsidTr="002E49E4">
        <w:trPr>
          <w:trHeight w:val="521"/>
        </w:trPr>
        <w:tc>
          <w:tcPr>
            <w:tcW w:w="1271" w:type="dxa"/>
          </w:tcPr>
          <w:p w14:paraId="53388D52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B926D90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8200EE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56A9F93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678A0A6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CB7B666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197" w14:paraId="6593C048" w14:textId="77777777" w:rsidTr="002E49E4">
        <w:trPr>
          <w:trHeight w:val="521"/>
        </w:trPr>
        <w:tc>
          <w:tcPr>
            <w:tcW w:w="1271" w:type="dxa"/>
          </w:tcPr>
          <w:p w14:paraId="7FA3D726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B81D579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E768C9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EABBB17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D35338D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D078C07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197" w14:paraId="7BF82AE9" w14:textId="77777777" w:rsidTr="002E49E4">
        <w:trPr>
          <w:trHeight w:val="521"/>
        </w:trPr>
        <w:tc>
          <w:tcPr>
            <w:tcW w:w="1271" w:type="dxa"/>
          </w:tcPr>
          <w:p w14:paraId="70447EE4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EC4F0E2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59D1EA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4D6C03E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D99FA3D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721EFC5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197" w14:paraId="41748903" w14:textId="77777777" w:rsidTr="002E49E4">
        <w:trPr>
          <w:trHeight w:val="521"/>
        </w:trPr>
        <w:tc>
          <w:tcPr>
            <w:tcW w:w="1271" w:type="dxa"/>
          </w:tcPr>
          <w:p w14:paraId="7A931E62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9018B9C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B55E32C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F8E06F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EC6C6CF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AC5CDC9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197" w14:paraId="6B8C21B0" w14:textId="77777777" w:rsidTr="002E49E4">
        <w:trPr>
          <w:trHeight w:val="521"/>
        </w:trPr>
        <w:tc>
          <w:tcPr>
            <w:tcW w:w="1271" w:type="dxa"/>
          </w:tcPr>
          <w:p w14:paraId="2EB90EA2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C732ED4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D8238D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3D8BC54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CBDAFC5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40CD675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197" w14:paraId="58B1D064" w14:textId="77777777" w:rsidTr="002E49E4">
        <w:trPr>
          <w:trHeight w:val="521"/>
        </w:trPr>
        <w:tc>
          <w:tcPr>
            <w:tcW w:w="1271" w:type="dxa"/>
          </w:tcPr>
          <w:p w14:paraId="79F55F4F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5565C00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D14410B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D10230E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F1DA4D5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F494391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197" w14:paraId="4A0BB512" w14:textId="77777777" w:rsidTr="002E49E4">
        <w:trPr>
          <w:trHeight w:val="521"/>
        </w:trPr>
        <w:tc>
          <w:tcPr>
            <w:tcW w:w="1271" w:type="dxa"/>
          </w:tcPr>
          <w:p w14:paraId="38946771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0512F18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5888BC7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26725E3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A255213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4CA9039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197" w14:paraId="490DCB39" w14:textId="77777777" w:rsidTr="002E49E4">
        <w:trPr>
          <w:trHeight w:val="521"/>
        </w:trPr>
        <w:tc>
          <w:tcPr>
            <w:tcW w:w="1271" w:type="dxa"/>
          </w:tcPr>
          <w:p w14:paraId="3E2E4FA0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1B19009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EF53C1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F6CEC93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0BCBEF6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3F6AB13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197" w14:paraId="667B1F8D" w14:textId="77777777" w:rsidTr="002E49E4">
        <w:trPr>
          <w:trHeight w:val="521"/>
        </w:trPr>
        <w:tc>
          <w:tcPr>
            <w:tcW w:w="1271" w:type="dxa"/>
          </w:tcPr>
          <w:p w14:paraId="313A22F3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E5B8491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F982AC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A16CBB6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791ED0B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43F9671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197" w14:paraId="0C6A83F4" w14:textId="77777777" w:rsidTr="002E49E4">
        <w:trPr>
          <w:trHeight w:val="521"/>
        </w:trPr>
        <w:tc>
          <w:tcPr>
            <w:tcW w:w="1271" w:type="dxa"/>
          </w:tcPr>
          <w:p w14:paraId="1C764E66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1AA614C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063439B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253E1D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ECCE732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5CE652B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A0C1411" w14:textId="77777777" w:rsidR="00353197" w:rsidRDefault="00353197" w:rsidP="002E49E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1E24E84" w14:textId="5FB8AFC8" w:rsidR="007A20CB" w:rsidRPr="007A20CB" w:rsidRDefault="007A20CB" w:rsidP="007A20CB">
      <w:pPr>
        <w:sectPr w:rsidR="007A20CB" w:rsidRPr="007A20CB" w:rsidSect="00353197">
          <w:pgSz w:w="16838" w:h="11906" w:orient="landscape" w:code="9"/>
          <w:pgMar w:top="709" w:right="567" w:bottom="1418" w:left="567" w:header="709" w:footer="709" w:gutter="0"/>
          <w:cols w:space="708"/>
          <w:docGrid w:linePitch="360"/>
        </w:sectPr>
      </w:pPr>
    </w:p>
    <w:p w14:paraId="7C302463" w14:textId="42BDAB6F" w:rsidR="0079216D" w:rsidRDefault="0079216D" w:rsidP="007921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Choisissez 2 ou 3 portfolios dans la liste pour une analyse plus approfondie.</w:t>
      </w:r>
      <w:r>
        <w:rPr>
          <w:rFonts w:asciiTheme="majorBidi" w:hAnsiTheme="majorBidi" w:cstheme="majorBidi"/>
          <w:sz w:val="24"/>
          <w:szCs w:val="24"/>
        </w:rPr>
        <w:br/>
      </w:r>
    </w:p>
    <w:p w14:paraId="5DF0EB4A" w14:textId="77777777" w:rsidR="0079216D" w:rsidRPr="0079216D" w:rsidRDefault="0079216D" w:rsidP="0079216D">
      <w:pPr>
        <w:pBdr>
          <w:top w:val="single" w:sz="4" w:space="1" w:color="auto"/>
          <w:bottom w:val="single" w:sz="4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79216D">
        <w:rPr>
          <w:rFonts w:asciiTheme="majorBidi" w:hAnsiTheme="majorBidi" w:cstheme="majorBidi"/>
          <w:b/>
          <w:bCs/>
          <w:sz w:val="24"/>
          <w:szCs w:val="24"/>
        </w:rPr>
        <w:t>Portfolio nº1 :</w:t>
      </w:r>
    </w:p>
    <w:p w14:paraId="78191BBC" w14:textId="642DDD27" w:rsidR="0079216D" w:rsidRDefault="0079216D" w:rsidP="007921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et URL :</w:t>
      </w:r>
    </w:p>
    <w:p w14:paraId="0D25C790" w14:textId="734503F2" w:rsidR="0079216D" w:rsidRDefault="0079216D" w:rsidP="007921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Style - code des couleurs principales  (2 minimum, 4 maximum) et commentaire :</w:t>
      </w:r>
    </w:p>
    <w:p w14:paraId="2D6D9798" w14:textId="4C3B92A8" w:rsidR="0079216D" w:rsidRDefault="0079216D">
      <w:pPr>
        <w:rPr>
          <w:rFonts w:asciiTheme="majorBidi" w:hAnsiTheme="majorBidi" w:cstheme="majorBidi"/>
          <w:sz w:val="24"/>
          <w:szCs w:val="24"/>
        </w:rPr>
      </w:pPr>
    </w:p>
    <w:p w14:paraId="24760290" w14:textId="4CDE42FE" w:rsidR="002B5684" w:rsidRDefault="002B5684">
      <w:pPr>
        <w:rPr>
          <w:rFonts w:asciiTheme="majorBidi" w:hAnsiTheme="majorBidi" w:cstheme="majorBidi"/>
          <w:sz w:val="24"/>
          <w:szCs w:val="24"/>
        </w:rPr>
      </w:pPr>
    </w:p>
    <w:p w14:paraId="05BCF8A6" w14:textId="77777777" w:rsidR="002B5684" w:rsidRDefault="002B5684">
      <w:pPr>
        <w:rPr>
          <w:rFonts w:asciiTheme="majorBidi" w:hAnsiTheme="majorBidi" w:cstheme="majorBidi"/>
          <w:sz w:val="24"/>
          <w:szCs w:val="24"/>
        </w:rPr>
      </w:pPr>
    </w:p>
    <w:p w14:paraId="7C1CCC40" w14:textId="3F05CC91" w:rsidR="0079216D" w:rsidRDefault="007921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Fond : contexte de réalisation d’un projet :</w:t>
      </w:r>
    </w:p>
    <w:p w14:paraId="158D66B0" w14:textId="77777777" w:rsidR="002B5684" w:rsidRDefault="002B5684">
      <w:pPr>
        <w:rPr>
          <w:rFonts w:asciiTheme="majorBidi" w:hAnsiTheme="majorBidi" w:cstheme="majorBidi"/>
          <w:sz w:val="24"/>
          <w:szCs w:val="24"/>
        </w:rPr>
      </w:pPr>
    </w:p>
    <w:p w14:paraId="0DEEBEE2" w14:textId="743B3944" w:rsidR="0079216D" w:rsidRDefault="007921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Fond : résumé (1 à 3 lignes) / thème du projet</w:t>
      </w:r>
      <w:r w:rsidR="002B5684">
        <w:rPr>
          <w:rFonts w:asciiTheme="majorBidi" w:hAnsiTheme="majorBidi" w:cstheme="majorBidi"/>
          <w:sz w:val="24"/>
          <w:szCs w:val="24"/>
        </w:rPr>
        <w:t xml:space="preserve"> sélectionné</w:t>
      </w:r>
      <w:r>
        <w:rPr>
          <w:rFonts w:asciiTheme="majorBidi" w:hAnsiTheme="majorBidi" w:cstheme="majorBidi"/>
          <w:sz w:val="24"/>
          <w:szCs w:val="24"/>
        </w:rPr>
        <w:t> :</w:t>
      </w:r>
    </w:p>
    <w:p w14:paraId="52BA0A99" w14:textId="5E4D0562" w:rsidR="0079216D" w:rsidRDefault="0079216D">
      <w:pPr>
        <w:rPr>
          <w:rFonts w:asciiTheme="majorBidi" w:hAnsiTheme="majorBidi" w:cstheme="majorBidi"/>
          <w:sz w:val="24"/>
          <w:szCs w:val="24"/>
        </w:rPr>
      </w:pPr>
    </w:p>
    <w:p w14:paraId="4BD46DD9" w14:textId="77777777" w:rsidR="002B5684" w:rsidRDefault="002B5684">
      <w:pPr>
        <w:rPr>
          <w:rFonts w:asciiTheme="majorBidi" w:hAnsiTheme="majorBidi" w:cstheme="majorBidi"/>
          <w:sz w:val="24"/>
          <w:szCs w:val="24"/>
        </w:rPr>
      </w:pPr>
    </w:p>
    <w:p w14:paraId="08B895D1" w14:textId="46EA020F" w:rsidR="0079216D" w:rsidRDefault="007921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Particularités de ce portfolio :</w:t>
      </w:r>
    </w:p>
    <w:p w14:paraId="1A5DE3ED" w14:textId="1EFDB2D9" w:rsidR="0079216D" w:rsidRDefault="0079216D">
      <w:pPr>
        <w:rPr>
          <w:rFonts w:asciiTheme="majorBidi" w:hAnsiTheme="majorBidi" w:cstheme="majorBidi"/>
          <w:sz w:val="24"/>
          <w:szCs w:val="24"/>
        </w:rPr>
      </w:pPr>
    </w:p>
    <w:p w14:paraId="05C2E7B5" w14:textId="2F86F13B" w:rsidR="0079216D" w:rsidRDefault="0079216D">
      <w:pPr>
        <w:rPr>
          <w:rFonts w:asciiTheme="majorBidi" w:hAnsiTheme="majorBidi" w:cstheme="majorBidi"/>
          <w:sz w:val="24"/>
          <w:szCs w:val="24"/>
        </w:rPr>
      </w:pPr>
    </w:p>
    <w:p w14:paraId="66E11E47" w14:textId="77777777" w:rsidR="002B5684" w:rsidRDefault="002B5684">
      <w:pPr>
        <w:rPr>
          <w:rFonts w:asciiTheme="majorBidi" w:hAnsiTheme="majorBidi" w:cstheme="majorBidi"/>
          <w:sz w:val="24"/>
          <w:szCs w:val="24"/>
        </w:rPr>
      </w:pPr>
    </w:p>
    <w:p w14:paraId="0D0727FE" w14:textId="5A21EB6B" w:rsidR="0079216D" w:rsidRPr="0079216D" w:rsidRDefault="0079216D" w:rsidP="0079216D">
      <w:pPr>
        <w:pBdr>
          <w:top w:val="single" w:sz="4" w:space="1" w:color="auto"/>
          <w:bottom w:val="single" w:sz="4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79216D">
        <w:rPr>
          <w:rFonts w:asciiTheme="majorBidi" w:hAnsiTheme="majorBidi" w:cstheme="majorBidi"/>
          <w:b/>
          <w:bCs/>
          <w:sz w:val="24"/>
          <w:szCs w:val="24"/>
        </w:rPr>
        <w:t>Portfolio nº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79216D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7EA4617A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et URL :</w:t>
      </w:r>
    </w:p>
    <w:p w14:paraId="033C8574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Style - code des couleurs principales  (2 minimum, 4 maximum) et commentaire :</w:t>
      </w:r>
    </w:p>
    <w:p w14:paraId="43D857A1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</w:p>
    <w:p w14:paraId="5DA6A6F0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</w:p>
    <w:p w14:paraId="5D5F21CC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</w:p>
    <w:p w14:paraId="25A07C6F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Fond : contexte de réalisation d’un projet :</w:t>
      </w:r>
    </w:p>
    <w:p w14:paraId="18D26254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</w:p>
    <w:p w14:paraId="5A12E63D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Fond : résumé (1 à 3 lignes) / thème du projet sélectionné :</w:t>
      </w:r>
    </w:p>
    <w:p w14:paraId="22179511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</w:p>
    <w:p w14:paraId="7DBE7E05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</w:p>
    <w:p w14:paraId="0FF585A6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Particularités de ce portfolio :</w:t>
      </w:r>
    </w:p>
    <w:p w14:paraId="0BD2FD00" w14:textId="38409270" w:rsidR="0079216D" w:rsidRDefault="0079216D">
      <w:pPr>
        <w:rPr>
          <w:rFonts w:asciiTheme="majorBidi" w:hAnsiTheme="majorBidi" w:cstheme="majorBidi"/>
          <w:sz w:val="24"/>
          <w:szCs w:val="24"/>
        </w:rPr>
      </w:pPr>
    </w:p>
    <w:p w14:paraId="203E9753" w14:textId="4EF73DDB" w:rsidR="0079216D" w:rsidRDefault="0079216D">
      <w:pPr>
        <w:rPr>
          <w:rFonts w:asciiTheme="majorBidi" w:hAnsiTheme="majorBidi" w:cstheme="majorBidi"/>
          <w:sz w:val="24"/>
          <w:szCs w:val="24"/>
        </w:rPr>
      </w:pPr>
    </w:p>
    <w:p w14:paraId="7E0CD1EC" w14:textId="77777777" w:rsidR="002B5684" w:rsidRDefault="002B5684">
      <w:pPr>
        <w:rPr>
          <w:rFonts w:asciiTheme="majorBidi" w:hAnsiTheme="majorBidi" w:cstheme="majorBidi"/>
          <w:sz w:val="24"/>
          <w:szCs w:val="24"/>
        </w:rPr>
      </w:pPr>
    </w:p>
    <w:p w14:paraId="501868DA" w14:textId="3E1F059A" w:rsidR="0079216D" w:rsidRPr="0079216D" w:rsidRDefault="0079216D" w:rsidP="0079216D">
      <w:pPr>
        <w:pBdr>
          <w:top w:val="single" w:sz="4" w:space="1" w:color="auto"/>
          <w:bottom w:val="single" w:sz="4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79216D">
        <w:rPr>
          <w:rFonts w:asciiTheme="majorBidi" w:hAnsiTheme="majorBidi" w:cstheme="majorBidi"/>
          <w:b/>
          <w:bCs/>
          <w:sz w:val="24"/>
          <w:szCs w:val="24"/>
        </w:rPr>
        <w:t>Portfolio nº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79216D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73237B0F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et URL :</w:t>
      </w:r>
    </w:p>
    <w:p w14:paraId="3334E643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Style - code des couleurs principales  (2 minimum, 4 maximum) et commentaire :</w:t>
      </w:r>
    </w:p>
    <w:p w14:paraId="0F725CE7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</w:p>
    <w:p w14:paraId="3162C51D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</w:p>
    <w:p w14:paraId="3530B00B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</w:p>
    <w:p w14:paraId="27DE6CEA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Fond : contexte de réalisation d’un projet :</w:t>
      </w:r>
    </w:p>
    <w:p w14:paraId="1B051B76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</w:p>
    <w:p w14:paraId="2DFB382A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Fond : résumé (1 à 3 lignes) / thème du projet sélectionné :</w:t>
      </w:r>
    </w:p>
    <w:p w14:paraId="19A662E0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</w:p>
    <w:p w14:paraId="1F2BE705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</w:p>
    <w:p w14:paraId="724A74C5" w14:textId="4A126086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Particularités de ce portfolio :</w:t>
      </w:r>
    </w:p>
    <w:p w14:paraId="3E0DE213" w14:textId="35A6D43C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</w:p>
    <w:p w14:paraId="5C28D9C3" w14:textId="2636F11F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</w:p>
    <w:p w14:paraId="58ED274D" w14:textId="77777777" w:rsidR="002B5684" w:rsidRDefault="002B5684" w:rsidP="002B5684">
      <w:pPr>
        <w:rPr>
          <w:rFonts w:asciiTheme="majorBidi" w:hAnsiTheme="majorBidi" w:cstheme="majorBidi"/>
          <w:sz w:val="24"/>
          <w:szCs w:val="24"/>
        </w:rPr>
      </w:pPr>
    </w:p>
    <w:p w14:paraId="47D65D1A" w14:textId="69CC151F" w:rsidR="0079216D" w:rsidRDefault="0079216D" w:rsidP="007921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 de synthèse / conclusion tâche n°1</w:t>
      </w:r>
      <w:r w:rsidR="002B5684">
        <w:rPr>
          <w:rFonts w:asciiTheme="majorBidi" w:hAnsiTheme="majorBidi" w:cstheme="majorBidi"/>
          <w:sz w:val="24"/>
          <w:szCs w:val="24"/>
        </w:rPr>
        <w:t> :</w:t>
      </w:r>
    </w:p>
    <w:p w14:paraId="05BE9A1F" w14:textId="77777777" w:rsidR="0079216D" w:rsidRDefault="0079216D" w:rsidP="0079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7C2B4B69" w14:textId="77777777" w:rsidR="0079216D" w:rsidRDefault="0079216D" w:rsidP="0079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23F8E52C" w14:textId="77777777" w:rsidR="0079216D" w:rsidRDefault="0079216D" w:rsidP="0079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1E7C7D5D" w14:textId="77777777" w:rsidR="0079216D" w:rsidRDefault="0079216D" w:rsidP="0079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28E20AFD" w14:textId="77777777" w:rsidR="0079216D" w:rsidRDefault="0079216D" w:rsidP="0079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02CC5A37" w14:textId="77777777" w:rsidR="0079216D" w:rsidRDefault="0079216D" w:rsidP="0079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74AD9C56" w14:textId="77777777" w:rsidR="0079216D" w:rsidRDefault="0079216D" w:rsidP="0079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43537D77" w14:textId="77777777" w:rsidR="0079216D" w:rsidRDefault="0079216D" w:rsidP="0079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75011020" w14:textId="77777777" w:rsidR="0079216D" w:rsidRDefault="0079216D" w:rsidP="0079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44D489EB" w14:textId="77777777" w:rsidR="0079216D" w:rsidRDefault="0079216D" w:rsidP="0079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28BBE499" w14:textId="77777777" w:rsidR="0079216D" w:rsidRDefault="0079216D" w:rsidP="0079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4B3D8E75" w14:textId="77777777" w:rsidR="0079216D" w:rsidRDefault="0079216D" w:rsidP="0079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138F0648" w14:textId="77777777" w:rsidR="0079216D" w:rsidRPr="00193B06" w:rsidRDefault="0079216D" w:rsidP="00792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sectPr w:rsidR="0079216D" w:rsidRPr="00193B06" w:rsidSect="00353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AB45" w14:textId="77777777" w:rsidR="00E575F7" w:rsidRDefault="00E575F7" w:rsidP="00CE651C">
      <w:pPr>
        <w:spacing w:after="0" w:line="240" w:lineRule="auto"/>
      </w:pPr>
      <w:r>
        <w:separator/>
      </w:r>
    </w:p>
  </w:endnote>
  <w:endnote w:type="continuationSeparator" w:id="0">
    <w:p w14:paraId="0BF53D93" w14:textId="77777777" w:rsidR="00E575F7" w:rsidRDefault="00E575F7" w:rsidP="00CE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7145" w14:textId="77777777" w:rsidR="00E575F7" w:rsidRDefault="00E575F7" w:rsidP="00CE651C">
      <w:pPr>
        <w:spacing w:after="0" w:line="240" w:lineRule="auto"/>
      </w:pPr>
      <w:r>
        <w:separator/>
      </w:r>
    </w:p>
  </w:footnote>
  <w:footnote w:type="continuationSeparator" w:id="0">
    <w:p w14:paraId="7FDA4292" w14:textId="77777777" w:rsidR="00E575F7" w:rsidRDefault="00E575F7" w:rsidP="00CE6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6CE7"/>
    <w:multiLevelType w:val="hybridMultilevel"/>
    <w:tmpl w:val="3D488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143E8"/>
    <w:multiLevelType w:val="hybridMultilevel"/>
    <w:tmpl w:val="DF926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C1F0B"/>
    <w:multiLevelType w:val="hybridMultilevel"/>
    <w:tmpl w:val="2772BC0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B234449"/>
    <w:multiLevelType w:val="hybridMultilevel"/>
    <w:tmpl w:val="5D1677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406727">
    <w:abstractNumId w:val="3"/>
  </w:num>
  <w:num w:numId="2" w16cid:durableId="1427113272">
    <w:abstractNumId w:val="2"/>
  </w:num>
  <w:num w:numId="3" w16cid:durableId="1981811341">
    <w:abstractNumId w:val="0"/>
  </w:num>
  <w:num w:numId="4" w16cid:durableId="110665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9E"/>
    <w:rsid w:val="00006D0A"/>
    <w:rsid w:val="00013839"/>
    <w:rsid w:val="00065849"/>
    <w:rsid w:val="000E6D94"/>
    <w:rsid w:val="00111A82"/>
    <w:rsid w:val="00193B06"/>
    <w:rsid w:val="00213144"/>
    <w:rsid w:val="002B5684"/>
    <w:rsid w:val="002C4B9E"/>
    <w:rsid w:val="002D17C1"/>
    <w:rsid w:val="003208D0"/>
    <w:rsid w:val="00353197"/>
    <w:rsid w:val="00365AC3"/>
    <w:rsid w:val="0037185E"/>
    <w:rsid w:val="00397010"/>
    <w:rsid w:val="003A240E"/>
    <w:rsid w:val="003B5DC7"/>
    <w:rsid w:val="00426A88"/>
    <w:rsid w:val="00463FD9"/>
    <w:rsid w:val="004916BD"/>
    <w:rsid w:val="004D56B5"/>
    <w:rsid w:val="004E0FE9"/>
    <w:rsid w:val="004E3C12"/>
    <w:rsid w:val="00524F2B"/>
    <w:rsid w:val="00541DAA"/>
    <w:rsid w:val="0056109C"/>
    <w:rsid w:val="005B4D00"/>
    <w:rsid w:val="005E47DB"/>
    <w:rsid w:val="00615082"/>
    <w:rsid w:val="0063389F"/>
    <w:rsid w:val="00681C9A"/>
    <w:rsid w:val="00763E0F"/>
    <w:rsid w:val="0079216D"/>
    <w:rsid w:val="007A20CB"/>
    <w:rsid w:val="007D6320"/>
    <w:rsid w:val="008A7F5C"/>
    <w:rsid w:val="008C4630"/>
    <w:rsid w:val="009C335A"/>
    <w:rsid w:val="00A927BB"/>
    <w:rsid w:val="00B06184"/>
    <w:rsid w:val="00BA5653"/>
    <w:rsid w:val="00BE7581"/>
    <w:rsid w:val="00C92DCF"/>
    <w:rsid w:val="00CC2A2D"/>
    <w:rsid w:val="00CE651C"/>
    <w:rsid w:val="00CF536B"/>
    <w:rsid w:val="00D331DA"/>
    <w:rsid w:val="00D652E9"/>
    <w:rsid w:val="00E01C6D"/>
    <w:rsid w:val="00E13289"/>
    <w:rsid w:val="00E575F7"/>
    <w:rsid w:val="00E93FE7"/>
    <w:rsid w:val="00EB3A6B"/>
    <w:rsid w:val="00F301EE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1DC2"/>
  <w15:chartTrackingRefBased/>
  <w15:docId w15:val="{6D655101-DB43-4B85-A9EE-C7665ECA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20"/>
  </w:style>
  <w:style w:type="paragraph" w:styleId="Titre1">
    <w:name w:val="heading 1"/>
    <w:basedOn w:val="Normal"/>
    <w:next w:val="Normal"/>
    <w:link w:val="Titre1Car"/>
    <w:uiPriority w:val="9"/>
    <w:qFormat/>
    <w:rsid w:val="00193B06"/>
    <w:pPr>
      <w:keepNext/>
      <w:keepLines/>
      <w:pBdr>
        <w:top w:val="single" w:sz="4" w:space="1" w:color="auto"/>
        <w:bottom w:val="single" w:sz="4" w:space="1" w:color="auto"/>
      </w:pBdr>
      <w:shd w:val="clear" w:color="auto" w:fill="FF9933"/>
      <w:spacing w:before="240" w:after="0"/>
      <w:jc w:val="center"/>
      <w:outlineLvl w:val="0"/>
    </w:pPr>
    <w:rPr>
      <w:rFonts w:ascii="Arial Black" w:eastAsiaTheme="majorEastAsia" w:hAnsi="Arial Black" w:cstheme="majorBidi"/>
      <w:b/>
      <w:bCs/>
      <w:caps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2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C4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C4B9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63389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389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A7F5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93B06"/>
    <w:rPr>
      <w:rFonts w:ascii="Arial Black" w:eastAsiaTheme="majorEastAsia" w:hAnsi="Arial Black" w:cstheme="majorBidi"/>
      <w:b/>
      <w:bCs/>
      <w:caps/>
      <w:color w:val="2F5496" w:themeColor="accent1" w:themeShade="BF"/>
      <w:sz w:val="32"/>
      <w:szCs w:val="32"/>
      <w:shd w:val="clear" w:color="auto" w:fill="FF9933"/>
    </w:rPr>
  </w:style>
  <w:style w:type="paragraph" w:styleId="Titre">
    <w:name w:val="Title"/>
    <w:basedOn w:val="Titre1"/>
    <w:next w:val="Normal"/>
    <w:link w:val="TitreCar"/>
    <w:uiPriority w:val="10"/>
    <w:qFormat/>
    <w:rsid w:val="00193B06"/>
    <w:rPr>
      <w:b w:val="0"/>
      <w:bCs w:val="0"/>
      <w:color w:val="993300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193B06"/>
    <w:rPr>
      <w:rFonts w:ascii="Arial Black" w:eastAsiaTheme="majorEastAsia" w:hAnsi="Arial Black" w:cstheme="majorBidi"/>
      <w:caps/>
      <w:color w:val="993300"/>
      <w:sz w:val="36"/>
      <w:szCs w:val="36"/>
      <w:shd w:val="clear" w:color="auto" w:fill="FF9933"/>
    </w:rPr>
  </w:style>
  <w:style w:type="table" w:styleId="Grilledutableau">
    <w:name w:val="Table Grid"/>
    <w:basedOn w:val="TableauNormal"/>
    <w:uiPriority w:val="39"/>
    <w:rsid w:val="00193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E651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E651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E651C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semiHidden/>
    <w:rsid w:val="00A92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92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531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197"/>
  </w:style>
  <w:style w:type="paragraph" w:styleId="Pieddepage">
    <w:name w:val="footer"/>
    <w:basedOn w:val="Normal"/>
    <w:link w:val="PieddepageCar"/>
    <w:uiPriority w:val="99"/>
    <w:unhideWhenUsed/>
    <w:rsid w:val="003531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9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7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8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4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76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8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52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94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0318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6158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911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19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15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862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71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37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4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4F6E-858C-49C9-ADA6-99F62FFAF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Diemer</dc:creator>
  <cp:keywords/>
  <dc:description/>
  <cp:lastModifiedBy>Michel Diemer</cp:lastModifiedBy>
  <cp:revision>4</cp:revision>
  <dcterms:created xsi:type="dcterms:W3CDTF">2023-01-12T22:49:00Z</dcterms:created>
  <dcterms:modified xsi:type="dcterms:W3CDTF">2023-01-12T23:03:00Z</dcterms:modified>
</cp:coreProperties>
</file>