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PROYECTO: SCALIA</w:t>
            </w:r>
            <w:r w:rsidDel="00000000" w:rsidR="00000000" w:rsidRPr="00000000">
              <w:rPr>
                <w:color w:val="999999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-Usuario autenticado</w:t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-Sistema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almacenar los instrumentos marcados como favoritos por cada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autenticado marque un instrumento como “favorito” y que el sistema persista esa selección para futuras consultas.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debe haber iniciado sesión correctamente.</w:t>
              <w:br w:type="textWrapping"/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instrumento debe existir en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autenticado abre la ficha detallada de un instrumento.</w:t>
              <w:br w:type="textWrapping"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pulsa el botón o icono </w:t>
            </w:r>
            <w:r w:rsidDel="00000000" w:rsidR="00000000" w:rsidRPr="00000000">
              <w:rPr>
                <w:b w:val="1"/>
                <w:rtl w:val="0"/>
              </w:rPr>
              <w:t xml:space="preserve">“Marcar como favorito”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verifica que no exista ya una relación de favorito entre ese usuario e instrumento.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inserta un registro en la tabla de favoritos (usuario_id, instrumento_id).</w:t>
              <w:br w:type="textWrapping"/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actualiza el estado del icono (por ejemplo, lo colorea) para reflejar que ahora es favorito.</w:t>
              <w:br w:type="textWrapping"/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un mensaje de confirmación al usuario: “Instrumento agregado a favoritos.”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caso de uso finaliza exitosamente.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ha creado (o mantenido) el registro de favorito para el usuario e instrumento.</w:t>
              <w:br w:type="textWrapping"/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operación queda registrada en el log de la aplicación.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tabla de favoritos debe tener clave compuesta (usuario_id, instrumento_id) para garantizar unicidad.</w:t>
              <w:br w:type="textWrapping"/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Durante la inserción, se puede deshabilitar temporalmente el botón de favorito para evitar dobles pulsaciones.</w:t>
              <w:br w:type="textWrapping"/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paso de verificación (3) puede tratarse como un punto de extensión:</w:t>
              <w:br w:type="textWrapping"/>
              <w:t xml:space="preserve"> { Verificar existencia de favorito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