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left"/>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pPr>
        <w:tabs>
          <w:tab w:val="left" w:pos="360"/>
        </w:tabs>
        <w:contextualSpacing w:val="0"/>
        <w:rPr>
          <w:b w:val="1"/>
          <w:sz w:val="22"/>
          <w:szCs w:val="22"/>
        </w:rPr>
      </w:pPr>
      <w:bookmarkStart w:colFirst="0" w:colLast="0" w:name="_1fob9te" w:id="0"/>
      <w:bookmarkEnd w:id="0"/>
      <w:r w:rsidDel="00000000" w:rsidR="00000000" w:rsidRPr="00000000">
        <w:rPr>
          <w:b w:val="1"/>
          <w:sz w:val="22"/>
          <w:szCs w:val="22"/>
          <w:rtl w:val="0"/>
        </w:rPr>
        <w:t xml:space="preserve">Technical Response:</w:t>
      </w:r>
    </w:p>
    <w:p w:rsidR="00000000" w:rsidDel="00000000" w:rsidP="00000000" w:rsidRDefault="00000000" w:rsidRPr="00000000">
      <w:pPr>
        <w:contextualSpacing w:val="0"/>
        <w:rPr>
          <w:sz w:val="22"/>
          <w:szCs w:val="22"/>
        </w:rPr>
      </w:pP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Background and Benefits of Proposed Solution: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sz w:val="22"/>
          <w:szCs w:val="22"/>
        </w:rPr>
      </w:pP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Technical Approach, including clearly defined prototype solution: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sz w:val="22"/>
          <w:szCs w:val="22"/>
        </w:rPr>
      </w:pP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Schedule and Deliverables: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sz w:val="22"/>
          <w:szCs w:val="22"/>
        </w:rPr>
      </w:pP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Participants, including description of contributions and significance of each:</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sz w:val="22"/>
          <w:szCs w:val="22"/>
        </w:rPr>
      </w:pP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b w:val="0"/>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Data Rights Assertions: Identify any intellectual property, patents and inventions involved in the proposed solution and associated restrictions on the Government’s use of that intellectual property, patents and inventions.  The following table shall be presented for all assertions:</w:t>
      </w:r>
      <w:r w:rsidDel="00000000" w:rsidR="00000000" w:rsidRPr="00000000">
        <w:rPr>
          <w:rtl w:val="0"/>
        </w:rPr>
      </w:r>
    </w:p>
    <w:tbl>
      <w:tblPr>
        <w:tblStyle w:val="Table1"/>
        <w:tblW w:w="8270.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77"/>
        <w:gridCol w:w="2058"/>
        <w:gridCol w:w="2057"/>
        <w:gridCol w:w="2078"/>
        <w:tblGridChange w:id="0">
          <w:tblGrid>
            <w:gridCol w:w="2077"/>
            <w:gridCol w:w="2058"/>
            <w:gridCol w:w="2057"/>
            <w:gridCol w:w="2078"/>
          </w:tblGrid>
        </w:tblGridChange>
      </w:tblGrid>
      <w:tr>
        <w:tc>
          <w:tcPr/>
          <w:p w:rsidR="00000000" w:rsidDel="00000000" w:rsidP="00000000" w:rsidRDefault="00000000" w:rsidRPr="00000000">
            <w:pPr>
              <w:contextualSpacing w:val="0"/>
              <w:jc w:val="center"/>
              <w:rPr>
                <w:b w:val="1"/>
                <w:sz w:val="22"/>
                <w:szCs w:val="22"/>
              </w:rPr>
            </w:pPr>
            <w:r w:rsidDel="00000000" w:rsidR="00000000" w:rsidRPr="00000000">
              <w:rPr>
                <w:b w:val="1"/>
                <w:sz w:val="22"/>
                <w:szCs w:val="22"/>
                <w:rtl w:val="0"/>
              </w:rPr>
              <w:t xml:space="preserve">Technical Data/ Computer Software/ Patent to be Furnished with Restrictions</w:t>
            </w:r>
          </w:p>
        </w:tc>
        <w:tc>
          <w:tcPr/>
          <w:p w:rsidR="00000000" w:rsidDel="00000000" w:rsidP="00000000" w:rsidRDefault="00000000" w:rsidRPr="00000000">
            <w:pPr>
              <w:contextualSpacing w:val="0"/>
              <w:jc w:val="center"/>
              <w:rPr>
                <w:b w:val="1"/>
                <w:sz w:val="22"/>
                <w:szCs w:val="22"/>
              </w:rPr>
            </w:pPr>
            <w:r w:rsidDel="00000000" w:rsidR="00000000" w:rsidRPr="00000000">
              <w:rPr>
                <w:b w:val="1"/>
                <w:sz w:val="22"/>
                <w:szCs w:val="22"/>
                <w:rtl w:val="0"/>
              </w:rPr>
              <w:t xml:space="preserve">Basis for Assertion</w:t>
            </w:r>
          </w:p>
        </w:tc>
        <w:tc>
          <w:tcPr/>
          <w:p w:rsidR="00000000" w:rsidDel="00000000" w:rsidP="00000000" w:rsidRDefault="00000000" w:rsidRPr="00000000">
            <w:pPr>
              <w:contextualSpacing w:val="0"/>
              <w:jc w:val="center"/>
              <w:rPr>
                <w:b w:val="1"/>
                <w:sz w:val="22"/>
                <w:szCs w:val="22"/>
              </w:rPr>
            </w:pPr>
            <w:r w:rsidDel="00000000" w:rsidR="00000000" w:rsidRPr="00000000">
              <w:rPr>
                <w:b w:val="1"/>
                <w:sz w:val="22"/>
                <w:szCs w:val="22"/>
                <w:rtl w:val="0"/>
              </w:rPr>
              <w:t xml:space="preserve">Asserted Rights Category</w:t>
            </w:r>
          </w:p>
        </w:tc>
        <w:tc>
          <w:tcPr/>
          <w:p w:rsidR="00000000" w:rsidDel="00000000" w:rsidP="00000000" w:rsidRDefault="00000000" w:rsidRPr="00000000">
            <w:pPr>
              <w:contextualSpacing w:val="0"/>
              <w:jc w:val="center"/>
              <w:rPr>
                <w:b w:val="1"/>
                <w:sz w:val="22"/>
                <w:szCs w:val="22"/>
              </w:rPr>
            </w:pPr>
            <w:r w:rsidDel="00000000" w:rsidR="00000000" w:rsidRPr="00000000">
              <w:rPr>
                <w:b w:val="1"/>
                <w:sz w:val="22"/>
                <w:szCs w:val="22"/>
                <w:rtl w:val="0"/>
              </w:rPr>
              <w:t xml:space="preserve">Name of Entity Asserting Restrictions</w:t>
            </w:r>
          </w:p>
        </w:tc>
      </w:tr>
      <w:tr>
        <w:tc>
          <w:tcPr/>
          <w:p w:rsidR="00000000" w:rsidDel="00000000" w:rsidP="00000000" w:rsidRDefault="00000000" w:rsidRPr="00000000">
            <w:pPr>
              <w:contextualSpacing w:val="0"/>
              <w:rPr>
                <w:sz w:val="22"/>
                <w:szCs w:val="22"/>
              </w:rPr>
            </w:pPr>
            <w:r w:rsidDel="00000000" w:rsidR="00000000" w:rsidRPr="00000000">
              <w:rPr>
                <w:rtl w:val="0"/>
              </w:rPr>
            </w:r>
          </w:p>
        </w:tc>
        <w:tc>
          <w:tcPr/>
          <w:p w:rsidR="00000000" w:rsidDel="00000000" w:rsidP="00000000" w:rsidRDefault="00000000" w:rsidRPr="00000000">
            <w:pPr>
              <w:contextualSpacing w:val="0"/>
              <w:rPr>
                <w:sz w:val="22"/>
                <w:szCs w:val="22"/>
              </w:rPr>
            </w:pPr>
            <w:r w:rsidDel="00000000" w:rsidR="00000000" w:rsidRPr="00000000">
              <w:rPr>
                <w:rtl w:val="0"/>
              </w:rPr>
            </w:r>
          </w:p>
        </w:tc>
        <w:tc>
          <w:tcPr/>
          <w:p w:rsidR="00000000" w:rsidDel="00000000" w:rsidP="00000000" w:rsidRDefault="00000000" w:rsidRPr="00000000">
            <w:pPr>
              <w:contextualSpacing w:val="0"/>
              <w:rPr>
                <w:sz w:val="22"/>
                <w:szCs w:val="22"/>
              </w:rPr>
            </w:pPr>
            <w:r w:rsidDel="00000000" w:rsidR="00000000" w:rsidRPr="00000000">
              <w:rPr>
                <w:rtl w:val="0"/>
              </w:rPr>
            </w:r>
          </w:p>
        </w:tc>
        <w:tc>
          <w:tcPr/>
          <w:p w:rsidR="00000000" w:rsidDel="00000000" w:rsidP="00000000" w:rsidRDefault="00000000" w:rsidRPr="00000000">
            <w:pPr>
              <w:contextualSpacing w:val="0"/>
              <w:rPr>
                <w:sz w:val="22"/>
                <w:szCs w:val="22"/>
              </w:rPr>
            </w:pPr>
            <w:r w:rsidDel="00000000" w:rsidR="00000000" w:rsidRPr="00000000">
              <w:rPr>
                <w:rtl w:val="0"/>
              </w:rPr>
            </w:r>
          </w:p>
        </w:tc>
      </w:tr>
    </w:tbl>
    <w:p w:rsidR="00000000" w:rsidDel="00000000" w:rsidP="00000000" w:rsidRDefault="00000000" w:rsidRPr="00000000">
      <w:pPr>
        <w:ind w:left="360" w:firstLine="0"/>
        <w:contextualSpacing w:val="0"/>
        <w:rPr>
          <w:sz w:val="22"/>
          <w:szCs w:val="22"/>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360"/>
        </w:tabs>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b w:val="1"/>
          <w:sz w:val="22"/>
          <w:szCs w:val="22"/>
          <w:rtl w:val="0"/>
        </w:rPr>
        <w:t xml:space="preserve">Price</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b w:val="1"/>
          <w:sz w:val="22"/>
          <w:szCs w:val="22"/>
          <w:rtl w:val="0"/>
        </w:rPr>
        <w:t xml:space="preserve">Estimate</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pPr>
        <w:contextualSpacing w:val="0"/>
        <w:jc w:val="both"/>
        <w:rPr>
          <w:sz w:val="22"/>
          <w:szCs w:val="22"/>
        </w:rPr>
      </w:pPr>
      <w:bookmarkStart w:colFirst="0" w:colLast="0" w:name="_7e0v8dld682u" w:id="1"/>
      <w:bookmarkEnd w:id="1"/>
      <w:r w:rsidDel="00000000" w:rsidR="00000000" w:rsidRPr="00000000">
        <w:rPr>
          <w:sz w:val="22"/>
          <w:szCs w:val="22"/>
          <w:rtl w:val="0"/>
        </w:rPr>
        <w:t xml:space="preserve">In considering affordability in making a source selection decision the following provides pricing information in support of the White Paper; including price and a Rough Order of Magnitude (ROM) (i.e., an estimate) narrative associated with meeting the technical requirements as described in the White Paper.  </w:t>
      </w:r>
    </w:p>
    <w:p w:rsidR="00000000" w:rsidDel="00000000" w:rsidP="00000000" w:rsidRDefault="00000000" w:rsidRPr="00000000">
      <w:pPr>
        <w:contextualSpacing w:val="0"/>
        <w:jc w:val="both"/>
        <w:rPr>
          <w:sz w:val="22"/>
          <w:szCs w:val="22"/>
        </w:rPr>
      </w:pPr>
      <w:bookmarkStart w:colFirst="0" w:colLast="0" w:name="_ke0oo0mfpi6o" w:id="2"/>
      <w:bookmarkEnd w:id="2"/>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3znysh7" w:id="3"/>
      <w:bookmarkEnd w:id="3"/>
      <w:r w:rsidDel="00000000" w:rsidR="00000000" w:rsidRPr="00000000">
        <w:rPr>
          <w:b w:val="1"/>
          <w:sz w:val="22"/>
          <w:szCs w:val="22"/>
          <w:u w:val="single"/>
          <w:rtl w:val="0"/>
        </w:rPr>
        <w:t xml:space="preserve">The proposal is based on a fixed price per iteration basis</w:t>
      </w:r>
      <w:r w:rsidDel="00000000" w:rsidR="00000000" w:rsidRPr="00000000">
        <w:rPr>
          <w:rtl w:val="0"/>
        </w:rPr>
      </w:r>
    </w:p>
    <w:tbl>
      <w:tblPr>
        <w:tblStyle w:val="Table2"/>
        <w:tblW w:w="5400.0" w:type="dxa"/>
        <w:jc w:val="center"/>
        <w:tblLayout w:type="fixed"/>
        <w:tblLook w:val="0400"/>
      </w:tblPr>
      <w:tblGrid>
        <w:gridCol w:w="3345"/>
        <w:gridCol w:w="2055"/>
        <w:tblGridChange w:id="0">
          <w:tblGrid>
            <w:gridCol w:w="3345"/>
            <w:gridCol w:w="2055"/>
          </w:tblGrid>
        </w:tblGridChange>
      </w:tblGrid>
      <w:tr>
        <w:trPr>
          <w:trHeight w:val="32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pPr>
              <w:ind w:left="360" w:firstLine="0"/>
              <w:contextualSpacing w:val="0"/>
              <w:jc w:val="center"/>
              <w:rPr>
                <w:color w:val="000000"/>
                <w:sz w:val="22"/>
                <w:szCs w:val="22"/>
              </w:rPr>
            </w:pPr>
            <w:r w:rsidDel="00000000" w:rsidR="00000000" w:rsidRPr="00000000">
              <w:rPr>
                <w:sz w:val="22"/>
                <w:szCs w:val="22"/>
                <w:rtl w:val="0"/>
              </w:rPr>
              <w:t xml:space="preserve">Price</w:t>
            </w:r>
            <w:r w:rsidDel="00000000" w:rsidR="00000000" w:rsidRPr="00000000">
              <w:rPr>
                <w:color w:val="000000"/>
                <w:sz w:val="22"/>
                <w:szCs w:val="22"/>
                <w:rtl w:val="0"/>
              </w:rPr>
              <w:t xml:space="preserve"> Element</w:t>
            </w:r>
          </w:p>
        </w:tc>
        <w:tc>
          <w:tcPr>
            <w:tcBorders>
              <w:top w:color="000000" w:space="0" w:sz="8" w:val="single"/>
              <w:left w:color="000000" w:space="0" w:sz="0" w:val="nil"/>
              <w:bottom w:color="000000" w:space="0" w:sz="8" w:val="single"/>
              <w:right w:color="000000" w:space="0" w:sz="8" w:val="single"/>
            </w:tcBorders>
            <w:shd w:fill="auto" w:val="clear"/>
          </w:tcPr>
          <w:p w:rsidR="00000000" w:rsidDel="00000000" w:rsidP="00000000" w:rsidRDefault="00000000" w:rsidRPr="00000000">
            <w:pPr>
              <w:ind w:left="360" w:firstLine="0"/>
              <w:contextualSpacing w:val="0"/>
              <w:jc w:val="center"/>
              <w:rPr>
                <w:color w:val="000000"/>
                <w:sz w:val="22"/>
                <w:szCs w:val="22"/>
              </w:rPr>
            </w:pPr>
            <w:r w:rsidDel="00000000" w:rsidR="00000000" w:rsidRPr="00000000">
              <w:rPr>
                <w:color w:val="000000"/>
                <w:sz w:val="22"/>
                <w:szCs w:val="22"/>
                <w:rtl w:val="0"/>
              </w:rPr>
              <w:t xml:space="preserve">ROM</w:t>
            </w:r>
          </w:p>
        </w:tc>
      </w:tr>
      <w:tr>
        <w:trPr>
          <w:trHeight w:val="320" w:hRule="atLeast"/>
        </w:trPr>
        <w:tc>
          <w:tcPr>
            <w:tcBorders>
              <w:top w:color="000000" w:space="0" w:sz="0" w:val="nil"/>
              <w:left w:color="000000" w:space="0" w:sz="8" w:val="single"/>
              <w:bottom w:color="000000" w:space="0" w:sz="8" w:val="single"/>
              <w:right w:color="000000" w:space="0" w:sz="8" w:val="single"/>
            </w:tcBorders>
            <w:shd w:fill="auto" w:val="clear"/>
          </w:tcPr>
          <w:p w:rsidR="00000000" w:rsidDel="00000000" w:rsidP="00000000" w:rsidRDefault="00000000" w:rsidRPr="00000000">
            <w:pPr>
              <w:ind w:left="360" w:firstLine="0"/>
              <w:contextualSpacing w:val="0"/>
              <w:rPr>
                <w:color w:val="000000"/>
                <w:sz w:val="22"/>
                <w:szCs w:val="22"/>
              </w:rPr>
            </w:pPr>
            <w:r w:rsidDel="00000000" w:rsidR="00000000" w:rsidRPr="00000000">
              <w:rPr>
                <w:color w:val="000000"/>
                <w:sz w:val="22"/>
                <w:szCs w:val="22"/>
                <w:rtl w:val="0"/>
              </w:rPr>
              <w:t xml:space="preserve">Prime Contractor Labor</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pPr>
              <w:ind w:left="360" w:firstLine="0"/>
              <w:contextualSpacing w:val="0"/>
              <w:jc w:val="right"/>
              <w:rPr>
                <w:color w:val="000000"/>
                <w:sz w:val="22"/>
                <w:szCs w:val="22"/>
              </w:rPr>
            </w:pPr>
            <w:r w:rsidDel="00000000" w:rsidR="00000000" w:rsidRPr="00000000">
              <w:rPr>
                <w:color w:val="000000"/>
                <w:sz w:val="22"/>
                <w:szCs w:val="22"/>
                <w:rtl w:val="0"/>
              </w:rPr>
              <w:t xml:space="preserve">$- </w:t>
            </w:r>
          </w:p>
        </w:tc>
      </w:tr>
      <w:tr>
        <w:trPr>
          <w:trHeight w:val="320" w:hRule="atLeast"/>
        </w:trPr>
        <w:tc>
          <w:tcPr>
            <w:tcBorders>
              <w:top w:color="000000" w:space="0" w:sz="0" w:val="nil"/>
              <w:left w:color="000000" w:space="0" w:sz="8" w:val="single"/>
              <w:bottom w:color="000000" w:space="0" w:sz="8" w:val="single"/>
              <w:right w:color="000000" w:space="0" w:sz="8" w:val="single"/>
            </w:tcBorders>
            <w:shd w:fill="auto" w:val="clear"/>
          </w:tcPr>
          <w:p w:rsidR="00000000" w:rsidDel="00000000" w:rsidP="00000000" w:rsidRDefault="00000000" w:rsidRPr="00000000">
            <w:pPr>
              <w:ind w:left="360" w:firstLine="0"/>
              <w:contextualSpacing w:val="0"/>
              <w:rPr>
                <w:color w:val="000000"/>
                <w:sz w:val="22"/>
                <w:szCs w:val="22"/>
              </w:rPr>
            </w:pPr>
            <w:r w:rsidDel="00000000" w:rsidR="00000000" w:rsidRPr="00000000">
              <w:rPr>
                <w:color w:val="000000"/>
                <w:sz w:val="22"/>
                <w:szCs w:val="22"/>
                <w:rtl w:val="0"/>
              </w:rPr>
              <w:t xml:space="preserve">Material/Equipment</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pPr>
              <w:ind w:left="360" w:firstLine="0"/>
              <w:contextualSpacing w:val="0"/>
              <w:jc w:val="right"/>
              <w:rPr>
                <w:color w:val="000000"/>
                <w:sz w:val="22"/>
                <w:szCs w:val="22"/>
              </w:rPr>
            </w:pPr>
            <w:r w:rsidDel="00000000" w:rsidR="00000000" w:rsidRPr="00000000">
              <w:rPr>
                <w:color w:val="000000"/>
                <w:sz w:val="22"/>
                <w:szCs w:val="22"/>
                <w:rtl w:val="0"/>
              </w:rPr>
              <w:t xml:space="preserve">$- </w:t>
            </w:r>
          </w:p>
        </w:tc>
      </w:tr>
      <w:tr>
        <w:trPr>
          <w:trHeight w:val="320" w:hRule="atLeast"/>
        </w:trPr>
        <w:tc>
          <w:tcPr>
            <w:tcBorders>
              <w:top w:color="000000" w:space="0" w:sz="0" w:val="nil"/>
              <w:left w:color="000000" w:space="0" w:sz="8" w:val="single"/>
              <w:bottom w:color="000000" w:space="0" w:sz="4" w:val="single"/>
              <w:right w:color="000000" w:space="0" w:sz="8" w:val="single"/>
            </w:tcBorders>
            <w:shd w:fill="auto" w:val="clear"/>
          </w:tcPr>
          <w:p w:rsidR="00000000" w:rsidDel="00000000" w:rsidP="00000000" w:rsidRDefault="00000000" w:rsidRPr="00000000">
            <w:pPr>
              <w:ind w:left="360" w:firstLine="0"/>
              <w:contextualSpacing w:val="0"/>
              <w:rPr>
                <w:color w:val="000000"/>
                <w:sz w:val="22"/>
                <w:szCs w:val="22"/>
              </w:rPr>
            </w:pPr>
            <w:r w:rsidDel="00000000" w:rsidR="00000000" w:rsidRPr="00000000">
              <w:rPr>
                <w:color w:val="000000"/>
                <w:sz w:val="22"/>
                <w:szCs w:val="22"/>
                <w:rtl w:val="0"/>
              </w:rPr>
              <w:t xml:space="preserve">Other Direct Costs (Travel</w:t>
            </w:r>
            <w:r w:rsidDel="00000000" w:rsidR="00000000" w:rsidRPr="00000000">
              <w:rPr>
                <w:sz w:val="22"/>
                <w:szCs w:val="22"/>
                <w:rtl w:val="0"/>
              </w:rPr>
              <w:t xml:space="preserve">….)</w:t>
            </w:r>
            <w:r w:rsidDel="00000000" w:rsidR="00000000" w:rsidRPr="00000000">
              <w:rPr>
                <w:rtl w:val="0"/>
              </w:rPr>
            </w:r>
          </w:p>
        </w:tc>
        <w:tc>
          <w:tcPr>
            <w:tcBorders>
              <w:top w:color="000000" w:space="0" w:sz="0" w:val="nil"/>
              <w:left w:color="000000" w:space="0" w:sz="0" w:val="nil"/>
              <w:bottom w:color="000000" w:space="0" w:sz="4" w:val="single"/>
              <w:right w:color="000000" w:space="0" w:sz="8" w:val="single"/>
            </w:tcBorders>
            <w:shd w:fill="auto" w:val="clear"/>
          </w:tcPr>
          <w:p w:rsidR="00000000" w:rsidDel="00000000" w:rsidP="00000000" w:rsidRDefault="00000000" w:rsidRPr="00000000">
            <w:pPr>
              <w:ind w:left="360" w:firstLine="0"/>
              <w:contextualSpacing w:val="0"/>
              <w:jc w:val="right"/>
              <w:rPr>
                <w:color w:val="000000"/>
                <w:sz w:val="22"/>
                <w:szCs w:val="22"/>
              </w:rPr>
            </w:pPr>
            <w:r w:rsidDel="00000000" w:rsidR="00000000" w:rsidRPr="00000000">
              <w:rPr>
                <w:color w:val="000000"/>
                <w:sz w:val="22"/>
                <w:szCs w:val="22"/>
                <w:rtl w:val="0"/>
              </w:rPr>
              <w:t xml:space="preserve">$- </w:t>
            </w:r>
          </w:p>
        </w:tc>
      </w:tr>
      <w:tr>
        <w:trPr>
          <w:trHeight w:val="380" w:hRule="atLeast"/>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pPr>
              <w:ind w:left="360" w:firstLine="0"/>
              <w:contextualSpacing w:val="0"/>
              <w:rPr>
                <w:color w:val="000000"/>
                <w:sz w:val="22"/>
                <w:szCs w:val="22"/>
              </w:rPr>
            </w:pPr>
            <w:r w:rsidDel="00000000" w:rsidR="00000000" w:rsidRPr="00000000">
              <w:rPr>
                <w:color w:val="000000"/>
                <w:sz w:val="22"/>
                <w:szCs w:val="22"/>
                <w:rtl w:val="0"/>
              </w:rPr>
              <w:t xml:space="preserve">Subcontractor/Consultant Labor</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pPr>
              <w:ind w:left="360" w:firstLine="0"/>
              <w:contextualSpacing w:val="0"/>
              <w:jc w:val="right"/>
              <w:rPr>
                <w:color w:val="000000"/>
                <w:sz w:val="22"/>
                <w:szCs w:val="22"/>
              </w:rPr>
            </w:pPr>
            <w:r w:rsidDel="00000000" w:rsidR="00000000" w:rsidRPr="00000000">
              <w:rPr>
                <w:color w:val="000000"/>
                <w:sz w:val="22"/>
                <w:szCs w:val="22"/>
                <w:rtl w:val="0"/>
              </w:rPr>
              <w:t xml:space="preserve">$-</w:t>
            </w:r>
          </w:p>
        </w:tc>
      </w:tr>
      <w:tr>
        <w:trPr>
          <w:trHeight w:val="320" w:hRule="atLeast"/>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pPr>
              <w:ind w:left="360" w:firstLine="0"/>
              <w:contextualSpacing w:val="0"/>
              <w:rPr>
                <w:color w:val="000000"/>
                <w:sz w:val="22"/>
                <w:szCs w:val="22"/>
              </w:rPr>
            </w:pPr>
            <w:r w:rsidDel="00000000" w:rsidR="00000000" w:rsidRPr="00000000">
              <w:rPr>
                <w:color w:val="000000"/>
                <w:sz w:val="22"/>
                <w:szCs w:val="22"/>
                <w:rtl w:val="0"/>
              </w:rPr>
              <w:t xml:space="preserve">Proposed Cost Share (if applicable)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pPr>
              <w:ind w:left="360" w:firstLine="0"/>
              <w:contextualSpacing w:val="0"/>
              <w:jc w:val="right"/>
              <w:rPr>
                <w:color w:val="000000"/>
                <w:sz w:val="22"/>
                <w:szCs w:val="22"/>
              </w:rPr>
            </w:pPr>
            <w:r w:rsidDel="00000000" w:rsidR="00000000" w:rsidRPr="00000000">
              <w:rPr>
                <w:color w:val="000000"/>
                <w:sz w:val="22"/>
                <w:szCs w:val="22"/>
                <w:rtl w:val="0"/>
              </w:rPr>
              <w:t xml:space="preserve">$-</w:t>
            </w:r>
          </w:p>
        </w:tc>
      </w:tr>
      <w:tr>
        <w:trPr>
          <w:trHeight w:val="320" w:hRule="atLeast"/>
        </w:trPr>
        <w:tc>
          <w:tcPr>
            <w:tcBorders>
              <w:top w:color="000000" w:space="0" w:sz="0" w:val="nil"/>
              <w:left w:color="000000" w:space="0" w:sz="8" w:val="single"/>
              <w:bottom w:color="000000" w:space="0" w:sz="8" w:val="single"/>
              <w:right w:color="000000" w:space="0" w:sz="8" w:val="single"/>
            </w:tcBorders>
            <w:shd w:fill="auto" w:val="clear"/>
          </w:tcPr>
          <w:p w:rsidR="00000000" w:rsidDel="00000000" w:rsidP="00000000" w:rsidRDefault="00000000" w:rsidRPr="00000000">
            <w:pPr>
              <w:ind w:left="360" w:firstLine="0"/>
              <w:contextualSpacing w:val="0"/>
              <w:rPr>
                <w:color w:val="000000"/>
                <w:sz w:val="22"/>
                <w:szCs w:val="22"/>
              </w:rPr>
            </w:pPr>
            <w:r w:rsidDel="00000000" w:rsidR="00000000" w:rsidRPr="00000000">
              <w:rPr>
                <w:sz w:val="22"/>
                <w:szCs w:val="22"/>
                <w:rtl w:val="0"/>
              </w:rPr>
              <w:t xml:space="preserve">Estimated Profit</w:t>
            </w:r>
            <w:r w:rsidDel="00000000" w:rsidR="00000000" w:rsidRPr="00000000">
              <w:rPr>
                <w:rtl w:val="0"/>
              </w:rPr>
            </w:r>
          </w:p>
        </w:tc>
        <w:tc>
          <w:tcPr>
            <w:tcBorders>
              <w:top w:color="000000" w:space="0" w:sz="4" w:val="single"/>
              <w:left w:color="000000" w:space="0" w:sz="0" w:val="nil"/>
              <w:bottom w:color="000000" w:space="0" w:sz="6" w:val="single"/>
              <w:right w:color="000000" w:space="0" w:sz="8" w:val="single"/>
            </w:tcBorders>
            <w:shd w:fill="auto" w:val="clear"/>
          </w:tcPr>
          <w:p w:rsidR="00000000" w:rsidDel="00000000" w:rsidP="00000000" w:rsidRDefault="00000000" w:rsidRPr="00000000">
            <w:pPr>
              <w:ind w:left="360" w:firstLine="0"/>
              <w:contextualSpacing w:val="0"/>
              <w:jc w:val="right"/>
              <w:rPr>
                <w:color w:val="000000"/>
                <w:sz w:val="22"/>
                <w:szCs w:val="22"/>
              </w:rPr>
            </w:pPr>
            <w:r w:rsidDel="00000000" w:rsidR="00000000" w:rsidRPr="00000000">
              <w:rPr>
                <w:sz w:val="22"/>
                <w:szCs w:val="22"/>
                <w:rtl w:val="0"/>
              </w:rPr>
              <w:t xml:space="preserve">$-</w:t>
            </w:r>
            <w:r w:rsidDel="00000000" w:rsidR="00000000" w:rsidRPr="00000000">
              <w:rPr>
                <w:rtl w:val="0"/>
              </w:rPr>
            </w:r>
          </w:p>
        </w:tc>
      </w:tr>
      <w:tr>
        <w:trPr>
          <w:trHeight w:val="320" w:hRule="atLeast"/>
        </w:trPr>
        <w:tc>
          <w:tcPr>
            <w:tcBorders>
              <w:top w:color="000000" w:space="0" w:sz="0" w:val="nil"/>
              <w:left w:color="000000" w:space="0" w:sz="8" w:val="single"/>
              <w:bottom w:color="000000" w:space="0" w:sz="8" w:val="single"/>
              <w:right w:color="000000" w:space="0" w:sz="8" w:val="single"/>
            </w:tcBorders>
            <w:shd w:fill="auto" w:val="clear"/>
          </w:tcPr>
          <w:p w:rsidR="00000000" w:rsidDel="00000000" w:rsidP="00000000" w:rsidRDefault="00000000" w:rsidRPr="00000000">
            <w:pPr>
              <w:ind w:left="360" w:firstLine="0"/>
              <w:contextualSpacing w:val="0"/>
              <w:rPr>
                <w:b w:val="1"/>
                <w:color w:val="000000"/>
                <w:sz w:val="22"/>
                <w:szCs w:val="22"/>
              </w:rPr>
            </w:pPr>
            <w:r w:rsidDel="00000000" w:rsidR="00000000" w:rsidRPr="00000000">
              <w:rPr>
                <w:b w:val="1"/>
                <w:sz w:val="22"/>
                <w:szCs w:val="22"/>
                <w:rtl w:val="0"/>
              </w:rPr>
              <w:t xml:space="preserve">Price Per 2 week Iteration</w:t>
            </w:r>
            <w:r w:rsidDel="00000000" w:rsidR="00000000" w:rsidRPr="00000000">
              <w:rPr>
                <w:rtl w:val="0"/>
              </w:rPr>
            </w:r>
          </w:p>
        </w:tc>
        <w:tc>
          <w:tcPr>
            <w:tcBorders>
              <w:top w:color="000000" w:space="0" w:sz="4" w:val="single"/>
              <w:left w:color="000000" w:space="0" w:sz="0" w:val="nil"/>
              <w:bottom w:color="000000" w:space="0" w:sz="6" w:val="single"/>
              <w:right w:color="000000" w:space="0" w:sz="8" w:val="single"/>
            </w:tcBorders>
            <w:shd w:fill="auto" w:val="clear"/>
          </w:tcPr>
          <w:p w:rsidR="00000000" w:rsidDel="00000000" w:rsidP="00000000" w:rsidRDefault="00000000" w:rsidRPr="00000000">
            <w:pPr>
              <w:ind w:left="360" w:firstLine="0"/>
              <w:contextualSpacing w:val="0"/>
              <w:jc w:val="right"/>
              <w:rPr>
                <w:b w:val="1"/>
                <w:color w:val="000000"/>
                <w:sz w:val="22"/>
                <w:szCs w:val="22"/>
              </w:rPr>
            </w:pPr>
            <w:r w:rsidDel="00000000" w:rsidR="00000000" w:rsidRPr="00000000">
              <w:rPr>
                <w:b w:val="1"/>
                <w:sz w:val="22"/>
                <w:szCs w:val="22"/>
                <w:rtl w:val="0"/>
              </w:rPr>
              <w:t xml:space="preserve">$-</w:t>
            </w:r>
            <w:r w:rsidDel="00000000" w:rsidR="00000000" w:rsidRPr="00000000">
              <w:rPr>
                <w:rtl w:val="0"/>
              </w:rPr>
            </w:r>
          </w:p>
        </w:tc>
      </w:tr>
      <w:tr>
        <w:trPr>
          <w:trHeight w:val="320" w:hRule="atLeast"/>
        </w:trPr>
        <w:tc>
          <w:tcPr>
            <w:tcBorders>
              <w:top w:color="000000" w:space="0" w:sz="0" w:val="nil"/>
              <w:left w:color="000000" w:space="0" w:sz="8" w:val="single"/>
              <w:bottom w:color="000000" w:space="0" w:sz="8" w:val="single"/>
              <w:right w:color="000000" w:space="0" w:sz="8" w:val="single"/>
            </w:tcBorders>
            <w:shd w:fill="auto" w:val="clear"/>
          </w:tcPr>
          <w:p w:rsidR="00000000" w:rsidDel="00000000" w:rsidP="00000000" w:rsidRDefault="00000000" w:rsidRPr="00000000">
            <w:pPr>
              <w:ind w:left="360" w:firstLine="0"/>
              <w:contextualSpacing w:val="0"/>
              <w:rPr>
                <w:b w:val="1"/>
                <w:color w:val="000000"/>
                <w:sz w:val="22"/>
                <w:szCs w:val="22"/>
              </w:rPr>
            </w:pPr>
            <w:r w:rsidDel="00000000" w:rsidR="00000000" w:rsidRPr="00000000">
              <w:rPr>
                <w:b w:val="1"/>
                <w:sz w:val="22"/>
                <w:szCs w:val="22"/>
                <w:rtl w:val="0"/>
              </w:rPr>
              <w:t xml:space="preserve">Total Iterations Proposed</w:t>
            </w:r>
            <w:r w:rsidDel="00000000" w:rsidR="00000000" w:rsidRPr="00000000">
              <w:rPr>
                <w:rtl w:val="0"/>
              </w:rPr>
            </w:r>
          </w:p>
        </w:tc>
        <w:tc>
          <w:tcPr>
            <w:tcBorders>
              <w:top w:color="000000" w:space="0" w:sz="4" w:val="single"/>
              <w:left w:color="000000" w:space="0" w:sz="0" w:val="nil"/>
              <w:bottom w:color="000000" w:space="0" w:sz="6" w:val="single"/>
              <w:right w:color="000000" w:space="0" w:sz="8" w:val="single"/>
            </w:tcBorders>
            <w:shd w:fill="auto" w:val="clear"/>
          </w:tcPr>
          <w:p w:rsidR="00000000" w:rsidDel="00000000" w:rsidP="00000000" w:rsidRDefault="00000000" w:rsidRPr="00000000">
            <w:pPr>
              <w:ind w:left="360" w:firstLine="0"/>
              <w:contextualSpacing w:val="0"/>
              <w:jc w:val="right"/>
              <w:rPr>
                <w:b w:val="1"/>
                <w:color w:val="000000"/>
                <w:sz w:val="22"/>
                <w:szCs w:val="22"/>
              </w:rPr>
            </w:pPr>
            <w:r w:rsidDel="00000000" w:rsidR="00000000" w:rsidRPr="00000000">
              <w:rPr>
                <w:rtl w:val="0"/>
              </w:rPr>
            </w:r>
          </w:p>
        </w:tc>
      </w:tr>
      <w:tr>
        <w:trPr>
          <w:trHeight w:val="320" w:hRule="atLeast"/>
        </w:trPr>
        <w:tc>
          <w:tcPr>
            <w:tcBorders>
              <w:top w:color="000000" w:space="0" w:sz="0" w:val="nil"/>
              <w:left w:color="000000" w:space="0" w:sz="8" w:val="single"/>
              <w:bottom w:color="000000" w:space="0" w:sz="8" w:val="single"/>
              <w:right w:color="000000" w:space="0" w:sz="8" w:val="single"/>
            </w:tcBorders>
            <w:shd w:fill="auto" w:val="clear"/>
          </w:tcPr>
          <w:p w:rsidR="00000000" w:rsidDel="00000000" w:rsidP="00000000" w:rsidRDefault="00000000" w:rsidRPr="00000000">
            <w:pPr>
              <w:ind w:left="360" w:firstLine="0"/>
              <w:contextualSpacing w:val="0"/>
              <w:rPr>
                <w:b w:val="1"/>
                <w:color w:val="000000"/>
                <w:sz w:val="22"/>
                <w:szCs w:val="22"/>
              </w:rPr>
            </w:pPr>
            <w:r w:rsidDel="00000000" w:rsidR="00000000" w:rsidRPr="00000000">
              <w:rPr>
                <w:b w:val="1"/>
                <w:color w:val="000000"/>
                <w:sz w:val="22"/>
                <w:szCs w:val="22"/>
                <w:rtl w:val="0"/>
              </w:rPr>
              <w:t xml:space="preserve">Total Solution ROM</w:t>
            </w:r>
          </w:p>
        </w:tc>
        <w:tc>
          <w:tcPr>
            <w:tcBorders>
              <w:top w:color="000000" w:space="0" w:sz="4" w:val="single"/>
              <w:left w:color="000000" w:space="0" w:sz="0" w:val="nil"/>
              <w:bottom w:color="000000" w:space="0" w:sz="6" w:val="single"/>
              <w:right w:color="000000" w:space="0" w:sz="8" w:val="single"/>
            </w:tcBorders>
            <w:shd w:fill="auto" w:val="clear"/>
          </w:tcPr>
          <w:p w:rsidR="00000000" w:rsidDel="00000000" w:rsidP="00000000" w:rsidRDefault="00000000" w:rsidRPr="00000000">
            <w:pPr>
              <w:ind w:left="360" w:firstLine="0"/>
              <w:contextualSpacing w:val="0"/>
              <w:jc w:val="right"/>
              <w:rPr>
                <w:b w:val="1"/>
                <w:color w:val="000000"/>
                <w:sz w:val="22"/>
                <w:szCs w:val="22"/>
              </w:rPr>
            </w:pPr>
            <w:r w:rsidDel="00000000" w:rsidR="00000000" w:rsidRPr="00000000">
              <w:rPr>
                <w:b w:val="1"/>
                <w:color w:val="000000"/>
                <w:sz w:val="22"/>
                <w:szCs w:val="22"/>
                <w:rtl w:val="0"/>
              </w:rPr>
              <w:t xml:space="preserve">$- </w:t>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contextualSpacing w:val="0"/>
        <w:rPr>
          <w:sz w:val="22"/>
          <w:szCs w:val="22"/>
        </w:rPr>
      </w:pPr>
      <w:r w:rsidDel="00000000" w:rsidR="00000000" w:rsidRPr="00000000">
        <w:rPr>
          <w:rtl w:val="0"/>
        </w:rPr>
      </w:r>
    </w:p>
    <w:p w:rsidR="00000000" w:rsidDel="00000000" w:rsidP="00000000" w:rsidRDefault="00000000" w:rsidRPr="00000000">
      <w:pPr>
        <w:pStyle w:val="Heading2"/>
        <w:spacing w:after="0" w:before="0" w:lineRule="auto"/>
        <w:contextualSpacing w:val="0"/>
        <w:jc w:val="both"/>
        <w:rPr>
          <w:rFonts w:ascii="Times New Roman" w:cs="Times New Roman" w:eastAsia="Times New Roman" w:hAnsi="Times New Roman"/>
          <w:i w:val="0"/>
          <w:sz w:val="22"/>
          <w:szCs w:val="22"/>
        </w:rPr>
      </w:pPr>
      <w:r w:rsidDel="00000000" w:rsidR="00000000" w:rsidRPr="00000000">
        <w:rPr>
          <w:rFonts w:ascii="Times New Roman" w:cs="Times New Roman" w:eastAsia="Times New Roman" w:hAnsi="Times New Roman"/>
          <w:i w:val="0"/>
          <w:sz w:val="22"/>
          <w:szCs w:val="22"/>
          <w:rtl w:val="0"/>
        </w:rPr>
        <w:t xml:space="preserve">The ROM Narrative:</w:t>
      </w:r>
    </w:p>
    <w:p w:rsidR="00000000" w:rsidDel="00000000" w:rsidP="00000000" w:rsidRDefault="00000000" w:rsidRPr="00000000">
      <w:pPr>
        <w:pStyle w:val="Heading2"/>
        <w:spacing w:after="0" w:before="0" w:lineRule="auto"/>
        <w:contextualSpacing w:val="0"/>
        <w:jc w:val="both"/>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Labor Hours:</w:t>
      </w:r>
    </w:p>
    <w:p w:rsidR="00000000" w:rsidDel="00000000" w:rsidP="00000000" w:rsidRDefault="00000000" w:rsidRPr="00000000">
      <w:pPr>
        <w:pStyle w:val="Heading2"/>
        <w:spacing w:after="0" w:before="0" w:lineRule="auto"/>
        <w:contextualSpacing w:val="0"/>
        <w:jc w:val="both"/>
        <w:rPr>
          <w:rFonts w:ascii="Times New Roman" w:cs="Times New Roman" w:eastAsia="Times New Roman" w:hAnsi="Times New Roman"/>
          <w:b w:val="0"/>
          <w:i w:val="0"/>
          <w:sz w:val="22"/>
          <w:szCs w:val="22"/>
        </w:rPr>
      </w:pPr>
      <w:r w:rsidDel="00000000" w:rsidR="00000000" w:rsidRPr="00000000">
        <w:rPr>
          <w:rFonts w:ascii="Times New Roman" w:cs="Times New Roman" w:eastAsia="Times New Roman" w:hAnsi="Times New Roman"/>
          <w:b w:val="0"/>
          <w:i w:val="0"/>
          <w:sz w:val="22"/>
          <w:szCs w:val="22"/>
          <w:rtl w:val="0"/>
        </w:rPr>
        <w:t xml:space="preserve">The following is the basis for which the estimated total labor hours were calculated.  (i.e. Generic position titles and estimated rates and hours for those individuals.):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spacing w:after="0" w:before="0" w:lineRule="auto"/>
        <w:contextualSpacing w:val="0"/>
        <w:jc w:val="both"/>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Material/Equipment:</w:t>
      </w:r>
    </w:p>
    <w:p w:rsidR="00000000" w:rsidDel="00000000" w:rsidP="00000000" w:rsidRDefault="00000000" w:rsidRPr="00000000">
      <w:pPr>
        <w:pStyle w:val="Heading2"/>
        <w:spacing w:after="0" w:before="0" w:lineRule="auto"/>
        <w:contextualSpacing w:val="0"/>
        <w:jc w:val="both"/>
        <w:rPr>
          <w:rFonts w:ascii="Times New Roman" w:cs="Times New Roman" w:eastAsia="Times New Roman" w:hAnsi="Times New Roman"/>
          <w:b w:val="0"/>
          <w:i w:val="0"/>
          <w:sz w:val="22"/>
          <w:szCs w:val="22"/>
        </w:rPr>
      </w:pPr>
      <w:r w:rsidDel="00000000" w:rsidR="00000000" w:rsidRPr="00000000">
        <w:rPr>
          <w:rFonts w:ascii="Times New Roman" w:cs="Times New Roman" w:eastAsia="Times New Roman" w:hAnsi="Times New Roman"/>
          <w:b w:val="0"/>
          <w:i w:val="0"/>
          <w:sz w:val="22"/>
          <w:szCs w:val="22"/>
          <w:rtl w:val="0"/>
        </w:rPr>
        <w:t xml:space="preserve">The following is a list of the materials/equipment required to meet the technical approach as described in the White Paper and the estimated cost.</w:t>
      </w:r>
    </w:p>
    <w:p w:rsidR="00000000" w:rsidDel="00000000" w:rsidP="00000000" w:rsidRDefault="00000000" w:rsidRPr="00000000">
      <w:pPr>
        <w:pStyle w:val="Heading2"/>
        <w:spacing w:after="0" w:before="0" w:lineRule="auto"/>
        <w:contextualSpacing w:val="0"/>
        <w:jc w:val="both"/>
        <w:rPr>
          <w:rFonts w:ascii="Times New Roman" w:cs="Times New Roman" w:eastAsia="Times New Roman" w:hAnsi="Times New Roman"/>
          <w:b w:val="0"/>
          <w:i w:val="0"/>
          <w:sz w:val="22"/>
          <w:szCs w:val="22"/>
        </w:rPr>
      </w:pPr>
      <w:r w:rsidDel="00000000" w:rsidR="00000000" w:rsidRPr="00000000">
        <w:rPr>
          <w:rtl w:val="0"/>
        </w:rPr>
      </w:r>
    </w:p>
    <w:p w:rsidR="00000000" w:rsidDel="00000000" w:rsidP="00000000" w:rsidRDefault="00000000" w:rsidRPr="00000000">
      <w:pPr>
        <w:pStyle w:val="Heading2"/>
        <w:spacing w:after="0" w:before="0" w:lineRule="auto"/>
        <w:contextualSpacing w:val="0"/>
        <w:jc w:val="both"/>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Indirect Costs:</w:t>
      </w:r>
    </w:p>
    <w:p w:rsidR="00000000" w:rsidDel="00000000" w:rsidP="00000000" w:rsidRDefault="00000000" w:rsidRPr="00000000">
      <w:pPr>
        <w:pStyle w:val="Heading2"/>
        <w:spacing w:after="0" w:before="0" w:lineRule="auto"/>
        <w:contextualSpacing w:val="0"/>
        <w:jc w:val="both"/>
        <w:rPr>
          <w:rFonts w:ascii="Times New Roman" w:cs="Times New Roman" w:eastAsia="Times New Roman" w:hAnsi="Times New Roman"/>
          <w:b w:val="0"/>
          <w:i w:val="0"/>
          <w:sz w:val="22"/>
          <w:szCs w:val="22"/>
        </w:rPr>
      </w:pPr>
      <w:r w:rsidDel="00000000" w:rsidR="00000000" w:rsidRPr="00000000">
        <w:rPr>
          <w:rFonts w:ascii="Times New Roman" w:cs="Times New Roman" w:eastAsia="Times New Roman" w:hAnsi="Times New Roman"/>
          <w:b w:val="0"/>
          <w:i w:val="0"/>
          <w:sz w:val="22"/>
          <w:szCs w:val="22"/>
          <w:rtl w:val="0"/>
        </w:rPr>
        <w:t xml:space="preserve">The following is an estimate of the total indirect costs and data supporting how the estimate was calculated.  This section includes a breakout of any estimated costs other than Labor,  Material/Equipment, Other Direct Costs, Subcontractor/Consultant Labor, Cost Share, and Estimated Profit.  (i.e. Overhead, G&amp;A, </w:t>
      </w:r>
      <w:r w:rsidDel="00000000" w:rsidR="00000000" w:rsidRPr="00000000">
        <w:rPr>
          <w:rFonts w:ascii="Times New Roman" w:cs="Times New Roman" w:eastAsia="Times New Roman" w:hAnsi="Times New Roman"/>
          <w:b w:val="0"/>
          <w:i w:val="0"/>
          <w:sz w:val="22"/>
          <w:szCs w:val="22"/>
          <w:rtl w:val="0"/>
        </w:rPr>
        <w:t xml:space="preserve">Fringe</w:t>
      </w:r>
      <w:r w:rsidDel="00000000" w:rsidR="00000000" w:rsidRPr="00000000">
        <w:rPr>
          <w:rFonts w:ascii="Times New Roman" w:cs="Times New Roman" w:eastAsia="Times New Roman" w:hAnsi="Times New Roman"/>
          <w:b w:val="0"/>
          <w:i w:val="0"/>
          <w:sz w:val="22"/>
          <w:szCs w:val="22"/>
          <w:rtl w:val="0"/>
        </w:rPr>
        <w:t xml:space="preserve">, etc.) and</w:t>
      </w:r>
      <w:r w:rsidDel="00000000" w:rsidR="00000000" w:rsidRPr="00000000">
        <w:rPr>
          <w:rFonts w:ascii="Times New Roman" w:cs="Times New Roman" w:eastAsia="Times New Roman" w:hAnsi="Times New Roman"/>
          <w:b w:val="0"/>
          <w:i w:val="0"/>
          <w:sz w:val="22"/>
          <w:szCs w:val="22"/>
          <w:rtl w:val="0"/>
        </w:rPr>
        <w:t xml:space="preserve"> how those burdens are applied</w:t>
      </w:r>
      <w:r w:rsidDel="00000000" w:rsidR="00000000" w:rsidRPr="00000000">
        <w:rPr>
          <w:rFonts w:ascii="Times New Roman" w:cs="Times New Roman" w:eastAsia="Times New Roman" w:hAnsi="Times New Roman"/>
          <w:b w:val="0"/>
          <w:i w:val="0"/>
          <w:sz w:val="22"/>
          <w:szCs w:val="22"/>
          <w:rtl w:val="0"/>
        </w:rPr>
        <w:t xml:space="preser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is to certify that the above is accurate, complete, and current as of _________________________ for (</w:t>
      </w:r>
      <w:r w:rsidDel="00000000" w:rsidR="00000000" w:rsidRPr="00000000">
        <w:rPr>
          <w:rFonts w:ascii="Times New Roman" w:cs="Times New Roman" w:eastAsia="Times New Roman" w:hAnsi="Times New Roman"/>
          <w:b w:val="0"/>
          <w:i w:val="1"/>
          <w:smallCaps w:val="0"/>
          <w:strike w:val="0"/>
          <w:color w:val="000000"/>
          <w:sz w:val="22"/>
          <w:szCs w:val="22"/>
          <w:u w:val="single"/>
          <w:shd w:fill="auto" w:val="clear"/>
          <w:vertAlign w:val="baseline"/>
          <w:rtl w:val="0"/>
        </w:rPr>
        <w:t xml:space="preserve">Insert Project Number</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86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15"/>
        <w:gridCol w:w="7015"/>
        <w:tblGridChange w:id="0">
          <w:tblGrid>
            <w:gridCol w:w="1615"/>
            <w:gridCol w:w="7015"/>
          </w:tblGrid>
        </w:tblGridChange>
      </w:tblGrid>
      <w:t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Signature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Name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Title</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Date</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rPr>
          <w:sz w:val="22"/>
          <w:szCs w:val="22"/>
        </w:rPr>
      </w:pPr>
      <w:r w:rsidDel="00000000" w:rsidR="00000000" w:rsidRPr="00000000">
        <w:rPr>
          <w:rtl w:val="0"/>
        </w:rPr>
      </w:r>
    </w:p>
    <w:p w:rsidR="00000000" w:rsidDel="00000000" w:rsidP="00000000" w:rsidRDefault="00000000" w:rsidRPr="00000000">
      <w:pPr>
        <w:contextualSpacing w:val="0"/>
        <w:rPr>
          <w:b w:val="1"/>
          <w:sz w:val="22"/>
          <w:szCs w:val="22"/>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sectPr>
      <w:headerReference r:id="rId6" w:type="default"/>
      <w:footerReference r:id="rId7" w:type="default"/>
      <w:footerReference r:id="rId8" w:type="first"/>
      <w:pgSz w:h="15840" w:w="12240"/>
      <w:pgMar w:bottom="1440" w:top="1440" w:left="1800" w:right="180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Cambria"/>
  <w:font w:name="Georgia"/>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Page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of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spacing w:after="720" w:lineRule="auto"/>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7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before="720" w:lineRule="auto"/>
      <w:contextualSpacing w:val="0"/>
      <w:jc w:val="center"/>
      <w:rPr/>
    </w:pPr>
    <w:r w:rsidDel="00000000" w:rsidR="00000000" w:rsidRPr="00000000">
      <w:rPr>
        <w:rtl w:val="0"/>
      </w:rPr>
      <w:t xml:space="preserve">White Paper Template (*Insert Entity and Project Name)</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Cambria" w:cs="Cambria" w:eastAsia="Cambria" w:hAnsi="Cambria"/>
      <w:b w:val="1"/>
      <w:sz w:val="32"/>
      <w:szCs w:val="32"/>
    </w:rPr>
  </w:style>
  <w:style w:type="paragraph" w:styleId="Heading2">
    <w:name w:val="heading 2"/>
    <w:basedOn w:val="Normal"/>
    <w:next w:val="Normal"/>
    <w:pPr>
      <w:keepNext w:val="1"/>
      <w:spacing w:after="60" w:before="240" w:lineRule="auto"/>
    </w:pPr>
    <w:rPr>
      <w:rFonts w:ascii="Cambria" w:cs="Cambria" w:eastAsia="Cambria" w:hAnsi="Cambria"/>
      <w:b w:val="1"/>
      <w:i w:val="1"/>
      <w:sz w:val="28"/>
      <w:szCs w:val="28"/>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spacing w:before="240" w:lineRule="auto"/>
      <w:jc w:val="both"/>
    </w:pPr>
    <w:rPr>
      <w:b w:val="1"/>
      <w:sz w:val="22"/>
      <w:szCs w:val="22"/>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