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Методы оптимизации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О.Б. Попова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FF449CE">
      <w:pPr>
        <w:pStyle w:val="961"/>
        <w:pBdr/>
        <w:spacing/>
        <w:ind/>
        <w:rPr>
          <w14:ligatures w14:val="none"/>
        </w:rPr>
      </w:pPr>
      <w:r>
        <w:rPr>
          <w:lang w:eastAsia="ru-RU"/>
        </w:rPr>
        <w:t xml:space="preserve">Цель работы</w:t>
      </w:r>
      <w:r>
        <w:rPr>
          <w:lang w:val="en-US"/>
        </w:rPr>
        <w:t xml:space="preserve">:</w:t>
      </w:r>
      <w:r>
        <w:rPr>
          <w:lang w:eastAsia="ru-RU"/>
        </w:rPr>
        <w:t xml:space="preserve"> </w:t>
      </w:r>
      <w:r>
        <w:t xml:space="preserve"> научится находить оптимальное решения для линейной </w:t>
      </w:r>
      <w:r>
        <w:t xml:space="preserve">функции при заданных ограничениях симплекс-методом, а также применение </w:t>
      </w:r>
      <w:r>
        <w:t xml:space="preserve">данного метода на практике. </w:t>
      </w:r>
      <w:r>
        <w:rPr>
          <w14:ligatures w14:val="none"/>
        </w:rPr>
      </w:r>
    </w:p>
    <w:p w14:paraId="3C047A49">
      <w:pPr>
        <w:pStyle w:val="961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75E9C369">
      <w:pPr>
        <w:pStyle w:val="961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В лабораторной работе необходимо решить задачу линейного программирования согласно варианту графически и выполнить программную реализацию в общем виде. Отчет к лабораторной работе должен содержать: </w:t>
      </w:r>
      <w:r>
        <w:rPr>
          <w14:ligatures w14:val="none"/>
        </w:rPr>
      </w:r>
      <w:r>
        <w:rPr>
          <w14:ligatures w14:val="none"/>
        </w:rPr>
      </w:r>
    </w:p>
    <w:p w14:paraId="7B13F231">
      <w:pPr>
        <w:pStyle w:val="961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1. Формулировку задачи. </w:t>
      </w:r>
      <w:r>
        <w:rPr>
          <w14:ligatures w14:val="none"/>
        </w:rPr>
      </w:r>
      <w:r>
        <w:rPr>
          <w14:ligatures w14:val="none"/>
        </w:rPr>
      </w:r>
    </w:p>
    <w:p w14:paraId="48A9DE2A">
      <w:pPr>
        <w:pStyle w:val="961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2. Математическое решение задачи г</w:t>
      </w:r>
      <w:r>
        <w:t xml:space="preserve">рафическим методом.</w:t>
      </w:r>
      <w:r>
        <w:rPr>
          <w14:ligatures w14:val="none"/>
        </w:rPr>
      </w:r>
      <w:r>
        <w:rPr>
          <w14:ligatures w14:val="none"/>
        </w:rPr>
      </w:r>
    </w:p>
    <w:p w14:paraId="407485E7">
      <w:pPr>
        <w:pStyle w:val="961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3. Программную реализацию задачи в общем виде. Программная реализация должна включать помимо математического расчета графическую интерпретацию решения.</w:t>
      </w:r>
      <w:r>
        <w:rPr>
          <w14:ligatures w14:val="none"/>
        </w:rPr>
      </w:r>
      <w:r>
        <w:rPr>
          <w14:ligatures w14:val="none"/>
        </w:rPr>
      </w:r>
    </w:p>
    <w:p w14:paraId="467FD713" w14:textId="2B5CB78E">
      <w:pPr>
        <w:pStyle w:val="953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4C5B74">
      <w:pPr>
        <w:pStyle w:val="961"/>
        <w:pBdr/>
        <w:spacing/>
        <w:ind/>
        <w:rPr/>
      </w:pPr>
      <w:r>
        <w:rPr>
          <w:b w:val="0"/>
          <w:bCs w:val="0"/>
          <w:highlight w:val="none"/>
        </w:rPr>
        <w:t xml:space="preserve">Мой вариант 4</w:t>
      </w:r>
      <w:r>
        <w:rPr>
          <w:b w:val="0"/>
          <w:bCs w:val="0"/>
          <w:highlight w:val="none"/>
          <w:lang w:val="ru-RU"/>
        </w:rPr>
        <w:t xml:space="preserve">. Задача - </w:t>
      </w:r>
      <w:r>
        <w:t xml:space="preserve">В  цехе  площадью  72  м</w:t>
      </w:r>
      <w:r>
        <w:t xml:space="preserve">2</w:t>
      </w:r>
      <w:r>
        <w:rPr>
          <w:lang w:val="en-US"/>
        </w:rPr>
        <w:t xml:space="preserve"> </w:t>
      </w:r>
      <w:r>
        <w:t xml:space="preserve">необходимо  установить  станки  новейшего </w:t>
      </w:r>
      <w:r>
        <w:rPr>
          <w:lang w:val="en-US"/>
        </w:rPr>
        <w:t xml:space="preserve"> </w:t>
      </w:r>
      <w:r>
        <w:t xml:space="preserve">поколения, на приобретение которых отпущено 8,4 млн. рублей. Существует </w:t>
      </w:r>
      <w:r>
        <w:rPr>
          <w:lang w:val="en-US"/>
        </w:rPr>
        <w:t xml:space="preserve"> </w:t>
      </w:r>
      <w:r>
        <w:t xml:space="preserve">два  типа  станков.  Станок  первого  типа  стоимостью  1,2  млн.  рублей, </w:t>
      </w:r>
      <w:r>
        <w:t xml:space="preserve">требующий  12  м</w:t>
      </w:r>
      <w:r>
        <w:t xml:space="preserve">2</w:t>
      </w:r>
      <w:r>
        <w:rPr>
          <w:lang w:val="en-US"/>
        </w:rPr>
        <w:t xml:space="preserve"> </w:t>
      </w:r>
      <w:r>
        <w:t xml:space="preserve">производственных  площадей,  обеспечивает  изготовление </w:t>
      </w:r>
      <w:r>
        <w:t xml:space="preserve">70  изделий  в  смену.  Аналогичные  характеристики  станка  второго  типа </w:t>
      </w:r>
      <w:r>
        <w:t xml:space="preserve">составляют  соответственно  800  тыс.  рублей,  6  м</w:t>
      </w:r>
      <w:r>
        <w:t xml:space="preserve">2</w:t>
      </w:r>
      <w:r>
        <w:rPr>
          <w:lang w:val="en-US"/>
        </w:rPr>
        <w:t xml:space="preserve"> </w:t>
      </w:r>
      <w:r>
        <w:t xml:space="preserve">и  40  изделий  в  смену. </w:t>
      </w:r>
      <w:r>
        <w:t xml:space="preserve">Найти  оптимальный  вариант  приобретения  станков,  обеспечивающий </w:t>
      </w:r>
      <w:r>
        <w:t xml:space="preserve">максимальное производство изделий в смену. </w:t>
      </w:r>
      <w:r>
        <w:rPr>
          <w:rFonts w:ascii="Times New Roman" w:hAnsi="Times New Roman" w:eastAsia="Times New Roman" w:cs="Times New Roman"/>
          <w:sz w:val="24"/>
        </w:rPr>
      </w:r>
      <w:r/>
    </w:p>
    <w:p w14:paraId="724B1FCE">
      <w:pPr>
        <w:pStyle w:val="961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Введем переменные</w:t>
      </w:r>
      <w:r>
        <w:rPr>
          <w:highlight w:val="none"/>
          <w:lang w:val="en-US"/>
        </w:rPr>
        <w:t xml:space="preserve">:</w:t>
      </w:r>
      <w:r>
        <w:rPr>
          <w:highlight w:val="none"/>
        </w:rPr>
      </w:r>
      <w:r>
        <w:rPr>
          <w:highlight w:val="none"/>
          <w:lang w:val="en-US"/>
          <w14:ligatures w14:val="none"/>
        </w:rPr>
      </w:r>
    </w:p>
    <w:p w14:paraId="5C3A61D3">
      <w:pPr>
        <w:pStyle w:val="961"/>
        <w:pBdr/>
        <w:spacing/>
        <w:ind w:firstLine="0"/>
        <w:jc w:val="center"/>
        <w:rPr>
          <w:rFonts w:ascii="Cambria Math" w:hAnsi="Cambria Math" w:eastAsia="Cambria Math" w:cs="Cambria Math"/>
          <w:highlight w:val="none"/>
          <w:lang w:val="en-US" w:bidi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- </m:t>
          </m:r>
          <m:r>
            <w:rPr>
              <w:rStyle w:val="960"/>
              <w:rFonts w:hint="default" w:ascii="Cambria Math" w:hAnsi="Cambria Math" w:eastAsia="Cambria Math" w:cs="Cambria Math"/>
              <w:lang w:val="en-US" w:bidi="en-US"/>
            </w:rPr>
            <m:rPr/>
            <m:t>Количество станков 1 типа</m:t>
          </m:r>
        </m:oMath>
      </m:oMathPara>
      <w:r>
        <w:rPr>
          <w:highlight w:val="none"/>
        </w:rPr>
      </w:r>
      <w:r>
        <w:rPr>
          <w:rFonts w:ascii="Cambria Math" w:hAnsi="Cambria Math" w:eastAsia="Cambria Math" w:cs="Cambria Math"/>
          <w:highlight w:val="none"/>
          <w:lang w:val="en-US" w:bidi="en-US"/>
          <w14:ligatures w14:val="none"/>
        </w:rPr>
      </w:r>
    </w:p>
    <w:p w14:paraId="5E9F71C2">
      <w:pPr>
        <w:pStyle w:val="961"/>
        <w:pBdr/>
        <w:spacing/>
        <w:ind w:firstLine="0"/>
        <w:jc w:val="center"/>
        <w:rPr>
          <w:highlight w:val="none"/>
          <w:lang w:val="en-US"/>
          <w14:ligatures w14:val="none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 - Количество станков 2 типа</m:t>
          </m:r>
        </m:oMath>
      </m:oMathPara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</w:p>
    <w:p w14:paraId="19B65E7E">
      <w:pPr>
        <w:pStyle w:val="961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Станок 1 типа производит </w:t>
      </w:r>
      <w:r>
        <w:rPr>
          <w:highlight w:val="none"/>
          <w:lang w:val="ru-RU"/>
        </w:rPr>
        <w:t xml:space="preserve"> 70 изделий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второго типа 40 изделий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можно составить целевую фикцию.</w:t>
      </w:r>
      <w:r>
        <w:rPr>
          <w:highlight w:val="none"/>
          <w:lang w:val="en-US"/>
        </w:rPr>
      </w:r>
      <w:r>
        <w:rPr>
          <w:highlight w:val="none"/>
          <w:lang w:val="ru-RU"/>
          <w14:ligatures w14:val="none"/>
        </w:rPr>
      </w:r>
    </w:p>
    <w:p w14:paraId="50AC0162">
      <w:pPr>
        <w:pStyle w:val="961"/>
        <w:pBdr/>
        <w:spacing/>
        <w:ind w:firstLine="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L = 70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 + 40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 </m:t>
          </m:r>
          <m:r>
            <w:rPr>
              <w:rFonts w:ascii="Cambria Math" w:hAnsi="Cambria Math" w:eastAsia="Cambria Math" w:cs="Cambria Math"/>
            </w:rPr>
            <m:rPr/>
            <m:t>→ max</m:t>
          </m:r>
        </m:oMath>
      </m:oMathPara>
      <w:r>
        <w:rPr>
          <w:highlight w:val="none"/>
          <w:lang w:val="en-US"/>
        </w:rPr>
      </w:r>
      <w:r>
        <w:rPr>
          <w:highlight w:val="none"/>
          <w:lang w:val="en-US" w:bidi="en-US"/>
          <w14:ligatures w14:val="none"/>
        </w:rPr>
      </w:r>
    </w:p>
    <w:p w14:paraId="35FFC9F9">
      <w:pPr>
        <w:pStyle w:val="961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</w:rPr>
        <w:t xml:space="preserve">Также можно выделить ограничения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  <w14:ligatures w14:val="none"/>
        </w:rPr>
      </w:r>
    </w:p>
    <w:p w14:paraId="3AAFCFBF">
      <w:pPr>
        <w:pStyle w:val="961"/>
        <w:numPr>
          <w:ilvl w:val="0"/>
          <w:numId w:val="21"/>
        </w:numPr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Площадь цеха 72</w:t>
      </w:r>
      <m:oMath>
        <m:sSup>
          <m:sSup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м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2</m:t>
            </m:r>
          </m:sup>
        </m:sSup>
      </m:oMath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станок 1 типа занимает 12</w:t>
      </w:r>
      <w:r>
        <w:rPr>
          <w:highlight w:val="none"/>
          <w:lang w:val="ru-RU"/>
        </w:rPr>
      </w:r>
      <m:oMath>
        <m:sSup>
          <m:sSup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м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2</m:t>
            </m:r>
          </m:sup>
        </m:sSup>
      </m:oMath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2 типа 6</w:t>
      </w:r>
      <w:r>
        <w:rPr>
          <w:highlight w:val="none"/>
          <w:lang w:val="ru-RU"/>
        </w:rPr>
      </w:r>
      <m:oMath>
        <m:sSup>
          <m:sSupPr>
            <m:ctrlPr>
              <w:rPr>
                <w:rFonts w:ascii="Cambria Math" w:hAnsi="Cambria Math" w:eastAsia="Cambria Math" w:cs="Cambria Math"/>
                <w:i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м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2</m:t>
            </m:r>
          </m:sup>
        </m:sSup>
      </m:oMath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</w:r>
      <w:r>
        <w:rPr>
          <w:highlight w:val="none"/>
          <w:lang w:val="ru-RU"/>
          <w14:ligatures w14:val="none"/>
        </w:rPr>
      </w:r>
    </w:p>
    <w:p w14:paraId="0345BBD1">
      <w:pPr>
        <w:pStyle w:val="961"/>
        <w:pBdr/>
        <w:spacing/>
        <w:ind w:firstLine="0" w:left="72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12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+6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≤72</m:t>
          </m:r>
        </m:oMath>
      </m:oMathPara>
      <w:r>
        <w:rPr>
          <w:highlight w:val="none"/>
          <w:lang w:val="en-US" w:bidi="en-US"/>
        </w:rPr>
      </w:r>
      <w:r>
        <w:rPr>
          <w:highlight w:val="none"/>
          <w:lang w:val="en-US" w:bidi="en-US"/>
          <w14:ligatures w14:val="none"/>
        </w:rPr>
      </w:r>
    </w:p>
    <w:p w14:paraId="7932DB67">
      <w:pPr>
        <w:pStyle w:val="961"/>
        <w:numPr>
          <w:ilvl w:val="0"/>
          <w:numId w:val="21"/>
        </w:numPr>
        <w:pBdr/>
        <w:spacing/>
        <w:ind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en-US" w:bidi="en-US"/>
        </w:rPr>
      </w:r>
      <w:r>
        <w:t xml:space="preserve">Бюджет</w:t>
      </w:r>
      <w:r>
        <w:rPr>
          <w:highlight w:val="none"/>
          <w:lang w:val="en-US" w:bidi="en-US"/>
        </w:rPr>
        <w:t xml:space="preserve"> 8.4 </w:t>
      </w:r>
      <w:r>
        <w:rPr>
          <w:highlight w:val="none"/>
          <w:lang w:val="ru-RU"/>
        </w:rPr>
        <w:t xml:space="preserve">млн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станок 1 типа - 1.2 млн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2 типа - 0.8 млн.</w:t>
      </w:r>
      <w:r>
        <w:rPr>
          <w:highlight w:val="none"/>
          <w:lang w:val="en-US" w:bidi="en-US"/>
        </w:rPr>
      </w:r>
      <w:r>
        <w:rPr>
          <w:highlight w:val="none"/>
          <w:lang w:val="ru-RU"/>
          <w14:ligatures w14:val="none"/>
        </w:rPr>
      </w:r>
    </w:p>
    <w:p w14:paraId="2B6DA319">
      <w:pPr>
        <w:pStyle w:val="961"/>
        <w:pBdr/>
        <w:spacing/>
        <w:ind w:firstLine="0" w:left="720"/>
        <w:jc w:val="left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1.2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+0.8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≤8.4</m:t>
          </m:r>
        </m:oMath>
      </m:oMathPara>
      <w:r>
        <w:rPr>
          <w:highlight w:val="none"/>
          <w:lang w:val="en-US" w:bidi="en-US"/>
        </w:rPr>
      </w:r>
      <w:r>
        <w:rPr>
          <w:highlight w:val="none"/>
          <w:lang w:val="en-US" w:bidi="en-US"/>
          <w14:ligatures w14:val="none"/>
        </w:rPr>
      </w:r>
    </w:p>
    <w:p w14:paraId="1693EDC6">
      <w:pPr>
        <w:pStyle w:val="961"/>
        <w:numPr>
          <w:ilvl w:val="0"/>
          <w:numId w:val="21"/>
        </w:numPr>
        <w:pBdr/>
        <w:spacing/>
        <w:ind/>
        <w:jc w:val="left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</w:r>
      <w:r>
        <w:t xml:space="preserve">Не отрицательность</w:t>
      </w:r>
      <w:r>
        <w:rPr>
          <w:highlight w:val="none"/>
          <w:lang w:val="en-US" w:bidi="en-US"/>
        </w:rPr>
      </w:r>
      <w:r>
        <w:rPr>
          <w:highlight w:val="none"/>
          <w:lang w:val="ru-RU"/>
          <w14:ligatures w14:val="none"/>
        </w:rPr>
      </w:r>
    </w:p>
    <w:p w14:paraId="17123355">
      <w:pPr>
        <w:pStyle w:val="961"/>
        <w:pBdr/>
        <w:spacing/>
        <w:ind w:firstLine="0" w:left="72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≥0</m:t>
          </m:r>
        </m:oMath>
      </m:oMathPara>
      <w:r>
        <w:rPr>
          <w:highlight w:val="none"/>
          <w:lang w:val="en-US" w:bidi="en-US"/>
        </w:rPr>
      </w:r>
      <w:r>
        <w:rPr>
          <w:highlight w:val="none"/>
          <w:lang w:val="en-US" w:bidi="en-US"/>
          <w14:ligatures w14:val="none"/>
        </w:rPr>
      </w:r>
    </w:p>
    <w:p w14:paraId="6C5DA83D">
      <w:pPr>
        <w:pStyle w:val="961"/>
        <w:pBdr/>
        <w:spacing/>
        <w:ind w:firstLine="0" w:left="72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≥0</m:t>
          </m:r>
        </m:oMath>
      </m:oMathPara>
      <w:r>
        <w:rPr>
          <w:highlight w:val="none"/>
          <w:lang w:val="en-US" w:bidi="en-US"/>
        </w:rPr>
      </w:r>
      <w:r>
        <w:rPr>
          <w:highlight w:val="none"/>
          <w:lang w:val="en-US" w:bidi="en-US"/>
          <w14:ligatures w14:val="none"/>
        </w:rPr>
      </w:r>
    </w:p>
    <w:p w14:paraId="4FDB52D0">
      <w:pPr>
        <w:pStyle w:val="961"/>
        <w:pBdr/>
        <w:spacing/>
        <w:ind w:firstLine="0" w:left="72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 w14:paraId="5B8E6B31">
      <w:pPr>
        <w:pStyle w:val="961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Финальная модель</w:t>
      </w:r>
      <w:r>
        <w:rPr>
          <w:highlight w:val="none"/>
          <w:lang w:val="ru-RU"/>
          <w14:ligatures w14:val="none"/>
        </w:rPr>
      </w:r>
    </w:p>
    <w:p w14:paraId="70D890D1">
      <w:pPr>
        <w:pStyle w:val="961"/>
        <w:pBdr/>
        <w:spacing/>
        <w:ind w:firstLine="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L = 70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 + 40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 </m:t>
          </m:r>
          <m:r>
            <w:rPr>
              <w:rFonts w:ascii="Cambria Math" w:hAnsi="Cambria Math" w:eastAsia="Cambria Math" w:cs="Cambria Math"/>
            </w:rPr>
            <m:rPr/>
            <m:t>→ max</m:t>
          </m:r>
        </m:oMath>
      </m:oMathPara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69E46C3F">
      <w:pPr>
        <w:pStyle w:val="961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 w:bidi="ru-RU"/>
        </w:rPr>
        <w:t xml:space="preserve">При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ru-RU"/>
          <w14:ligatures w14:val="none"/>
        </w:rPr>
      </w:r>
    </w:p>
    <w:p w14:paraId="7CCD9181">
      <w:pPr>
        <w:pStyle w:val="961"/>
        <w:pBdr/>
        <w:spacing/>
        <w:ind w:firstLine="0" w:left="72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≤12</m:t>
          </m:r>
        </m:oMath>
      </m:oMathPara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4118CB1C">
      <w:pPr>
        <w:pStyle w:val="961"/>
        <w:pBdr/>
        <w:spacing/>
        <w:ind w:firstLine="0" w:left="720"/>
        <w:jc w:val="left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3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+2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≤21</m:t>
          </m:r>
        </m:oMath>
      </m:oMathPara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49C3C134">
      <w:pPr>
        <w:pStyle w:val="961"/>
        <w:pBdr/>
        <w:spacing/>
        <w:ind w:firstLine="0" w:left="72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1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≥0</m:t>
          </m:r>
        </m:oMath>
      </m:oMathPara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1AC94273">
      <w:pPr>
        <w:pStyle w:val="961"/>
        <w:pBdr/>
        <w:spacing/>
        <w:ind w:firstLine="0" w:left="720"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2</m:t>
              </m:r>
            </m:sub>
          </m:sSub>
          <m:r>
            <w:rPr>
              <w:rFonts w:ascii="Cambria Math" w:hAnsi="Cambria Math" w:eastAsia="Cambria Math" w:cs="Cambria Math"/>
            </w:rPr>
            <m:rPr/>
            <m:t>≥0</m:t>
          </m:r>
        </m:oMath>
      </m:oMathPara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037AE697">
      <w:pPr>
        <w:pStyle w:val="961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t xml:space="preserve">Приведём к стандартной форме</w:t>
      </w:r>
      <w:r>
        <w:rPr>
          <w:highlight w:val="none"/>
          <w:lang w:val="en-US" w:bidi="en-US"/>
          <w14:ligatures w14:val="none"/>
        </w:rPr>
        <w:t xml:space="preserve">:</w:t>
      </w:r>
      <w:r>
        <w:rPr>
          <w:highlight w:val="none"/>
          <w:lang w:val="en-US" w:bidi="en-US"/>
          <w14:ligatures w14:val="none"/>
        </w:rPr>
      </w:r>
    </w:p>
    <w:p w14:paraId="6374686F">
      <w:pPr>
        <w:pStyle w:val="961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>
              <m:sty m:val="i"/>
            </m:rPr>
            <m:t>2</m:t>
          </m:r>
          <m:sSub>
            <m:sSub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n-US" w:bidi="en-US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>
              <m:sty m:val="i"/>
            </m:rPr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n-US" w:bidi="en-US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>
              <m:sty m:val="i"/>
            </m:rPr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  <w:i/>
                  <w:highlight w:val="none"/>
                  <w:lang w:val="en-US" w:bidi="en-US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r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>
              <m:sty m:val="i"/>
            </m:rPr>
            <m:t>=12</m:t>
          </m:r>
        </m:oMath>
      </m:oMathPara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22FAF72C">
      <w:pPr>
        <w:pStyle w:val="961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3x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/>
            <m:t>+ 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/>
                <m:t>2x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/>
            <m:t>+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/>
                <m:t>r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/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/>
            <m:t>=21</m:t>
          </m:r>
        </m:oMath>
      </m:oMathPara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259C6BC8">
      <w:pPr>
        <w:pStyle w:val="961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  <w14:ligatures w14:val="none"/>
        </w:rPr>
        <w:t xml:space="preserve">Функция для симплекс-таблицы</w:t>
      </w:r>
      <w:r>
        <w:rPr>
          <w:highlight w:val="none"/>
          <w:lang w:val="en-US"/>
          <w14:ligatures w14:val="none"/>
        </w:rPr>
        <w:t xml:space="preserve">:</w:t>
      </w:r>
      <w:r>
        <w:rPr>
          <w:highlight w:val="none"/>
          <w:lang w:val="en-US" w:bidi="en-US"/>
          <w14:ligatures w14:val="none"/>
        </w:rPr>
      </w:r>
    </w:p>
    <w:p w14:paraId="483A089B">
      <w:pPr>
        <w:pStyle w:val="961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>
              <m:sty m:val="i"/>
            </m:rPr>
            <m:t>L-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70x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>
              <m:sty m:val="i"/>
            </m:rPr>
            <m:t>-</m:t>
          </m:r>
          <m:sSub>
            <m:sSub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40x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  <w14:ligatures w14:val="none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  <w14:ligatures w14:val="none"/>
            </w:rPr>
            <m:rPr>
              <m:sty m:val="i"/>
            </m:rPr>
            <m:t>=0</m:t>
          </m:r>
        </m:oMath>
      </m:oMathPara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20C80591">
      <w:pPr>
        <w:pStyle w:val="961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Составим исходу симплекс таблицы</w:t>
      </w:r>
      <w:r>
        <w:rPr>
          <w:highlight w:val="none"/>
          <w:lang w:val="en-US" w:bidi="en-US"/>
          <w14:ligatures w14:val="none"/>
        </w:rPr>
      </w:r>
    </w:p>
    <w:tbl>
      <w:tblPr>
        <w:tblStyle w:val="955"/>
        <w:tblW w:w="0" w:type="auto"/>
        <w:tblBorders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</w:tcPr>
          <w:p w14:paraId="2F5F1FB7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Базис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76111E29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X1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A070166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X2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4F37C3A6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R1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D31CC7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R2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5E652D18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B</w:t>
            </w:r>
            <w:r>
              <w:rPr>
                <w:highlight w:val="none"/>
                <w:lang w:val="en-US"/>
                <w14:ligatures w14:val="none"/>
              </w:rPr>
            </w:r>
          </w:p>
        </w:tc>
      </w:tr>
      <w:tr>
        <w:trPr>
          <w:trHeight w:val="441"/>
        </w:trPr>
        <w:tc>
          <w:tcPr>
            <w:tcBorders/>
            <w:tcW w:w="1559" w:type="dxa"/>
          </w:tcPr>
          <w:p w14:paraId="37328FE8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X1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6EB5EFF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2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2EF9206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1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39DC4B1B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1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3BDA7141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4D04989E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12</w:t>
            </w:r>
            <w:r>
              <w:rPr>
                <w:highlight w:val="none"/>
                <w:lang w:val="en-US"/>
                <w14:ligatures w14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50012F4D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X2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0531BFA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3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3222F104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2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D04D07E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734B2658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1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59A7218F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21</w:t>
            </w:r>
            <w:r>
              <w:rPr>
                <w:highlight w:val="none"/>
                <w:lang w:val="en-US"/>
                <w14:ligatures w14:val="none"/>
              </w:rPr>
            </w:r>
          </w:p>
        </w:tc>
      </w:tr>
      <w:tr>
        <w:trPr>
          <w:trHeight w:val="447"/>
        </w:trPr>
        <w:tc>
          <w:tcPr>
            <w:tcBorders/>
            <w:tcW w:w="1559" w:type="dxa"/>
          </w:tcPr>
          <w:p w14:paraId="0CF4E34C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L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50F5470B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-70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970A8EA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-40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D7301A9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0254610C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FB2AE61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/>
                <w14:ligatures w14:val="none"/>
              </w:rPr>
            </w:r>
          </w:p>
        </w:tc>
      </w:tr>
    </w:tbl>
    <w:p w14:paraId="1B5D690D">
      <w:pPr>
        <w:pStyle w:val="961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20E7B790">
      <w:pPr>
        <w:pStyle w:val="961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Ведущим столбцом будет </w:t>
      </w:r>
      <w:r>
        <w:rPr>
          <w:highlight w:val="none"/>
          <w:lang w:val="en-US"/>
          <w14:ligatures w14:val="none"/>
        </w:rPr>
        <w:t xml:space="preserve">X1, </w:t>
      </w:r>
      <w:r>
        <w:rPr>
          <w:highlight w:val="none"/>
          <w:lang w:val="ru-RU"/>
          <w14:ligatures w14:val="none"/>
        </w:rPr>
        <w:t xml:space="preserve">Ведущей строкой будет </w:t>
      </w:r>
      <w:r>
        <w:rPr>
          <w:highlight w:val="none"/>
          <w:lang w:val="en-US"/>
          <w14:ligatures w14:val="none"/>
        </w:rPr>
        <w:t xml:space="preserve">R1</w:t>
      </w:r>
      <w:r>
        <w:rPr>
          <w:highlight w:val="none"/>
          <w:lang w:val="ru-RU"/>
          <w14:ligatures w14:val="none"/>
        </w:rPr>
        <w:t xml:space="preserve"> – ведущий элемент 2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4226DE8D">
      <w:pPr>
        <w:pStyle w:val="961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t xml:space="preserve">Преобразуем первую строку и получаем</w:t>
      </w:r>
      <w:r>
        <w:rPr>
          <w:highlight w:val="none"/>
          <w:lang w:val="en-US" w:bidi="en-US"/>
          <w14:ligatures w14:val="none"/>
        </w:rPr>
      </w:r>
    </w:p>
    <w:tbl>
      <w:tblPr>
        <w:tblStyle w:val="955"/>
        <w:tblW w:w="0" w:type="auto"/>
        <w:tblBorders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</w:tcPr>
          <w:p w14:paraId="1DF46411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Базис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0F3D959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5C53BED9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X2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31B2C90A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R1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8A516FA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R2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0E448DF6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B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  <w:tr>
        <w:trPr>
          <w:trHeight w:val="441"/>
        </w:trPr>
        <w:tc>
          <w:tcPr>
            <w:tcBorders/>
            <w:tcW w:w="1559" w:type="dxa"/>
          </w:tcPr>
          <w:p w14:paraId="11A01FEA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4DE3E5DF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1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0FDF1FCD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0.5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9869D4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0.5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7FDE660C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754D93A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6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</w:tbl>
    <w:p w14:paraId="53037FE1">
      <w:pPr>
        <w:pStyle w:val="961"/>
        <w:pBdr/>
        <w:spacing/>
        <w:ind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27DD028D">
      <w:pPr>
        <w:pStyle w:val="961"/>
        <w:pBdr/>
        <w:spacing/>
        <w:ind/>
        <w:rPr>
          <w:highlight w:val="none"/>
          <w:lang w:val="en-US"/>
          <w14:ligatures w14:val="none"/>
        </w:rPr>
      </w:pPr>
      <w:r>
        <w:rPr>
          <w:highlight w:val="none"/>
          <w:lang w:val="ru-RU"/>
          <w14:ligatures w14:val="none"/>
        </w:rPr>
        <w:t xml:space="preserve">Далее вычитаем из 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  <w:t xml:space="preserve">R2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ru-RU"/>
          <w14:ligatures w14:val="none"/>
        </w:rPr>
        <w:t xml:space="preserve"> строки 1 строку 3 раза</w:t>
      </w:r>
      <w:r>
        <w:t xml:space="preserve">. Из </w:t>
      </w:r>
      <w:r>
        <w:rPr>
          <w:lang w:val="en-US"/>
        </w:rPr>
        <w:t xml:space="preserve">L </w:t>
      </w:r>
      <w:r>
        <w:rPr>
          <w:lang w:val="ru-RU"/>
        </w:rPr>
        <w:t xml:space="preserve">строки вычитаем 70 раз 1 строку. В результате преобразований получаем</w:t>
      </w:r>
      <w:r>
        <w:rPr>
          <w:lang w:val="en-US"/>
        </w:rPr>
        <w:t xml:space="preserve">:</w:t>
      </w:r>
      <w:r>
        <w:rPr>
          <w:highlight w:val="none"/>
          <w:lang w:val="en-US" w:bidi="en-US"/>
          <w14:ligatures w14:val="none"/>
        </w:rPr>
      </w:r>
    </w:p>
    <w:tbl>
      <w:tblPr>
        <w:tblStyle w:val="955"/>
        <w:tblW w:w="0" w:type="auto"/>
        <w:tblBorders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rHeight w:val="531"/>
        </w:trPr>
        <w:tc>
          <w:tcPr>
            <w:tcBorders/>
            <w:tcW w:w="1559" w:type="dxa"/>
          </w:tcPr>
          <w:p w14:paraId="34B9192D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Базис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01DBD65B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0E869B9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X2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B07BAA6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R1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3CA6CCC1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R2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3295BA24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B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  <w:tr>
        <w:trPr>
          <w:trHeight w:val="441"/>
        </w:trPr>
        <w:tc>
          <w:tcPr>
            <w:tcBorders/>
            <w:tcW w:w="1559" w:type="dxa"/>
          </w:tcPr>
          <w:p w14:paraId="5BA39F22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5AEF3A1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1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5C76A923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0.5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74413984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0.5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412FE88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07AF25F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6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31D7E913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X2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9BB614F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02618DC8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0.5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4024C578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-1.5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40AAAB5F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1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7DD7C61B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3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  <w:tr>
        <w:trPr>
          <w:trHeight w:val="447"/>
        </w:trPr>
        <w:tc>
          <w:tcPr>
            <w:tcBorders/>
            <w:tcW w:w="1559" w:type="dxa"/>
          </w:tcPr>
          <w:p w14:paraId="61DBCD3E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L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680C39B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4BCD4B1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-5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84DBE52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35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72B9CC0A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5B252348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420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</w:tbl>
    <w:p w14:paraId="61FD9F7B">
      <w:pPr>
        <w:pStyle w:val="961"/>
        <w:pBdr/>
        <w:spacing/>
        <w:ind w:firstLine="0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4952104C">
      <w:pPr>
        <w:pStyle w:val="961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Поскольку в </w:t>
      </w:r>
      <w:r>
        <w:rPr>
          <w:highlight w:val="none"/>
          <w:lang w:val="en-US"/>
        </w:rPr>
        <w:t xml:space="preserve">L </w:t>
      </w:r>
      <w:r>
        <w:rPr>
          <w:highlight w:val="none"/>
          <w:lang w:val="ru-RU"/>
        </w:rPr>
        <w:t xml:space="preserve">есть -5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решение не оптимально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проделываем цикл заново. Считаем отношение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берем 2 строку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делим строку на </w:t>
      </w:r>
      <w:r>
        <w:rPr>
          <w:highlight w:val="none"/>
          <w:lang w:val="en-US"/>
        </w:rPr>
        <w:t xml:space="preserve">0.5, </w:t>
      </w:r>
      <w:r>
        <w:rPr>
          <w:highlight w:val="none"/>
          <w:lang w:val="ru-RU"/>
        </w:rPr>
        <w:t xml:space="preserve">приводим значения </w:t>
      </w:r>
      <w:r>
        <w:rPr>
          <w:highlight w:val="none"/>
          <w:lang w:val="en-US"/>
        </w:rPr>
        <w:t xml:space="preserve">X2 </w:t>
      </w:r>
      <w:r>
        <w:rPr>
          <w:highlight w:val="none"/>
          <w:lang w:val="ru-RU"/>
        </w:rPr>
        <w:t xml:space="preserve">в других строках к 0.</w:t>
      </w:r>
      <w:r>
        <w:rPr>
          <w:highlight w:val="none"/>
          <w:lang w:val="en-US" w:bidi="en-US"/>
          <w14:ligatures w14:val="none"/>
        </w:rPr>
      </w:r>
    </w:p>
    <w:tbl>
      <w:tblPr>
        <w:tblStyle w:val="955"/>
        <w:tblW w:w="0" w:type="auto"/>
        <w:tblBorders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rHeight w:val="531"/>
        </w:trPr>
        <w:tc>
          <w:tcPr>
            <w:tcBorders/>
            <w:tcW w:w="1559" w:type="dxa"/>
          </w:tcPr>
          <w:p w14:paraId="308B450C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Базис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A022D35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4C11114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X2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4097805A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R1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4E119E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R2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2C9B9BA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B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  <w:tr>
        <w:trPr>
          <w:trHeight w:val="441"/>
        </w:trPr>
        <w:tc>
          <w:tcPr>
            <w:tcBorders/>
            <w:tcW w:w="1559" w:type="dxa"/>
          </w:tcPr>
          <w:p w14:paraId="4AA83C4C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3953C739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1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0405AC7D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582B2FB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2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D6C94D9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-1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9397165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3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  <w:tr>
        <w:trPr/>
        <w:tc>
          <w:tcPr>
            <w:tcBorders/>
            <w:tcW w:w="1559" w:type="dxa"/>
          </w:tcPr>
          <w:p w14:paraId="6246EBA0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X2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BC7C5BE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321AAA13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1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5B538E7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-</w:t>
            </w:r>
            <w:r>
              <w:rPr>
                <w:highlight w:val="none"/>
                <w:lang w:val="ru-RU"/>
                <w14:ligatures w14:val="none"/>
              </w:rPr>
              <w:t xml:space="preserve">3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9EB32E3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2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AE8E3EF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6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  <w:tr>
        <w:trPr>
          <w:trHeight w:val="447"/>
        </w:trPr>
        <w:tc>
          <w:tcPr>
            <w:tcBorders/>
            <w:tcW w:w="1559" w:type="dxa"/>
          </w:tcPr>
          <w:p w14:paraId="42B671E7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L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683B8561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5C6A6BF1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28ED7EB3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20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130D0BEF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ru-RU"/>
                <w14:ligatures w14:val="none"/>
              </w:rPr>
              <w:t xml:space="preserve">10</w:t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  <w:tc>
          <w:tcPr>
            <w:tcBorders/>
            <w:tcW w:w="1559" w:type="dxa"/>
          </w:tcPr>
          <w:p w14:paraId="41309722">
            <w:pPr>
              <w:pStyle w:val="961"/>
              <w:pBdr/>
              <w:spacing/>
              <w:ind w:firstLine="0"/>
              <w:rPr>
                <w:highlight w:val="none"/>
                <w:lang w:val="en-US" w:bidi="en-US"/>
                <w14:ligatures w14:val="none"/>
              </w:rPr>
            </w:pPr>
            <w:r>
              <w:rPr>
                <w:highlight w:val="none"/>
                <w:lang w:val="en-US" w:bidi="en-US"/>
                <w14:ligatures w14:val="none"/>
              </w:rPr>
              <w:t xml:space="preserve">4</w:t>
            </w:r>
            <w:r>
              <w:rPr>
                <w:highlight w:val="none"/>
                <w:lang w:val="ru-RU"/>
                <w14:ligatures w14:val="none"/>
              </w:rPr>
              <w:t xml:space="preserve">5</w:t>
            </w:r>
            <w:r>
              <w:rPr>
                <w:highlight w:val="none"/>
                <w:lang w:val="en-US" w:bidi="en-US"/>
                <w14:ligatures w14:val="none"/>
              </w:rPr>
              <w:t xml:space="preserve">0</w:t>
            </w:r>
            <w:r>
              <w:rPr>
                <w:highlight w:val="none"/>
                <w:lang w:val="en-US" w:bidi="en-US"/>
                <w14:ligatures w14:val="none"/>
              </w:rPr>
            </w:r>
            <w:r>
              <w:rPr>
                <w:highlight w:val="none"/>
                <w:lang w:val="en-US" w:bidi="en-US"/>
                <w14:ligatures w14:val="none"/>
              </w:rPr>
            </w:r>
          </w:p>
        </w:tc>
      </w:tr>
    </w:tbl>
    <w:p w14:paraId="3B755909">
      <w:pPr>
        <w:pStyle w:val="961"/>
        <w:pBdr/>
        <w:spacing/>
        <w:ind w:firstLine="0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</w:p>
    <w:p w14:paraId="2040D52A">
      <w:pPr>
        <w:pStyle w:val="961"/>
        <w:pBdr/>
        <w:spacing/>
        <w:ind w:firstLine="0"/>
        <w:rPr>
          <w:highlight w:val="none"/>
          <w:lang w:val="en-US" w:bidi="en-US"/>
          <w14:ligatures w14:val="none"/>
        </w:rPr>
      </w:pPr>
      <w:r>
        <w:rPr>
          <w:highlight w:val="none"/>
          <w:lang w:val="ru-RU"/>
        </w:rPr>
        <w:t xml:space="preserve">Ответ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Оптимально купить </w:t>
      </w:r>
      <w:r>
        <w:t xml:space="preserve">3 станка первого типа</w:t>
      </w:r>
      <w:r>
        <w:rPr>
          <w:highlight w:val="none"/>
          <w:lang w:val="en-US"/>
        </w:rPr>
        <w:t xml:space="preserve">, </w:t>
      </w:r>
      <w:r>
        <w:t xml:space="preserve">6 станков второго типа</w:t>
      </w:r>
      <w:r>
        <w:rPr>
          <w:highlight w:val="none"/>
          <w:lang w:val="en-US"/>
        </w:rPr>
        <w:t xml:space="preserve">, </w:t>
      </w:r>
      <w:r>
        <w:rPr>
          <w:highlight w:val="none"/>
          <w:lang w:val="ru-RU"/>
        </w:rPr>
        <w:t xml:space="preserve">производство составит 450</w:t>
      </w:r>
      <w:r>
        <w:rPr>
          <w:highlight w:val="none"/>
          <w:lang w:val="en-US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5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50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FC9BB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AF0FB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F2E98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6584E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36E21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DA2A8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92869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415BE9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D0CB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28A6E28B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29062F9B"/>
    <w:lvl w:ilvl="0">
      <w:isLgl w:val="false"/>
      <w:lvlJc w:val="left"/>
      <w:lvlText w:val="%1."/>
      <w:numFmt w:val="decimal"/>
      <w:pPr>
        <w:pBdr/>
        <w:spacing/>
        <w:ind w:hanging="360" w:left="15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20"/>
      </w:pPr>
      <w:rPr/>
      <w:start w:val="1"/>
      <w:suff w:val="tab"/>
    </w:lvl>
  </w:abstractNum>
  <w:abstractNum w:abstractNumId="20">
    <w:nsid w:val="368ECF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26CBF543"/>
    <w:lvl w:ilvl="0">
      <w:isLgl w:val="false"/>
      <w:lvlJc w:val="left"/>
      <w:lvlText w:val="%1."/>
      <w:numFmt w:val="decimal"/>
      <w:pPr>
        <w:pBdr/>
        <w:spacing/>
        <w:ind w:hanging="360" w:left="15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20"/>
      </w:pPr>
      <w:rPr/>
      <w:start w:val="1"/>
      <w:suff w:val="tab"/>
    </w:lvl>
  </w:abstractNum>
  <w:abstractNum w:abstractNumId="22">
    <w:nsid w:val="7473695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3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0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7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4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1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49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629"/>
      </w:pPr>
      <w:rPr/>
      <w:start w:val="1"/>
      <w:suff w:val="tab"/>
    </w:lvl>
  </w:abstractNum>
  <w:abstractNum w:abstractNumId="23">
    <w:nsid w:val="7473695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3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0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7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4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1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49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629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3"/>
    <w:basedOn w:val="942"/>
    <w:next w:val="942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8">
    <w:name w:val="Heading 4"/>
    <w:basedOn w:val="942"/>
    <w:next w:val="942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9">
    <w:name w:val="Heading 5"/>
    <w:basedOn w:val="942"/>
    <w:next w:val="942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0">
    <w:name w:val="Heading 6"/>
    <w:basedOn w:val="942"/>
    <w:next w:val="942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1">
    <w:name w:val="Heading 7"/>
    <w:basedOn w:val="942"/>
    <w:next w:val="942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2"/>
    <w:next w:val="942"/>
    <w:link w:val="90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2"/>
    <w:next w:val="942"/>
    <w:link w:val="90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>
    <w:name w:val="Heading 1 Char"/>
    <w:basedOn w:val="945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5">
    <w:name w:val="Heading 2 Char"/>
    <w:basedOn w:val="945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6">
    <w:name w:val="Heading 3 Char"/>
    <w:basedOn w:val="945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7">
    <w:name w:val="Heading 4 Char"/>
    <w:basedOn w:val="945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8">
    <w:name w:val="Heading 5 Char"/>
    <w:basedOn w:val="945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9">
    <w:name w:val="Heading 6 Char"/>
    <w:basedOn w:val="945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0">
    <w:name w:val="Heading 7 Char"/>
    <w:basedOn w:val="945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1">
    <w:name w:val="Heading 8 Char"/>
    <w:basedOn w:val="945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Heading 9 Char"/>
    <w:basedOn w:val="945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Title"/>
    <w:basedOn w:val="942"/>
    <w:next w:val="942"/>
    <w:link w:val="90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4">
    <w:name w:val="Title Char"/>
    <w:basedOn w:val="945"/>
    <w:link w:val="9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5">
    <w:name w:val="Subtitle"/>
    <w:basedOn w:val="942"/>
    <w:next w:val="942"/>
    <w:link w:val="90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Subtitle Char"/>
    <w:basedOn w:val="945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7">
    <w:name w:val="Quote"/>
    <w:basedOn w:val="942"/>
    <w:next w:val="942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>
    <w:name w:val="Quote Char"/>
    <w:basedOn w:val="945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42"/>
    <w:next w:val="942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5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42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945"/>
    <w:link w:val="919"/>
    <w:uiPriority w:val="99"/>
    <w:pPr>
      <w:pBdr/>
      <w:spacing/>
      <w:ind/>
    </w:pPr>
  </w:style>
  <w:style w:type="character" w:styleId="921">
    <w:name w:val="Footer Char"/>
    <w:basedOn w:val="945"/>
    <w:link w:val="950"/>
    <w:uiPriority w:val="99"/>
    <w:pPr>
      <w:pBdr/>
      <w:spacing/>
      <w:ind/>
    </w:pPr>
  </w:style>
  <w:style w:type="paragraph" w:styleId="922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3">
    <w:name w:val="footnote text"/>
    <w:basedOn w:val="942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Footnote Text Char"/>
    <w:basedOn w:val="945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6">
    <w:name w:val="endnote text"/>
    <w:basedOn w:val="942"/>
    <w:link w:val="9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7">
    <w:name w:val="Endnote Text Char"/>
    <w:basedOn w:val="945"/>
    <w:link w:val="926"/>
    <w:uiPriority w:val="99"/>
    <w:semiHidden/>
    <w:pPr>
      <w:pBdr/>
      <w:spacing/>
      <w:ind/>
    </w:pPr>
    <w:rPr>
      <w:sz w:val="20"/>
      <w:szCs w:val="20"/>
    </w:rPr>
  </w:style>
  <w:style w:type="character" w:styleId="928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29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0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1">
    <w:name w:val="toc 1"/>
    <w:basedOn w:val="942"/>
    <w:next w:val="942"/>
    <w:uiPriority w:val="39"/>
    <w:unhideWhenUsed/>
    <w:pPr>
      <w:pBdr/>
      <w:spacing w:after="100"/>
      <w:ind/>
    </w:pPr>
  </w:style>
  <w:style w:type="paragraph" w:styleId="932">
    <w:name w:val="toc 2"/>
    <w:basedOn w:val="942"/>
    <w:next w:val="942"/>
    <w:uiPriority w:val="39"/>
    <w:unhideWhenUsed/>
    <w:pPr>
      <w:pBdr/>
      <w:spacing w:after="100"/>
      <w:ind w:left="220"/>
    </w:pPr>
  </w:style>
  <w:style w:type="paragraph" w:styleId="933">
    <w:name w:val="toc 3"/>
    <w:basedOn w:val="942"/>
    <w:next w:val="942"/>
    <w:uiPriority w:val="39"/>
    <w:unhideWhenUsed/>
    <w:pPr>
      <w:pBdr/>
      <w:spacing w:after="100"/>
      <w:ind w:left="440"/>
    </w:pPr>
  </w:style>
  <w:style w:type="paragraph" w:styleId="934">
    <w:name w:val="toc 4"/>
    <w:basedOn w:val="942"/>
    <w:next w:val="942"/>
    <w:uiPriority w:val="39"/>
    <w:unhideWhenUsed/>
    <w:pPr>
      <w:pBdr/>
      <w:spacing w:after="100"/>
      <w:ind w:left="660"/>
    </w:pPr>
  </w:style>
  <w:style w:type="paragraph" w:styleId="935">
    <w:name w:val="toc 5"/>
    <w:basedOn w:val="942"/>
    <w:next w:val="942"/>
    <w:uiPriority w:val="39"/>
    <w:unhideWhenUsed/>
    <w:pPr>
      <w:pBdr/>
      <w:spacing w:after="100"/>
      <w:ind w:left="880"/>
    </w:pPr>
  </w:style>
  <w:style w:type="paragraph" w:styleId="936">
    <w:name w:val="toc 6"/>
    <w:basedOn w:val="942"/>
    <w:next w:val="942"/>
    <w:uiPriority w:val="39"/>
    <w:unhideWhenUsed/>
    <w:pPr>
      <w:pBdr/>
      <w:spacing w:after="100"/>
      <w:ind w:left="1100"/>
    </w:pPr>
  </w:style>
  <w:style w:type="paragraph" w:styleId="937">
    <w:name w:val="toc 7"/>
    <w:basedOn w:val="942"/>
    <w:next w:val="942"/>
    <w:uiPriority w:val="39"/>
    <w:unhideWhenUsed/>
    <w:pPr>
      <w:pBdr/>
      <w:spacing w:after="100"/>
      <w:ind w:left="1320"/>
    </w:pPr>
  </w:style>
  <w:style w:type="paragraph" w:styleId="938">
    <w:name w:val="toc 8"/>
    <w:basedOn w:val="942"/>
    <w:next w:val="942"/>
    <w:uiPriority w:val="39"/>
    <w:unhideWhenUsed/>
    <w:pPr>
      <w:pBdr/>
      <w:spacing w:after="100"/>
      <w:ind w:left="1540"/>
    </w:pPr>
  </w:style>
  <w:style w:type="paragraph" w:styleId="939">
    <w:name w:val="toc 9"/>
    <w:basedOn w:val="942"/>
    <w:next w:val="942"/>
    <w:uiPriority w:val="39"/>
    <w:unhideWhenUsed/>
    <w:pPr>
      <w:pBdr/>
      <w:spacing w:after="100"/>
      <w:ind w:left="1760"/>
    </w:p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43">
    <w:name w:val="Heading 1"/>
    <w:basedOn w:val="942"/>
    <w:next w:val="942"/>
    <w:link w:val="948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44">
    <w:name w:val="Heading 2"/>
    <w:basedOn w:val="942"/>
    <w:next w:val="942"/>
    <w:link w:val="949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45" w:default="1">
    <w:name w:val="Default Paragraph Font"/>
    <w:uiPriority w:val="1"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character" w:styleId="948" w:customStyle="1">
    <w:name w:val="Заголовок 1 Знак"/>
    <w:basedOn w:val="945"/>
    <w:link w:val="943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49" w:customStyle="1">
    <w:name w:val="Заголовок 2 Знак"/>
    <w:basedOn w:val="945"/>
    <w:link w:val="944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50">
    <w:name w:val="Footer"/>
    <w:basedOn w:val="942"/>
    <w:link w:val="951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51" w:customStyle="1">
    <w:name w:val="Нижний колонтитул Знак"/>
    <w:basedOn w:val="945"/>
    <w:link w:val="950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52">
    <w:name w:val="List Paragraph"/>
    <w:basedOn w:val="942"/>
    <w:uiPriority w:val="1"/>
    <w:qFormat/>
    <w:pPr>
      <w:pBdr/>
      <w:spacing w:line="256" w:lineRule="auto"/>
      <w:ind w:left="720"/>
      <w:contextualSpacing w:val="true"/>
    </w:pPr>
  </w:style>
  <w:style w:type="paragraph" w:styleId="953">
    <w:name w:val="Body Text"/>
    <w:basedOn w:val="942"/>
    <w:link w:val="954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54" w:customStyle="1">
    <w:name w:val="Основной текст Знак"/>
    <w:basedOn w:val="945"/>
    <w:link w:val="953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55">
    <w:name w:val="Table Grid"/>
    <w:basedOn w:val="946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6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57" w:customStyle="1">
    <w:name w:val="p1"/>
    <w:basedOn w:val="942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58" w:customStyle="1">
    <w:name w:val="123"/>
    <w:basedOn w:val="953"/>
    <w:link w:val="959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59" w:customStyle="1">
    <w:name w:val="123 Знак"/>
    <w:basedOn w:val="954"/>
    <w:link w:val="958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60" w:customStyle="1">
    <w:name w:val="MAIN_character"/>
    <w:link w:val="961"/>
    <w:pPr>
      <w:pBdr/>
      <w:spacing/>
      <w:ind/>
    </w:pPr>
  </w:style>
  <w:style w:type="paragraph" w:styleId="961" w:customStyle="1">
    <w:name w:val="MAIN"/>
    <w:basedOn w:val="942"/>
    <w:link w:val="960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62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63" w:customStyle="1">
    <w:name w:val="code_character"/>
    <w:link w:val="964"/>
    <w:pPr>
      <w:pBdr/>
      <w:spacing/>
      <w:ind/>
    </w:pPr>
    <w:rPr>
      <w:sz w:val="24"/>
      <w:szCs w:val="24"/>
    </w:rPr>
  </w:style>
  <w:style w:type="paragraph" w:styleId="964" w:customStyle="1">
    <w:name w:val="code"/>
    <w:basedOn w:val="961"/>
    <w:link w:val="963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5A36F60-7DF7-954A-8AA4-3C560D9CB5B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247</cp:revision>
  <dcterms:created xsi:type="dcterms:W3CDTF">2025-02-06T09:30:00Z</dcterms:created>
  <dcterms:modified xsi:type="dcterms:W3CDTF">2026-03-12T20:24:45Z</dcterms:modified>
</cp:coreProperties>
</file>