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5129" w14:textId="77777777" w:rsidR="00427B28" w:rsidRPr="00427B28" w:rsidRDefault="00427B28" w:rsidP="00427B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 xml:space="preserve">Dominique White </w:t>
      </w:r>
    </w:p>
    <w:p w14:paraId="5EA27D0A" w14:textId="77777777" w:rsidR="00427B28" w:rsidRPr="00427B28" w:rsidRDefault="00427B28" w:rsidP="00427B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 xml:space="preserve">Professor Kendra Royal </w:t>
      </w:r>
    </w:p>
    <w:p w14:paraId="7A50F924" w14:textId="1AA3DF19" w:rsidR="00427B28" w:rsidRPr="00427B28" w:rsidRDefault="00427B28" w:rsidP="00427B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Cloud Foundations, 5AH – Fall 2025</w:t>
      </w:r>
    </w:p>
    <w:p w14:paraId="421EC57F" w14:textId="77777777" w:rsidR="00427B28" w:rsidRPr="00427B28" w:rsidRDefault="00427B28" w:rsidP="00427B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49C0E78" w14:textId="0F72CC92" w:rsidR="00427B28" w:rsidRDefault="00427B28" w:rsidP="00427B2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7B28">
        <w:rPr>
          <w:rFonts w:ascii="Times New Roman" w:hAnsi="Times New Roman" w:cs="Times New Roman"/>
          <w:b/>
          <w:bCs/>
          <w:sz w:val="24"/>
          <w:szCs w:val="24"/>
        </w:rPr>
        <w:t>Project 6‑2 Submission: Configure Security in AWS</w:t>
      </w:r>
    </w:p>
    <w:p w14:paraId="119F9F3C" w14:textId="77777777" w:rsidR="00427B28" w:rsidRPr="00427B28" w:rsidRDefault="00427B28" w:rsidP="00427B2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3DE65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1. NACL Observations</w:t>
      </w:r>
    </w:p>
    <w:p w14:paraId="7DD7A97F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Net effect of inbound/outbound rules: The allow rule (100) and the deny rule (*) cancel each other out, so the default effect is to deny traffic unless explicitly allowed.</w:t>
      </w:r>
    </w:p>
    <w:p w14:paraId="558E610D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22E0990" w14:textId="7F6F5D12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 xml:space="preserve">Why this happens: AWS evaluates NACL rules in order; the first matching rule applies. If </w:t>
      </w:r>
      <w:proofErr w:type="gramStart"/>
      <w:r w:rsidRPr="00427B28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427B28">
        <w:rPr>
          <w:rFonts w:ascii="Times New Roman" w:hAnsi="Times New Roman" w:cs="Times New Roman"/>
          <w:sz w:val="24"/>
          <w:szCs w:val="24"/>
        </w:rPr>
        <w:t xml:space="preserve"> match, the default deny </w:t>
      </w:r>
      <w:r w:rsidRPr="00427B28">
        <w:rPr>
          <w:rFonts w:ascii="Times New Roman" w:hAnsi="Times New Roman" w:cs="Times New Roman"/>
          <w:sz w:val="24"/>
          <w:szCs w:val="24"/>
        </w:rPr>
        <w:t>rules</w:t>
      </w:r>
      <w:r w:rsidRPr="00427B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27B28">
        <w:rPr>
          <w:rFonts w:ascii="Times New Roman" w:hAnsi="Times New Roman" w:cs="Times New Roman"/>
          <w:sz w:val="24"/>
          <w:szCs w:val="24"/>
        </w:rPr>
        <w:t>blocks</w:t>
      </w:r>
      <w:proofErr w:type="gramEnd"/>
      <w:r w:rsidRPr="00427B28">
        <w:rPr>
          <w:rFonts w:ascii="Times New Roman" w:hAnsi="Times New Roman" w:cs="Times New Roman"/>
          <w:sz w:val="24"/>
          <w:szCs w:val="24"/>
        </w:rPr>
        <w:t xml:space="preserve"> traffic.</w:t>
      </w:r>
    </w:p>
    <w:p w14:paraId="4B31AAFC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B795EF0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Number of subnets associated: 6 subnets.</w:t>
      </w:r>
    </w:p>
    <w:p w14:paraId="0A3BEB6B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7C30D43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2. Security Group Observations</w:t>
      </w:r>
    </w:p>
    <w:p w14:paraId="2B8E0CC3" w14:textId="77777777" w:rsid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0E08F51" w14:textId="4E303C81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Traffic allowed in default SG: Only traffic explicitly listed in inbound/outbound rules is allowed; all other traffic is blocked.</w:t>
      </w:r>
    </w:p>
    <w:p w14:paraId="51E6F74F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4AA6638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Inbound traffic in launch‑wizard SG: SSH traffic (port 22).</w:t>
      </w:r>
    </w:p>
    <w:p w14:paraId="382047FD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9767FFD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Likely OS of that VM: Linux (SSH is used for remote access).</w:t>
      </w:r>
    </w:p>
    <w:p w14:paraId="6218E6E6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05EE529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3. New VPC + VM Setup</w:t>
      </w:r>
    </w:p>
    <w:p w14:paraId="038A4D69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Traffic allowed by default: Outbound traffic is allowed; inbound traffic is blocked unless specified in the SG.</w:t>
      </w:r>
    </w:p>
    <w:p w14:paraId="6BC85DD4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0C48010" w14:textId="32EBD0F4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 xml:space="preserve">Private IP address of VM: </w:t>
      </w:r>
      <w:r>
        <w:rPr>
          <w:rFonts w:ascii="Times New Roman" w:hAnsi="Times New Roman" w:cs="Times New Roman"/>
          <w:sz w:val="24"/>
          <w:szCs w:val="24"/>
        </w:rPr>
        <w:t>192.168.0.103</w:t>
      </w:r>
    </w:p>
    <w:p w14:paraId="0D71849D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6F92140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Public IP address present? Why/why not: Yes, because the instance was launched with a public IP enabled in the network settings.</w:t>
      </w:r>
    </w:p>
    <w:p w14:paraId="2E7D6BA8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C97CE45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4. Custom NACL Rule</w:t>
      </w:r>
    </w:p>
    <w:p w14:paraId="06D0F66D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Priority number chosen: 90 (lower than 100, so it takes precedence).</w:t>
      </w:r>
    </w:p>
    <w:p w14:paraId="198A6068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CA14115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Protocol selected (SSH or RDP): SSH.</w:t>
      </w:r>
    </w:p>
    <w:p w14:paraId="014AB187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98934ED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5. Custom Security Group</w:t>
      </w:r>
    </w:p>
    <w:p w14:paraId="0FC03A60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Inbound rule added (SSH or RDP): SSH.</w:t>
      </w:r>
    </w:p>
    <w:p w14:paraId="5C8C1E6C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677F782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Source setting used: My IP.</w:t>
      </w:r>
    </w:p>
    <w:p w14:paraId="435EDEFD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99D628F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Rule description: Allow SSH access from my workstation.</w:t>
      </w:r>
    </w:p>
    <w:p w14:paraId="15DAC8D7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5579F20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6. Instance Security Group Change</w:t>
      </w:r>
    </w:p>
    <w:p w14:paraId="0D8038E3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Original SG assigned to VM: Default SG for the new VPC.</w:t>
      </w:r>
    </w:p>
    <w:p w14:paraId="0B132107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7E6C4BC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New SG assigned successfully? Yes.</w:t>
      </w:r>
    </w:p>
    <w:p w14:paraId="6B164D2A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19B419D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Can multiple SGs be assigned? Yes, multiple SGs can be attached to one instance.</w:t>
      </w:r>
    </w:p>
    <w:p w14:paraId="4C30F987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DE1938D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7. EC2 Dashboard Management</w:t>
      </w:r>
    </w:p>
    <w:p w14:paraId="21E64418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Which security resource is manageable from EC2 Dashboard: Security groups.</w:t>
      </w:r>
    </w:p>
    <w:p w14:paraId="19CF0538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607E72C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8. Cleanup</w:t>
      </w:r>
    </w:p>
    <w:p w14:paraId="683C54CE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Order of deletion: Terminated VM → deleted subnet → deleted SGs → deleted NACL → deleted VPC.</w:t>
      </w:r>
    </w:p>
    <w:p w14:paraId="6D8E4A29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6BFF33F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Any error messages? How resolved: Dependency errors occurred when trying to delete the VPC before subnet/SGs; resolved by deleting dependent resources first.</w:t>
      </w:r>
    </w:p>
    <w:p w14:paraId="0CE35E2E" w14:textId="77777777" w:rsidR="00427B2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6177A30" w14:textId="09A0B739" w:rsidR="00DB2188" w:rsidRPr="00427B28" w:rsidRDefault="00427B28" w:rsidP="00427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7B28">
        <w:rPr>
          <w:rFonts w:ascii="Times New Roman" w:hAnsi="Times New Roman" w:cs="Times New Roman"/>
          <w:sz w:val="24"/>
          <w:szCs w:val="24"/>
        </w:rPr>
        <w:t>Confirmed all resources deleted? Yes, verified in AWS Console.</w:t>
      </w:r>
    </w:p>
    <w:sectPr w:rsidR="00DB2188" w:rsidRPr="00427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B28"/>
    <w:rsid w:val="0031308D"/>
    <w:rsid w:val="00427B28"/>
    <w:rsid w:val="00C65787"/>
    <w:rsid w:val="00CC5249"/>
    <w:rsid w:val="00DB2188"/>
    <w:rsid w:val="00EB5CE6"/>
    <w:rsid w:val="00EC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6BE3"/>
  <w15:chartTrackingRefBased/>
  <w15:docId w15:val="{D2E00020-1BBC-4169-8791-B81561E1C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Shabazz</dc:creator>
  <cp:keywords/>
  <dc:description/>
  <cp:lastModifiedBy>Isa Shabazz</cp:lastModifiedBy>
  <cp:revision>1</cp:revision>
  <dcterms:created xsi:type="dcterms:W3CDTF">2025-11-22T23:11:00Z</dcterms:created>
  <dcterms:modified xsi:type="dcterms:W3CDTF">2025-11-22T23:22:00Z</dcterms:modified>
</cp:coreProperties>
</file>