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6B355" w14:textId="3AF642DD" w:rsidR="00CD126E" w:rsidRPr="00CD126E" w:rsidRDefault="00CD126E" w:rsidP="00CA3324">
      <w:pPr>
        <w:spacing w:line="276" w:lineRule="auto"/>
        <w:rPr>
          <w:rFonts w:cstheme="minorHAnsi"/>
          <w:b/>
          <w:bCs/>
          <w:color w:val="333333"/>
          <w:spacing w:val="3"/>
          <w:u w:val="single"/>
          <w:shd w:val="clear" w:color="auto" w:fill="FFFFFF"/>
        </w:rPr>
      </w:pPr>
      <w:r w:rsidRPr="00CD126E">
        <w:rPr>
          <w:rFonts w:cstheme="minorHAnsi"/>
          <w:b/>
          <w:bCs/>
          <w:color w:val="333333"/>
          <w:spacing w:val="3"/>
          <w:u w:val="single"/>
          <w:shd w:val="clear" w:color="auto" w:fill="FFFFFF"/>
        </w:rPr>
        <w:t>Partie Analyse spatiale</w:t>
      </w:r>
    </w:p>
    <w:p w14:paraId="146FFE57" w14:textId="629341F1" w:rsidR="00CD126E" w:rsidRDefault="00D1484C" w:rsidP="00CA3324">
      <w:pPr>
        <w:spacing w:line="276" w:lineRule="auto"/>
        <w:rPr>
          <w:rFonts w:cstheme="minorHAnsi"/>
          <w:color w:val="333333"/>
          <w:spacing w:val="3"/>
          <w:shd w:val="clear" w:color="auto" w:fill="FFFFFF"/>
        </w:rPr>
      </w:pPr>
      <w:r>
        <w:rPr>
          <w:rFonts w:cstheme="minorHAnsi"/>
          <w:color w:val="333333"/>
          <w:spacing w:val="3"/>
          <w:shd w:val="clear" w:color="auto" w:fill="FFFFFF"/>
        </w:rPr>
        <w:t xml:space="preserve">Dans cette partie, nous nous intéressons à l’aspect restauration de Paris. </w:t>
      </w:r>
      <w:r w:rsidR="00CA3324">
        <w:rPr>
          <w:rFonts w:cstheme="minorHAnsi"/>
          <w:color w:val="333333"/>
          <w:spacing w:val="3"/>
          <w:shd w:val="clear" w:color="auto" w:fill="FFFFFF"/>
        </w:rPr>
        <w:t>Selon les données de l’INSEE, Paris et ses alentours compterait plus de 17 000 restaurants</w:t>
      </w:r>
      <w:r w:rsidR="00CC57EB">
        <w:rPr>
          <w:rStyle w:val="FootnoteReference"/>
          <w:rFonts w:cstheme="minorHAnsi"/>
          <w:color w:val="333333"/>
          <w:spacing w:val="3"/>
          <w:shd w:val="clear" w:color="auto" w:fill="FFFFFF"/>
        </w:rPr>
        <w:footnoteReference w:id="1"/>
      </w:r>
      <w:r w:rsidR="007D64D4">
        <w:rPr>
          <w:rFonts w:cstheme="minorHAnsi"/>
          <w:color w:val="333333"/>
          <w:spacing w:val="3"/>
          <w:shd w:val="clear" w:color="auto" w:fill="FFFFFF"/>
        </w:rPr>
        <w:t xml:space="preserve">. Les restaurants sont des espaces investis pour la consommation de nourriture mais aussi des lieux d’échanges économiques, sociaux et culturels participants à la représentation des altérités au sein de la ville de Paris. </w:t>
      </w:r>
    </w:p>
    <w:p w14:paraId="7955FA5E" w14:textId="4AD15756" w:rsidR="007D64D4" w:rsidRDefault="007D64D4" w:rsidP="00CA3324">
      <w:pPr>
        <w:spacing w:line="276" w:lineRule="auto"/>
        <w:rPr>
          <w:rFonts w:cstheme="minorHAnsi"/>
          <w:color w:val="333333"/>
          <w:spacing w:val="3"/>
          <w:shd w:val="clear" w:color="auto" w:fill="FFFFFF"/>
        </w:rPr>
      </w:pPr>
      <w:r>
        <w:rPr>
          <w:rFonts w:cstheme="minorHAnsi"/>
          <w:color w:val="333333"/>
          <w:spacing w:val="3"/>
          <w:shd w:val="clear" w:color="auto" w:fill="FFFFFF"/>
        </w:rPr>
        <w:t xml:space="preserve">Ce projet est l’occasion de se pencher sur la question de la spatialité de ces établissements et du lien avec d’autres éléments. </w:t>
      </w:r>
    </w:p>
    <w:p w14:paraId="6208DA34" w14:textId="45BD72D7" w:rsidR="00CD126E" w:rsidRDefault="002B0E64" w:rsidP="00CA3324">
      <w:pPr>
        <w:spacing w:line="276" w:lineRule="auto"/>
        <w:rPr>
          <w:rFonts w:cstheme="minorHAnsi"/>
          <w:b/>
          <w:bCs/>
          <w:color w:val="333333"/>
          <w:spacing w:val="3"/>
          <w:u w:val="single"/>
          <w:shd w:val="clear" w:color="auto" w:fill="FFFFFF"/>
        </w:rPr>
      </w:pPr>
      <w:r>
        <w:rPr>
          <w:rFonts w:cstheme="minorHAnsi"/>
          <w:b/>
          <w:bCs/>
          <w:color w:val="333333"/>
          <w:spacing w:val="3"/>
          <w:u w:val="single"/>
          <w:shd w:val="clear" w:color="auto" w:fill="FFFFFF"/>
        </w:rPr>
        <w:t>Données et packages :</w:t>
      </w:r>
    </w:p>
    <w:p w14:paraId="77071F07" w14:textId="59DA02E9" w:rsidR="00D0164C" w:rsidRDefault="002B0E64" w:rsidP="00CA3324">
      <w:pPr>
        <w:spacing w:line="276" w:lineRule="auto"/>
        <w:rPr>
          <w:rFonts w:cstheme="minorHAnsi"/>
          <w:color w:val="333333"/>
          <w:spacing w:val="3"/>
          <w:shd w:val="clear" w:color="auto" w:fill="FFFFFF"/>
        </w:rPr>
      </w:pPr>
      <w:r>
        <w:rPr>
          <w:rFonts w:cstheme="minorHAnsi"/>
          <w:color w:val="333333"/>
          <w:spacing w:val="3"/>
          <w:shd w:val="clear" w:color="auto" w:fill="FFFFFF"/>
        </w:rPr>
        <w:t xml:space="preserve">Dans un premier temps, nous installons tous les packages nécessaires à l’accomplissement de l’analyse. Parmi les packages utilisées, on retrouve : </w:t>
      </w:r>
      <w:proofErr w:type="spellStart"/>
      <w:r>
        <w:rPr>
          <w:rFonts w:cstheme="minorHAnsi"/>
          <w:color w:val="333333"/>
          <w:spacing w:val="3"/>
          <w:shd w:val="clear" w:color="auto" w:fill="FFFFFF"/>
        </w:rPr>
        <w:t>units</w:t>
      </w:r>
      <w:proofErr w:type="spellEnd"/>
      <w:r>
        <w:rPr>
          <w:rFonts w:cstheme="minorHAnsi"/>
          <w:color w:val="333333"/>
          <w:spacing w:val="3"/>
          <w:shd w:val="clear" w:color="auto" w:fill="FFFFFF"/>
        </w:rPr>
        <w:t xml:space="preserve">, </w:t>
      </w:r>
      <w:proofErr w:type="spellStart"/>
      <w:r>
        <w:rPr>
          <w:rFonts w:cstheme="minorHAnsi"/>
          <w:color w:val="333333"/>
          <w:spacing w:val="3"/>
          <w:shd w:val="clear" w:color="auto" w:fill="FFFFFF"/>
        </w:rPr>
        <w:t>sf</w:t>
      </w:r>
      <w:proofErr w:type="spellEnd"/>
      <w:r>
        <w:rPr>
          <w:rFonts w:cstheme="minorHAnsi"/>
          <w:color w:val="333333"/>
          <w:spacing w:val="3"/>
          <w:shd w:val="clear" w:color="auto" w:fill="FFFFFF"/>
        </w:rPr>
        <w:t xml:space="preserve">, </w:t>
      </w:r>
      <w:proofErr w:type="spellStart"/>
      <w:r>
        <w:rPr>
          <w:rFonts w:cstheme="minorHAnsi"/>
          <w:color w:val="333333"/>
          <w:spacing w:val="3"/>
          <w:shd w:val="clear" w:color="auto" w:fill="FFFFFF"/>
        </w:rPr>
        <w:t>osmdata</w:t>
      </w:r>
      <w:proofErr w:type="spellEnd"/>
      <w:r>
        <w:rPr>
          <w:rFonts w:cstheme="minorHAnsi"/>
          <w:color w:val="333333"/>
          <w:spacing w:val="3"/>
          <w:shd w:val="clear" w:color="auto" w:fill="FFFFFF"/>
        </w:rPr>
        <w:t xml:space="preserve">, </w:t>
      </w:r>
      <w:proofErr w:type="spellStart"/>
      <w:r>
        <w:rPr>
          <w:rFonts w:cstheme="minorHAnsi"/>
          <w:color w:val="333333"/>
          <w:spacing w:val="3"/>
          <w:shd w:val="clear" w:color="auto" w:fill="FFFFFF"/>
        </w:rPr>
        <w:t>cartography</w:t>
      </w:r>
      <w:proofErr w:type="spellEnd"/>
      <w:r>
        <w:rPr>
          <w:rFonts w:cstheme="minorHAnsi"/>
          <w:color w:val="333333"/>
          <w:spacing w:val="3"/>
          <w:shd w:val="clear" w:color="auto" w:fill="FFFFFF"/>
        </w:rPr>
        <w:t xml:space="preserve">, </w:t>
      </w:r>
      <w:proofErr w:type="spellStart"/>
      <w:r>
        <w:rPr>
          <w:rFonts w:cstheme="minorHAnsi"/>
          <w:color w:val="333333"/>
          <w:spacing w:val="3"/>
          <w:shd w:val="clear" w:color="auto" w:fill="FFFFFF"/>
        </w:rPr>
        <w:t>spatialposition</w:t>
      </w:r>
      <w:proofErr w:type="spellEnd"/>
      <w:r>
        <w:rPr>
          <w:rFonts w:cstheme="minorHAnsi"/>
          <w:color w:val="333333"/>
          <w:spacing w:val="3"/>
          <w:shd w:val="clear" w:color="auto" w:fill="FFFFFF"/>
        </w:rPr>
        <w:t xml:space="preserve">, ggplot2, </w:t>
      </w:r>
      <w:proofErr w:type="spellStart"/>
      <w:r>
        <w:rPr>
          <w:rFonts w:cstheme="minorHAnsi"/>
          <w:color w:val="333333"/>
          <w:spacing w:val="3"/>
          <w:shd w:val="clear" w:color="auto" w:fill="FFFFFF"/>
        </w:rPr>
        <w:t>tidyr</w:t>
      </w:r>
      <w:proofErr w:type="spellEnd"/>
      <w:r>
        <w:rPr>
          <w:rFonts w:cstheme="minorHAnsi"/>
          <w:color w:val="333333"/>
          <w:spacing w:val="3"/>
          <w:shd w:val="clear" w:color="auto" w:fill="FFFFFF"/>
        </w:rPr>
        <w:t xml:space="preserve">, </w:t>
      </w:r>
      <w:proofErr w:type="spellStart"/>
      <w:r>
        <w:rPr>
          <w:rFonts w:cstheme="minorHAnsi"/>
          <w:color w:val="333333"/>
          <w:spacing w:val="3"/>
          <w:shd w:val="clear" w:color="auto" w:fill="FFFFFF"/>
        </w:rPr>
        <w:t>readr</w:t>
      </w:r>
      <w:proofErr w:type="spellEnd"/>
      <w:r>
        <w:rPr>
          <w:rFonts w:cstheme="minorHAnsi"/>
          <w:color w:val="333333"/>
          <w:spacing w:val="3"/>
          <w:shd w:val="clear" w:color="auto" w:fill="FFFFFF"/>
        </w:rPr>
        <w:t xml:space="preserve">, </w:t>
      </w:r>
      <w:proofErr w:type="spellStart"/>
      <w:r>
        <w:rPr>
          <w:rFonts w:cstheme="minorHAnsi"/>
          <w:color w:val="333333"/>
          <w:spacing w:val="3"/>
          <w:shd w:val="clear" w:color="auto" w:fill="FFFFFF"/>
        </w:rPr>
        <w:t>rdgal</w:t>
      </w:r>
      <w:proofErr w:type="spellEnd"/>
      <w:r w:rsidR="00DE61D2">
        <w:rPr>
          <w:rFonts w:cstheme="minorHAnsi"/>
          <w:color w:val="333333"/>
          <w:spacing w:val="3"/>
          <w:shd w:val="clear" w:color="auto" w:fill="FFFFFF"/>
        </w:rPr>
        <w:t xml:space="preserve">, </w:t>
      </w:r>
      <w:proofErr w:type="spellStart"/>
      <w:r w:rsidR="00DE61D2" w:rsidRPr="00DE61D2">
        <w:rPr>
          <w:rFonts w:cstheme="minorHAnsi"/>
          <w:color w:val="333333"/>
          <w:spacing w:val="3"/>
          <w:shd w:val="clear" w:color="auto" w:fill="FFFFFF"/>
        </w:rPr>
        <w:t>spatstat</w:t>
      </w:r>
      <w:proofErr w:type="spellEnd"/>
      <w:r w:rsidR="00DE61D2">
        <w:rPr>
          <w:rFonts w:cstheme="minorHAnsi"/>
          <w:color w:val="333333"/>
          <w:spacing w:val="3"/>
          <w:shd w:val="clear" w:color="auto" w:fill="FFFFFF"/>
        </w:rPr>
        <w:t xml:space="preserve">, </w:t>
      </w:r>
      <w:proofErr w:type="spellStart"/>
      <w:r w:rsidR="00DE61D2">
        <w:rPr>
          <w:rFonts w:cstheme="minorHAnsi"/>
          <w:color w:val="333333"/>
          <w:spacing w:val="3"/>
          <w:shd w:val="clear" w:color="auto" w:fill="FFFFFF"/>
        </w:rPr>
        <w:t>maptools</w:t>
      </w:r>
      <w:proofErr w:type="spellEnd"/>
      <w:r w:rsidR="00DE61D2">
        <w:rPr>
          <w:rFonts w:cstheme="minorHAnsi"/>
          <w:color w:val="333333"/>
          <w:spacing w:val="3"/>
          <w:shd w:val="clear" w:color="auto" w:fill="FFFFFF"/>
        </w:rPr>
        <w:t>, raster</w:t>
      </w:r>
      <w:r w:rsidR="00D0164C">
        <w:rPr>
          <w:rFonts w:cstheme="minorHAnsi"/>
          <w:color w:val="333333"/>
          <w:spacing w:val="3"/>
          <w:shd w:val="clear" w:color="auto" w:fill="FFFFFF"/>
        </w:rPr>
        <w:t>.</w:t>
      </w:r>
    </w:p>
    <w:p w14:paraId="31A712C0" w14:textId="5BF3C710" w:rsidR="002B0E64" w:rsidRDefault="002B0E64" w:rsidP="00CA3324">
      <w:pPr>
        <w:spacing w:line="276" w:lineRule="auto"/>
        <w:rPr>
          <w:rFonts w:cstheme="minorHAnsi"/>
          <w:color w:val="333333"/>
          <w:spacing w:val="3"/>
          <w:shd w:val="clear" w:color="auto" w:fill="FFFFFF"/>
        </w:rPr>
      </w:pPr>
      <w:r>
        <w:rPr>
          <w:rFonts w:cstheme="minorHAnsi"/>
          <w:color w:val="333333"/>
          <w:spacing w:val="3"/>
          <w:shd w:val="clear" w:color="auto" w:fill="FFFFFF"/>
        </w:rPr>
        <w:t xml:space="preserve">Les données mobilisées proviennent de deux sources : </w:t>
      </w:r>
    </w:p>
    <w:p w14:paraId="32289179" w14:textId="16E3D39A" w:rsidR="002B0E64" w:rsidRDefault="0097519D" w:rsidP="002B0E64">
      <w:pPr>
        <w:pStyle w:val="ListParagraph"/>
        <w:numPr>
          <w:ilvl w:val="0"/>
          <w:numId w:val="1"/>
        </w:numPr>
        <w:spacing w:line="276" w:lineRule="auto"/>
        <w:rPr>
          <w:rFonts w:cstheme="minorHAnsi"/>
          <w:color w:val="333333"/>
          <w:spacing w:val="3"/>
          <w:shd w:val="clear" w:color="auto" w:fill="FFFFFF"/>
        </w:rPr>
      </w:pPr>
      <w:r>
        <w:rPr>
          <w:rFonts w:cstheme="minorHAnsi"/>
          <w:color w:val="333333"/>
          <w:spacing w:val="3"/>
          <w:shd w:val="clear" w:color="auto" w:fill="FFFFFF"/>
        </w:rPr>
        <w:t>Datagouv.fr : pour les quartiers, arrondissements et population de Paris</w:t>
      </w:r>
    </w:p>
    <w:p w14:paraId="585E5FB6" w14:textId="5B15971B" w:rsidR="0097519D" w:rsidRDefault="0097519D" w:rsidP="002B0E64">
      <w:pPr>
        <w:pStyle w:val="ListParagraph"/>
        <w:numPr>
          <w:ilvl w:val="0"/>
          <w:numId w:val="1"/>
        </w:numPr>
        <w:spacing w:line="276" w:lineRule="auto"/>
        <w:rPr>
          <w:rFonts w:cstheme="minorHAnsi"/>
          <w:color w:val="333333"/>
          <w:spacing w:val="3"/>
          <w:shd w:val="clear" w:color="auto" w:fill="FFFFFF"/>
        </w:rPr>
      </w:pPr>
      <w:r>
        <w:rPr>
          <w:rFonts w:cstheme="minorHAnsi"/>
          <w:color w:val="333333"/>
          <w:spacing w:val="3"/>
          <w:shd w:val="clear" w:color="auto" w:fill="FFFFFF"/>
        </w:rPr>
        <w:t xml:space="preserve">OSM : avec le package </w:t>
      </w:r>
      <w:proofErr w:type="spellStart"/>
      <w:r>
        <w:rPr>
          <w:rFonts w:cstheme="minorHAnsi"/>
          <w:color w:val="333333"/>
          <w:spacing w:val="3"/>
          <w:shd w:val="clear" w:color="auto" w:fill="FFFFFF"/>
        </w:rPr>
        <w:t>osmdata</w:t>
      </w:r>
      <w:proofErr w:type="spellEnd"/>
      <w:r>
        <w:rPr>
          <w:rFonts w:cstheme="minorHAnsi"/>
          <w:color w:val="333333"/>
          <w:spacing w:val="3"/>
          <w:shd w:val="clear" w:color="auto" w:fill="FFFFFF"/>
        </w:rPr>
        <w:t xml:space="preserve"> et le site OSM DATA pour toutes les autres données</w:t>
      </w:r>
      <w:r w:rsidR="00D131ED">
        <w:rPr>
          <w:rFonts w:cstheme="minorHAnsi"/>
          <w:color w:val="333333"/>
          <w:spacing w:val="3"/>
          <w:shd w:val="clear" w:color="auto" w:fill="FFFFFF"/>
        </w:rPr>
        <w:t> : restaurant, la Seine, les parcs, les métro</w:t>
      </w:r>
      <w:r w:rsidR="0082262C">
        <w:rPr>
          <w:rFonts w:cstheme="minorHAnsi"/>
          <w:color w:val="333333"/>
          <w:spacing w:val="3"/>
          <w:shd w:val="clear" w:color="auto" w:fill="FFFFFF"/>
        </w:rPr>
        <w:t>s.</w:t>
      </w:r>
    </w:p>
    <w:p w14:paraId="1843F925" w14:textId="4035A540" w:rsidR="0025185B" w:rsidRDefault="005F1085" w:rsidP="0082262C">
      <w:pPr>
        <w:spacing w:line="276" w:lineRule="auto"/>
        <w:rPr>
          <w:rFonts w:cstheme="minorHAnsi"/>
          <w:color w:val="333333"/>
          <w:spacing w:val="3"/>
          <w:shd w:val="clear" w:color="auto" w:fill="FFFFFF"/>
        </w:rPr>
      </w:pPr>
      <w:r>
        <w:rPr>
          <w:rFonts w:cstheme="minorHAnsi"/>
          <w:color w:val="333333"/>
          <w:spacing w:val="3"/>
          <w:shd w:val="clear" w:color="auto" w:fill="FFFFFF"/>
        </w:rPr>
        <w:t>Nous avons donc les données suivantes :</w:t>
      </w:r>
    </w:p>
    <w:p w14:paraId="65115F17" w14:textId="3F5B10B1" w:rsidR="005F1085" w:rsidRDefault="005F1085" w:rsidP="0082262C">
      <w:pPr>
        <w:spacing w:line="276" w:lineRule="auto"/>
        <w:rPr>
          <w:rFonts w:cstheme="minorHAnsi"/>
          <w:color w:val="333333"/>
          <w:spacing w:val="3"/>
          <w:shd w:val="clear" w:color="auto" w:fill="FFFFFF"/>
        </w:rPr>
      </w:pPr>
      <w:r>
        <w:rPr>
          <w:rFonts w:cstheme="minorHAnsi"/>
          <w:noProof/>
          <w:color w:val="333333"/>
          <w:spacing w:val="3"/>
          <w:shd w:val="clear" w:color="auto" w:fill="FFFFFF"/>
        </w:rPr>
        <w:drawing>
          <wp:inline distT="0" distB="0" distL="0" distR="0" wp14:anchorId="4D2E95F0" wp14:editId="53C52EBA">
            <wp:extent cx="1974850" cy="1974850"/>
            <wp:effectExtent l="0" t="0" r="6350" b="6350"/>
            <wp:docPr id="1" name="Picture 1" descr="Diagram, schematic,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 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0565" cy="1980565"/>
                    </a:xfrm>
                    <a:prstGeom prst="rect">
                      <a:avLst/>
                    </a:prstGeom>
                  </pic:spPr>
                </pic:pic>
              </a:graphicData>
            </a:graphic>
          </wp:inline>
        </w:drawing>
      </w:r>
      <w:r w:rsidR="00D0164C">
        <w:rPr>
          <w:rFonts w:cstheme="minorHAnsi"/>
          <w:noProof/>
          <w:color w:val="333333"/>
          <w:spacing w:val="3"/>
          <w:shd w:val="clear" w:color="auto" w:fill="FFFFFF"/>
        </w:rPr>
        <w:drawing>
          <wp:inline distT="0" distB="0" distL="0" distR="0" wp14:anchorId="239C20EE" wp14:editId="11514770">
            <wp:extent cx="1943100" cy="194310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5277" cy="1945277"/>
                    </a:xfrm>
                    <a:prstGeom prst="rect">
                      <a:avLst/>
                    </a:prstGeom>
                  </pic:spPr>
                </pic:pic>
              </a:graphicData>
            </a:graphic>
          </wp:inline>
        </w:drawing>
      </w:r>
    </w:p>
    <w:p w14:paraId="3CF8B5EE" w14:textId="32EB9483" w:rsidR="005F1085" w:rsidRDefault="00D0164C" w:rsidP="0082262C">
      <w:pPr>
        <w:spacing w:line="276" w:lineRule="auto"/>
        <w:rPr>
          <w:rFonts w:cstheme="minorHAnsi"/>
          <w:color w:val="333333"/>
          <w:spacing w:val="3"/>
          <w:shd w:val="clear" w:color="auto" w:fill="FFFFFF"/>
        </w:rPr>
      </w:pPr>
      <w:r>
        <w:rPr>
          <w:rFonts w:cstheme="minorHAnsi"/>
          <w:color w:val="333333"/>
          <w:spacing w:val="3"/>
          <w:shd w:val="clear" w:color="auto" w:fill="FFFFFF"/>
        </w:rPr>
        <w:t>Fig. 1 : à droite l’ensemble des données chargées ; à gauche une carte de la densité des restaurants dans Paris.</w:t>
      </w:r>
    </w:p>
    <w:p w14:paraId="4D80C3B8" w14:textId="4A8C323A" w:rsidR="002549AA" w:rsidRDefault="005F1085" w:rsidP="0082262C">
      <w:pPr>
        <w:spacing w:line="276" w:lineRule="auto"/>
        <w:rPr>
          <w:rFonts w:cstheme="minorHAnsi"/>
          <w:color w:val="333333"/>
          <w:spacing w:val="3"/>
          <w:shd w:val="clear" w:color="auto" w:fill="FFFFFF"/>
        </w:rPr>
      </w:pPr>
      <w:r>
        <w:rPr>
          <w:rFonts w:cstheme="minorHAnsi"/>
          <w:color w:val="333333"/>
          <w:spacing w:val="3"/>
          <w:shd w:val="clear" w:color="auto" w:fill="FFFFFF"/>
        </w:rPr>
        <w:t>Pour la suite de l’étude, nous allons nous concentrer sur les restaurants</w:t>
      </w:r>
      <w:r w:rsidR="002F5022">
        <w:rPr>
          <w:rFonts w:cstheme="minorHAnsi"/>
          <w:color w:val="333333"/>
          <w:spacing w:val="3"/>
          <w:shd w:val="clear" w:color="auto" w:fill="FFFFFF"/>
        </w:rPr>
        <w:t xml:space="preserve"> (voir la figure à gauche)</w:t>
      </w:r>
      <w:r>
        <w:rPr>
          <w:rFonts w:cstheme="minorHAnsi"/>
          <w:color w:val="333333"/>
          <w:spacing w:val="3"/>
          <w:shd w:val="clear" w:color="auto" w:fill="FFFFFF"/>
        </w:rPr>
        <w:t xml:space="preserve">. </w:t>
      </w:r>
      <w:r w:rsidR="002F5022">
        <w:rPr>
          <w:rFonts w:cstheme="minorHAnsi"/>
          <w:color w:val="333333"/>
          <w:spacing w:val="3"/>
          <w:shd w:val="clear" w:color="auto" w:fill="FFFFFF"/>
        </w:rPr>
        <w:t>Les données de restaurants récupérées grâce au package « </w:t>
      </w:r>
      <w:proofErr w:type="spellStart"/>
      <w:r w:rsidR="002F5022">
        <w:rPr>
          <w:rFonts w:cstheme="minorHAnsi"/>
          <w:color w:val="333333"/>
          <w:spacing w:val="3"/>
          <w:shd w:val="clear" w:color="auto" w:fill="FFFFFF"/>
        </w:rPr>
        <w:t>osm_data</w:t>
      </w:r>
      <w:proofErr w:type="spellEnd"/>
      <w:r w:rsidR="002F5022">
        <w:rPr>
          <w:rFonts w:cstheme="minorHAnsi"/>
          <w:color w:val="333333"/>
          <w:spacing w:val="3"/>
          <w:shd w:val="clear" w:color="auto" w:fill="FFFFFF"/>
        </w:rPr>
        <w:t xml:space="preserve"> » nous permet d’avoir des informations sur le type de cuisine des restaurants. Pour la partie </w:t>
      </w:r>
      <w:r w:rsidR="00B021EA">
        <w:rPr>
          <w:rFonts w:cstheme="minorHAnsi"/>
          <w:color w:val="333333"/>
          <w:spacing w:val="3"/>
          <w:shd w:val="clear" w:color="auto" w:fill="FFFFFF"/>
        </w:rPr>
        <w:t>« statistique spatiale », nous allons nous intéresser aux restaurants de type « indien »</w:t>
      </w:r>
      <w:r w:rsidR="002549AA">
        <w:rPr>
          <w:rFonts w:cstheme="minorHAnsi"/>
          <w:color w:val="333333"/>
          <w:spacing w:val="3"/>
          <w:shd w:val="clear" w:color="auto" w:fill="FFFFFF"/>
        </w:rPr>
        <w:t>. Le premier indice calculé est celui de l’autocorrélation spatiale qui a donné un résultat de 0.728. On est alors dans une tendance à l’agrégation</w:t>
      </w:r>
      <w:r w:rsidR="00004FBE">
        <w:rPr>
          <w:rFonts w:cstheme="minorHAnsi"/>
          <w:color w:val="333333"/>
          <w:spacing w:val="3"/>
          <w:shd w:val="clear" w:color="auto" w:fill="FFFFFF"/>
        </w:rPr>
        <w:t>. Un plot nous permet de voir cette répartition (voir figure 2)</w:t>
      </w:r>
      <w:r w:rsidR="00E473B2">
        <w:rPr>
          <w:rFonts w:cstheme="minorHAnsi"/>
          <w:color w:val="333333"/>
          <w:spacing w:val="3"/>
          <w:shd w:val="clear" w:color="auto" w:fill="FFFFFF"/>
        </w:rPr>
        <w:t xml:space="preserve">. </w:t>
      </w:r>
      <w:r w:rsidR="00846AA2">
        <w:rPr>
          <w:rFonts w:cstheme="minorHAnsi"/>
          <w:color w:val="333333"/>
          <w:spacing w:val="3"/>
          <w:shd w:val="clear" w:color="auto" w:fill="FFFFFF"/>
        </w:rPr>
        <w:t>On peut voir sur la carte qu’une grande partie des restaurants indiens sont situés à l’intersection du 9</w:t>
      </w:r>
      <w:r w:rsidR="00846AA2" w:rsidRPr="00846AA2">
        <w:rPr>
          <w:rFonts w:cstheme="minorHAnsi"/>
          <w:color w:val="333333"/>
          <w:spacing w:val="3"/>
          <w:shd w:val="clear" w:color="auto" w:fill="FFFFFF"/>
          <w:vertAlign w:val="superscript"/>
        </w:rPr>
        <w:t>e</w:t>
      </w:r>
      <w:r w:rsidR="00846AA2">
        <w:rPr>
          <w:rFonts w:cstheme="minorHAnsi"/>
          <w:color w:val="333333"/>
          <w:spacing w:val="3"/>
          <w:shd w:val="clear" w:color="auto" w:fill="FFFFFF"/>
        </w:rPr>
        <w:t>, 10</w:t>
      </w:r>
      <w:r w:rsidR="00846AA2" w:rsidRPr="00846AA2">
        <w:rPr>
          <w:rFonts w:cstheme="minorHAnsi"/>
          <w:color w:val="333333"/>
          <w:spacing w:val="3"/>
          <w:shd w:val="clear" w:color="auto" w:fill="FFFFFF"/>
          <w:vertAlign w:val="superscript"/>
        </w:rPr>
        <w:t>e</w:t>
      </w:r>
      <w:r w:rsidR="00846AA2">
        <w:rPr>
          <w:rFonts w:cstheme="minorHAnsi"/>
          <w:color w:val="333333"/>
          <w:spacing w:val="3"/>
          <w:shd w:val="clear" w:color="auto" w:fill="FFFFFF"/>
        </w:rPr>
        <w:t xml:space="preserve"> et sud du 18</w:t>
      </w:r>
      <w:r w:rsidR="00846AA2" w:rsidRPr="00846AA2">
        <w:rPr>
          <w:rFonts w:cstheme="minorHAnsi"/>
          <w:color w:val="333333"/>
          <w:spacing w:val="3"/>
          <w:shd w:val="clear" w:color="auto" w:fill="FFFFFF"/>
          <w:vertAlign w:val="superscript"/>
        </w:rPr>
        <w:t>e</w:t>
      </w:r>
      <w:r w:rsidR="00846AA2">
        <w:rPr>
          <w:rFonts w:cstheme="minorHAnsi"/>
          <w:color w:val="333333"/>
          <w:spacing w:val="3"/>
          <w:shd w:val="clear" w:color="auto" w:fill="FFFFFF"/>
        </w:rPr>
        <w:t xml:space="preserve"> </w:t>
      </w:r>
      <w:r w:rsidR="00846AA2">
        <w:rPr>
          <w:rFonts w:cstheme="minorHAnsi"/>
          <w:color w:val="333333"/>
          <w:spacing w:val="3"/>
          <w:shd w:val="clear" w:color="auto" w:fill="FFFFFF"/>
        </w:rPr>
        <w:lastRenderedPageBreak/>
        <w:t>arrondissement. Cela s’explique par les différentes vagues de migrations (au 18</w:t>
      </w:r>
      <w:r w:rsidR="00846AA2" w:rsidRPr="00846AA2">
        <w:rPr>
          <w:rFonts w:cstheme="minorHAnsi"/>
          <w:color w:val="333333"/>
          <w:spacing w:val="3"/>
          <w:shd w:val="clear" w:color="auto" w:fill="FFFFFF"/>
          <w:vertAlign w:val="superscript"/>
        </w:rPr>
        <w:t>e</w:t>
      </w:r>
      <w:r w:rsidR="00846AA2">
        <w:rPr>
          <w:rFonts w:cstheme="minorHAnsi"/>
          <w:color w:val="333333"/>
          <w:spacing w:val="3"/>
          <w:shd w:val="clear" w:color="auto" w:fill="FFFFFF"/>
        </w:rPr>
        <w:t>, début 20</w:t>
      </w:r>
      <w:r w:rsidR="00846AA2" w:rsidRPr="00846AA2">
        <w:rPr>
          <w:rFonts w:cstheme="minorHAnsi"/>
          <w:color w:val="333333"/>
          <w:spacing w:val="3"/>
          <w:shd w:val="clear" w:color="auto" w:fill="FFFFFF"/>
          <w:vertAlign w:val="superscript"/>
        </w:rPr>
        <w:t>e</w:t>
      </w:r>
      <w:r w:rsidR="00846AA2">
        <w:rPr>
          <w:rFonts w:cstheme="minorHAnsi"/>
          <w:color w:val="333333"/>
          <w:spacing w:val="3"/>
          <w:shd w:val="clear" w:color="auto" w:fill="FFFFFF"/>
        </w:rPr>
        <w:t xml:space="preserve"> mais surtout autour des années 1990 dû aux réfugiés politique Tamouls du Sri Lanka et de l’Inde)</w:t>
      </w:r>
      <w:r w:rsidR="005B144B">
        <w:rPr>
          <w:rFonts w:cstheme="minorHAnsi"/>
          <w:color w:val="333333"/>
          <w:spacing w:val="3"/>
          <w:shd w:val="clear" w:color="auto" w:fill="FFFFFF"/>
        </w:rPr>
        <w:t xml:space="preserve"> des populations issues de l’Inde et de ses pays </w:t>
      </w:r>
      <w:proofErr w:type="spellStart"/>
      <w:r w:rsidR="005B144B">
        <w:rPr>
          <w:rFonts w:cstheme="minorHAnsi"/>
          <w:color w:val="333333"/>
          <w:spacing w:val="3"/>
          <w:shd w:val="clear" w:color="auto" w:fill="FFFFFF"/>
        </w:rPr>
        <w:t>boisins</w:t>
      </w:r>
      <w:proofErr w:type="spellEnd"/>
      <w:r w:rsidR="005B144B">
        <w:rPr>
          <w:rFonts w:cstheme="minorHAnsi"/>
          <w:color w:val="333333"/>
          <w:spacing w:val="3"/>
          <w:shd w:val="clear" w:color="auto" w:fill="FFFFFF"/>
        </w:rPr>
        <w:t xml:space="preserve"> (</w:t>
      </w:r>
      <w:proofErr w:type="spellStart"/>
      <w:r w:rsidR="005B144B">
        <w:rPr>
          <w:rFonts w:cstheme="minorHAnsi"/>
          <w:color w:val="333333"/>
          <w:spacing w:val="3"/>
          <w:shd w:val="clear" w:color="auto" w:fill="FFFFFF"/>
        </w:rPr>
        <w:t>Pakistant</w:t>
      </w:r>
      <w:proofErr w:type="spellEnd"/>
      <w:r w:rsidR="005B144B">
        <w:rPr>
          <w:rFonts w:cstheme="minorHAnsi"/>
          <w:color w:val="333333"/>
          <w:spacing w:val="3"/>
          <w:shd w:val="clear" w:color="auto" w:fill="FFFFFF"/>
        </w:rPr>
        <w:t xml:space="preserve">, </w:t>
      </w:r>
      <w:proofErr w:type="spellStart"/>
      <w:r w:rsidR="005B144B">
        <w:rPr>
          <w:rFonts w:cstheme="minorHAnsi"/>
          <w:color w:val="333333"/>
          <w:spacing w:val="3"/>
          <w:shd w:val="clear" w:color="auto" w:fill="FFFFFF"/>
        </w:rPr>
        <w:t>Sri-Lanka</w:t>
      </w:r>
      <w:proofErr w:type="spellEnd"/>
      <w:r w:rsidR="005B144B">
        <w:rPr>
          <w:rFonts w:cstheme="minorHAnsi"/>
          <w:color w:val="333333"/>
          <w:spacing w:val="3"/>
          <w:shd w:val="clear" w:color="auto" w:fill="FFFFFF"/>
        </w:rPr>
        <w:t xml:space="preserve">, </w:t>
      </w:r>
      <w:proofErr w:type="spellStart"/>
      <w:r w:rsidR="005B144B">
        <w:rPr>
          <w:rFonts w:cstheme="minorHAnsi"/>
          <w:color w:val="333333"/>
          <w:spacing w:val="3"/>
          <w:shd w:val="clear" w:color="auto" w:fill="FFFFFF"/>
        </w:rPr>
        <w:t>Bnagladesh</w:t>
      </w:r>
      <w:proofErr w:type="spellEnd"/>
      <w:r w:rsidR="005B144B">
        <w:rPr>
          <w:rFonts w:cstheme="minorHAnsi"/>
          <w:color w:val="333333"/>
          <w:spacing w:val="3"/>
          <w:shd w:val="clear" w:color="auto" w:fill="FFFFFF"/>
        </w:rPr>
        <w:t xml:space="preserve">) qui a participé à l’émergence d’une </w:t>
      </w:r>
      <w:proofErr w:type="spellStart"/>
      <w:r w:rsidR="005B144B">
        <w:rPr>
          <w:rFonts w:cstheme="minorHAnsi"/>
          <w:color w:val="333333"/>
          <w:spacing w:val="3"/>
          <w:shd w:val="clear" w:color="auto" w:fill="FFFFFF"/>
        </w:rPr>
        <w:t>microgéographie</w:t>
      </w:r>
      <w:proofErr w:type="spellEnd"/>
      <w:r w:rsidR="005B144B">
        <w:rPr>
          <w:rFonts w:cstheme="minorHAnsi"/>
          <w:color w:val="333333"/>
          <w:spacing w:val="3"/>
          <w:shd w:val="clear" w:color="auto" w:fill="FFFFFF"/>
        </w:rPr>
        <w:t xml:space="preserve"> indienne dans ces arrondissements.</w:t>
      </w:r>
    </w:p>
    <w:p w14:paraId="35126559" w14:textId="06CAF912" w:rsidR="005F1085" w:rsidRDefault="00E473B2" w:rsidP="0082262C">
      <w:pPr>
        <w:spacing w:line="276" w:lineRule="auto"/>
        <w:rPr>
          <w:rFonts w:cstheme="minorHAnsi"/>
          <w:color w:val="333333"/>
          <w:spacing w:val="3"/>
          <w:shd w:val="clear" w:color="auto" w:fill="FFFFFF"/>
        </w:rPr>
      </w:pPr>
      <w:r w:rsidRPr="00E473B2">
        <w:rPr>
          <w:rFonts w:cstheme="minorHAnsi"/>
          <w:color w:val="333333"/>
          <w:spacing w:val="3"/>
          <w:shd w:val="clear" w:color="auto" w:fill="FFFFFF"/>
        </w:rPr>
        <w:drawing>
          <wp:inline distT="0" distB="0" distL="0" distR="0" wp14:anchorId="027B31FF" wp14:editId="2950C654">
            <wp:extent cx="3409950" cy="1645288"/>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0"/>
                    <a:stretch>
                      <a:fillRect/>
                    </a:stretch>
                  </pic:blipFill>
                  <pic:spPr>
                    <a:xfrm>
                      <a:off x="0" y="0"/>
                      <a:ext cx="3419693" cy="1649989"/>
                    </a:xfrm>
                    <a:prstGeom prst="rect">
                      <a:avLst/>
                    </a:prstGeom>
                  </pic:spPr>
                </pic:pic>
              </a:graphicData>
            </a:graphic>
          </wp:inline>
        </w:drawing>
      </w:r>
    </w:p>
    <w:p w14:paraId="33C1CFED" w14:textId="1AD53D9D" w:rsidR="00E473B2" w:rsidRDefault="00E473B2" w:rsidP="0082262C">
      <w:pPr>
        <w:spacing w:line="276" w:lineRule="auto"/>
        <w:rPr>
          <w:rFonts w:cstheme="minorHAnsi"/>
          <w:color w:val="333333"/>
          <w:spacing w:val="3"/>
          <w:shd w:val="clear" w:color="auto" w:fill="FFFFFF"/>
        </w:rPr>
      </w:pPr>
      <w:r>
        <w:rPr>
          <w:rFonts w:cstheme="minorHAnsi"/>
          <w:color w:val="333333"/>
          <w:spacing w:val="3"/>
          <w:shd w:val="clear" w:color="auto" w:fill="FFFFFF"/>
        </w:rPr>
        <w:t xml:space="preserve">Fig2. Cartographie de la densité des restaurants indien à Paris </w:t>
      </w:r>
    </w:p>
    <w:p w14:paraId="1D6F0C05" w14:textId="5C9969D4" w:rsidR="00941B0F" w:rsidRDefault="001A7D84" w:rsidP="0082262C">
      <w:pPr>
        <w:spacing w:line="276" w:lineRule="auto"/>
        <w:rPr>
          <w:rFonts w:cstheme="minorHAnsi"/>
          <w:color w:val="333333"/>
          <w:spacing w:val="3"/>
          <w:shd w:val="clear" w:color="auto" w:fill="FFFFFF"/>
        </w:rPr>
      </w:pPr>
      <w:r>
        <w:rPr>
          <w:rFonts w:cstheme="minorHAnsi"/>
          <w:color w:val="333333"/>
          <w:spacing w:val="3"/>
          <w:shd w:val="clear" w:color="auto" w:fill="FFFFFF"/>
        </w:rPr>
        <w:t xml:space="preserve">Nous avons ensuite calculé des coefficients de corrélation des effectifs des restaurants indiens par rapport à la population parisienne. </w:t>
      </w:r>
      <w:r w:rsidR="001C54F6">
        <w:rPr>
          <w:rFonts w:cstheme="minorHAnsi"/>
          <w:color w:val="333333"/>
          <w:spacing w:val="3"/>
          <w:shd w:val="clear" w:color="auto" w:fill="FFFFFF"/>
        </w:rPr>
        <w:t xml:space="preserve">Nous avons calculé </w:t>
      </w:r>
      <w:r w:rsidR="00681FF9">
        <w:rPr>
          <w:rFonts w:cstheme="minorHAnsi"/>
          <w:color w:val="333333"/>
          <w:spacing w:val="3"/>
          <w:shd w:val="clear" w:color="auto" w:fill="FFFFFF"/>
        </w:rPr>
        <w:t>deux coefficients</w:t>
      </w:r>
      <w:r w:rsidR="001C54F6">
        <w:rPr>
          <w:rFonts w:cstheme="minorHAnsi"/>
          <w:color w:val="333333"/>
          <w:spacing w:val="3"/>
          <w:shd w:val="clear" w:color="auto" w:fill="FFFFFF"/>
        </w:rPr>
        <w:t> : celui de Spearman (0.49) et le</w:t>
      </w:r>
      <w:r>
        <w:rPr>
          <w:rFonts w:cstheme="minorHAnsi"/>
          <w:color w:val="333333"/>
          <w:spacing w:val="3"/>
          <w:shd w:val="clear" w:color="auto" w:fill="FFFFFF"/>
        </w:rPr>
        <w:t xml:space="preserve"> coefficient de Pearson donne : 0.249</w:t>
      </w:r>
      <w:r w:rsidR="00941B0F">
        <w:rPr>
          <w:rFonts w:cstheme="minorHAnsi"/>
          <w:color w:val="333333"/>
          <w:spacing w:val="3"/>
          <w:shd w:val="clear" w:color="auto" w:fill="FFFFFF"/>
        </w:rPr>
        <w:t xml:space="preserve"> ce qui signifie que le lien entre les deux variables est non significatif. </w:t>
      </w:r>
      <w:r w:rsidR="00681FF9">
        <w:rPr>
          <w:rFonts w:cstheme="minorHAnsi"/>
          <w:color w:val="333333"/>
          <w:spacing w:val="3"/>
          <w:shd w:val="clear" w:color="auto" w:fill="FFFFFF"/>
        </w:rPr>
        <w:t xml:space="preserve">Un plot nous a permis d’avoir une représentation de cette relation (voir </w:t>
      </w:r>
      <w:proofErr w:type="spellStart"/>
      <w:r w:rsidR="00681FF9">
        <w:rPr>
          <w:rFonts w:cstheme="minorHAnsi"/>
          <w:color w:val="333333"/>
          <w:spacing w:val="3"/>
          <w:shd w:val="clear" w:color="auto" w:fill="FFFFFF"/>
        </w:rPr>
        <w:t>fig</w:t>
      </w:r>
      <w:proofErr w:type="spellEnd"/>
      <w:r w:rsidR="00681FF9">
        <w:rPr>
          <w:rFonts w:cstheme="minorHAnsi"/>
          <w:color w:val="333333"/>
          <w:spacing w:val="3"/>
          <w:shd w:val="clear" w:color="auto" w:fill="FFFFFF"/>
        </w:rPr>
        <w:t xml:space="preserve"> 3)</w:t>
      </w:r>
      <w:r w:rsidR="00AD688F">
        <w:rPr>
          <w:rFonts w:cstheme="minorHAnsi"/>
          <w:color w:val="333333"/>
          <w:spacing w:val="3"/>
          <w:shd w:val="clear" w:color="auto" w:fill="FFFFFF"/>
        </w:rPr>
        <w:t xml:space="preserve"> et qui confirme que la tendance n’est ni monotone ni significative</w:t>
      </w:r>
      <w:r w:rsidR="00681FF9">
        <w:rPr>
          <w:rFonts w:cstheme="minorHAnsi"/>
          <w:color w:val="333333"/>
          <w:spacing w:val="3"/>
          <w:shd w:val="clear" w:color="auto" w:fill="FFFFFF"/>
        </w:rPr>
        <w:t>.</w:t>
      </w:r>
    </w:p>
    <w:p w14:paraId="047DD58B" w14:textId="014E3A3D" w:rsidR="00AD688F" w:rsidRDefault="00AD688F" w:rsidP="0082262C">
      <w:pPr>
        <w:spacing w:line="276" w:lineRule="auto"/>
        <w:rPr>
          <w:rFonts w:cstheme="minorHAnsi"/>
          <w:color w:val="333333"/>
          <w:spacing w:val="3"/>
          <w:shd w:val="clear" w:color="auto" w:fill="FFFFFF"/>
        </w:rPr>
      </w:pPr>
      <w:r w:rsidRPr="00AD688F">
        <w:rPr>
          <w:rFonts w:cstheme="minorHAnsi"/>
          <w:color w:val="333333"/>
          <w:spacing w:val="3"/>
          <w:shd w:val="clear" w:color="auto" w:fill="FFFFFF"/>
        </w:rPr>
        <w:drawing>
          <wp:inline distT="0" distB="0" distL="0" distR="0" wp14:anchorId="32B31F37" wp14:editId="48B5CB8A">
            <wp:extent cx="3364271" cy="3359150"/>
            <wp:effectExtent l="0" t="0" r="762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stretch>
                      <a:fillRect/>
                    </a:stretch>
                  </pic:blipFill>
                  <pic:spPr>
                    <a:xfrm>
                      <a:off x="0" y="0"/>
                      <a:ext cx="3368765" cy="3363637"/>
                    </a:xfrm>
                    <a:prstGeom prst="rect">
                      <a:avLst/>
                    </a:prstGeom>
                  </pic:spPr>
                </pic:pic>
              </a:graphicData>
            </a:graphic>
          </wp:inline>
        </w:drawing>
      </w:r>
    </w:p>
    <w:p w14:paraId="311CE61E" w14:textId="46E63EC6" w:rsidR="00AD688F" w:rsidRDefault="00AD688F" w:rsidP="0082262C">
      <w:pPr>
        <w:spacing w:line="276" w:lineRule="auto"/>
        <w:rPr>
          <w:rFonts w:cstheme="minorHAnsi"/>
          <w:color w:val="333333"/>
          <w:spacing w:val="3"/>
          <w:shd w:val="clear" w:color="auto" w:fill="FFFFFF"/>
        </w:rPr>
      </w:pPr>
      <w:r>
        <w:rPr>
          <w:rFonts w:cstheme="minorHAnsi"/>
          <w:color w:val="333333"/>
          <w:spacing w:val="3"/>
          <w:shd w:val="clear" w:color="auto" w:fill="FFFFFF"/>
        </w:rPr>
        <w:t>Fig.3. Plot de la relation entre les variables : nombre de restaurant indien et population dans Paris.</w:t>
      </w:r>
    </w:p>
    <w:p w14:paraId="42E05677" w14:textId="621AF43D" w:rsidR="00882E92" w:rsidRDefault="00681FF9" w:rsidP="0082262C">
      <w:pPr>
        <w:spacing w:line="276" w:lineRule="auto"/>
        <w:rPr>
          <w:rFonts w:cstheme="minorHAnsi"/>
          <w:color w:val="333333"/>
          <w:spacing w:val="3"/>
          <w:shd w:val="clear" w:color="auto" w:fill="FFFFFF"/>
        </w:rPr>
      </w:pPr>
      <w:r>
        <w:rPr>
          <w:rFonts w:cstheme="minorHAnsi"/>
          <w:color w:val="333333"/>
          <w:spacing w:val="3"/>
          <w:shd w:val="clear" w:color="auto" w:fill="FFFFFF"/>
        </w:rPr>
        <w:t xml:space="preserve">Nous avons continué en calculant l’indice </w:t>
      </w:r>
      <w:r w:rsidR="00096633">
        <w:rPr>
          <w:rFonts w:cstheme="minorHAnsi"/>
          <w:color w:val="333333"/>
          <w:spacing w:val="3"/>
          <w:shd w:val="clear" w:color="auto" w:fill="FFFFFF"/>
        </w:rPr>
        <w:t xml:space="preserve">un indice d’autocorrélation </w:t>
      </w:r>
      <w:r w:rsidR="00882E92">
        <w:rPr>
          <w:rFonts w:cstheme="minorHAnsi"/>
          <w:color w:val="333333"/>
          <w:spacing w:val="3"/>
          <w:shd w:val="clear" w:color="auto" w:fill="FFFFFF"/>
        </w:rPr>
        <w:t>spatiale pour</w:t>
      </w:r>
      <w:r w:rsidR="001B6BC3">
        <w:rPr>
          <w:rFonts w:cstheme="minorHAnsi"/>
          <w:color w:val="333333"/>
          <w:spacing w:val="3"/>
          <w:shd w:val="clear" w:color="auto" w:fill="FFFFFF"/>
        </w:rPr>
        <w:t xml:space="preserve"> mesurer la dépendance spatiale entre les deux variables sur Paris </w:t>
      </w:r>
      <w:r w:rsidR="00096633">
        <w:rPr>
          <w:rFonts w:cstheme="minorHAnsi"/>
          <w:color w:val="333333"/>
          <w:spacing w:val="3"/>
          <w:shd w:val="clear" w:color="auto" w:fill="FFFFFF"/>
        </w:rPr>
        <w:t>avec la fonction « </w:t>
      </w:r>
      <w:proofErr w:type="spellStart"/>
      <w:r w:rsidR="00096633">
        <w:rPr>
          <w:rFonts w:cstheme="minorHAnsi"/>
          <w:color w:val="333333"/>
          <w:spacing w:val="3"/>
          <w:shd w:val="clear" w:color="auto" w:fill="FFFFFF"/>
        </w:rPr>
        <w:t>spAutocorr</w:t>
      </w:r>
      <w:proofErr w:type="spellEnd"/>
      <w:r w:rsidR="00096633">
        <w:rPr>
          <w:rFonts w:cstheme="minorHAnsi"/>
          <w:color w:val="333333"/>
          <w:spacing w:val="3"/>
          <w:shd w:val="clear" w:color="auto" w:fill="FFFFFF"/>
        </w:rPr>
        <w:t xml:space="preserve"> » qui a été vue en cours mais le résultat </w:t>
      </w:r>
      <w:r w:rsidR="001B6BC3">
        <w:rPr>
          <w:rFonts w:cstheme="minorHAnsi"/>
          <w:color w:val="333333"/>
          <w:spacing w:val="3"/>
          <w:shd w:val="clear" w:color="auto" w:fill="FFFFFF"/>
        </w:rPr>
        <w:t xml:space="preserve">qui en a découlé </w:t>
      </w:r>
      <w:r w:rsidR="00882E92">
        <w:rPr>
          <w:rFonts w:cstheme="minorHAnsi"/>
          <w:color w:val="333333"/>
          <w:spacing w:val="3"/>
          <w:shd w:val="clear" w:color="auto" w:fill="FFFFFF"/>
        </w:rPr>
        <w:t xml:space="preserve">ne semble pas être juste « -21856889 » et est donc inutilisable. </w:t>
      </w:r>
    </w:p>
    <w:p w14:paraId="3F18A572" w14:textId="54766CDC" w:rsidR="00F81FC6" w:rsidRDefault="00F81FC6" w:rsidP="0082262C">
      <w:pPr>
        <w:spacing w:line="276" w:lineRule="auto"/>
        <w:rPr>
          <w:rFonts w:cstheme="minorHAnsi"/>
          <w:color w:val="333333"/>
          <w:spacing w:val="3"/>
          <w:shd w:val="clear" w:color="auto" w:fill="FFFFFF"/>
        </w:rPr>
      </w:pPr>
      <w:r>
        <w:rPr>
          <w:rFonts w:cstheme="minorHAnsi"/>
          <w:color w:val="333333"/>
          <w:spacing w:val="3"/>
          <w:shd w:val="clear" w:color="auto" w:fill="FFFFFF"/>
        </w:rPr>
        <w:lastRenderedPageBreak/>
        <w:t xml:space="preserve">La dernière opération tentée était un calcul des indices de concentration. Pour cela nous avons sélectionner les différents restaurants asiatiques comme les sushis, vietnamiens, chinois, thaïlandais, japonais, coréens mais la fonction censée faire le comptage de </w:t>
      </w:r>
      <w:r w:rsidR="00D71A67">
        <w:rPr>
          <w:rFonts w:cstheme="minorHAnsi"/>
          <w:color w:val="333333"/>
          <w:spacing w:val="3"/>
          <w:shd w:val="clear" w:color="auto" w:fill="FFFFFF"/>
        </w:rPr>
        <w:t>ces différents types</w:t>
      </w:r>
      <w:r>
        <w:rPr>
          <w:rFonts w:cstheme="minorHAnsi"/>
          <w:color w:val="333333"/>
          <w:spacing w:val="3"/>
          <w:shd w:val="clear" w:color="auto" w:fill="FFFFFF"/>
        </w:rPr>
        <w:t xml:space="preserve"> de restaurants dans la couche arrondissement n’a pas fonctionné rendant impossible l’exécution de l’ensemble </w:t>
      </w:r>
      <w:r w:rsidR="00D71A67">
        <w:rPr>
          <w:rFonts w:cstheme="minorHAnsi"/>
          <w:color w:val="333333"/>
          <w:spacing w:val="3"/>
          <w:shd w:val="clear" w:color="auto" w:fill="FFFFFF"/>
        </w:rPr>
        <w:t xml:space="preserve">impossible (malgré les recherches intensives sur internet). </w:t>
      </w:r>
    </w:p>
    <w:p w14:paraId="328CB88D" w14:textId="00BF3852" w:rsidR="001C54F6" w:rsidRDefault="001B6BC3" w:rsidP="0082262C">
      <w:pPr>
        <w:spacing w:line="276" w:lineRule="auto"/>
        <w:rPr>
          <w:rFonts w:cstheme="minorHAnsi"/>
          <w:color w:val="333333"/>
          <w:spacing w:val="3"/>
          <w:shd w:val="clear" w:color="auto" w:fill="FFFFFF"/>
        </w:rPr>
      </w:pPr>
      <w:r>
        <w:rPr>
          <w:rFonts w:cstheme="minorHAnsi"/>
          <w:color w:val="333333"/>
          <w:spacing w:val="3"/>
          <w:shd w:val="clear" w:color="auto" w:fill="FFFFFF"/>
        </w:rPr>
        <w:t xml:space="preserve"> </w:t>
      </w:r>
    </w:p>
    <w:sectPr w:rsidR="001C54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492A1" w14:textId="77777777" w:rsidR="00581137" w:rsidRDefault="00581137" w:rsidP="00CA3324">
      <w:pPr>
        <w:spacing w:after="0" w:line="240" w:lineRule="auto"/>
      </w:pPr>
      <w:r>
        <w:separator/>
      </w:r>
    </w:p>
  </w:endnote>
  <w:endnote w:type="continuationSeparator" w:id="0">
    <w:p w14:paraId="40C0DE33" w14:textId="77777777" w:rsidR="00581137" w:rsidRDefault="00581137" w:rsidP="00CA3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DCD30" w14:textId="77777777" w:rsidR="00581137" w:rsidRDefault="00581137" w:rsidP="00CA3324">
      <w:pPr>
        <w:spacing w:after="0" w:line="240" w:lineRule="auto"/>
      </w:pPr>
      <w:r>
        <w:separator/>
      </w:r>
    </w:p>
  </w:footnote>
  <w:footnote w:type="continuationSeparator" w:id="0">
    <w:p w14:paraId="474AF657" w14:textId="77777777" w:rsidR="00581137" w:rsidRDefault="00581137" w:rsidP="00CA3324">
      <w:pPr>
        <w:spacing w:after="0" w:line="240" w:lineRule="auto"/>
      </w:pPr>
      <w:r>
        <w:continuationSeparator/>
      </w:r>
    </w:p>
  </w:footnote>
  <w:footnote w:id="1">
    <w:p w14:paraId="7812D319" w14:textId="77777777" w:rsidR="00CC57EB" w:rsidRDefault="00CC57EB" w:rsidP="00CC57EB">
      <w:pPr>
        <w:pStyle w:val="EndnoteText"/>
      </w:pPr>
      <w:r>
        <w:rPr>
          <w:rStyle w:val="FootnoteReference"/>
        </w:rPr>
        <w:footnoteRef/>
      </w:r>
      <w:r>
        <w:t xml:space="preserve"> </w:t>
      </w:r>
      <w:r>
        <w:rPr>
          <w:rStyle w:val="EndnoteReference"/>
        </w:rPr>
        <w:footnoteRef/>
      </w:r>
      <w:r>
        <w:t xml:space="preserve"> Chiffre de l’INSEE en 2018, mais il faut garder en tête les effets de la crise du Covid et son influence sur le secteur de la restauration. </w:t>
      </w:r>
    </w:p>
    <w:p w14:paraId="1FB68584" w14:textId="05395F52" w:rsidR="00CC57EB" w:rsidRPr="00CC57EB" w:rsidRDefault="00CC57EB" w:rsidP="00CC57EB">
      <w:pPr>
        <w:pStyle w:val="FootnoteText"/>
        <w:rPr>
          <w:lang w:val="en-US"/>
        </w:rPr>
      </w:pPr>
      <w:r w:rsidRPr="00CA3324">
        <w:rPr>
          <w:lang w:val="en-US"/>
        </w:rPr>
        <w:t>URL: https://www.insee.fr/fr/statistiques/2011101?geo=DEP-75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37391"/>
    <w:multiLevelType w:val="hybridMultilevel"/>
    <w:tmpl w:val="7CFA00CA"/>
    <w:lvl w:ilvl="0" w:tplc="1C925B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1016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AC"/>
    <w:rsid w:val="00004FBE"/>
    <w:rsid w:val="00096633"/>
    <w:rsid w:val="000C218B"/>
    <w:rsid w:val="001A7D84"/>
    <w:rsid w:val="001B6BC3"/>
    <w:rsid w:val="001C54F6"/>
    <w:rsid w:val="0025185B"/>
    <w:rsid w:val="002549AA"/>
    <w:rsid w:val="002B0E64"/>
    <w:rsid w:val="002F5022"/>
    <w:rsid w:val="00581137"/>
    <w:rsid w:val="005B144B"/>
    <w:rsid w:val="005F1085"/>
    <w:rsid w:val="00681FF9"/>
    <w:rsid w:val="007D64D4"/>
    <w:rsid w:val="0082262C"/>
    <w:rsid w:val="00846AA2"/>
    <w:rsid w:val="0086779D"/>
    <w:rsid w:val="00882E92"/>
    <w:rsid w:val="008A20C8"/>
    <w:rsid w:val="00910C49"/>
    <w:rsid w:val="00941B0F"/>
    <w:rsid w:val="0097519D"/>
    <w:rsid w:val="009978DE"/>
    <w:rsid w:val="009B0FE0"/>
    <w:rsid w:val="009D1940"/>
    <w:rsid w:val="00A43F84"/>
    <w:rsid w:val="00AD688F"/>
    <w:rsid w:val="00AE65AC"/>
    <w:rsid w:val="00B021EA"/>
    <w:rsid w:val="00CA3324"/>
    <w:rsid w:val="00CC57EB"/>
    <w:rsid w:val="00CD126E"/>
    <w:rsid w:val="00D0164C"/>
    <w:rsid w:val="00D131ED"/>
    <w:rsid w:val="00D1484C"/>
    <w:rsid w:val="00D71A67"/>
    <w:rsid w:val="00DE61D2"/>
    <w:rsid w:val="00E473B2"/>
    <w:rsid w:val="00E93372"/>
    <w:rsid w:val="00F81F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9EEA"/>
  <w15:chartTrackingRefBased/>
  <w15:docId w15:val="{87483049-AFEF-4C96-AB64-78735D1C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B0FE0"/>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CA332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3324"/>
    <w:rPr>
      <w:sz w:val="20"/>
      <w:szCs w:val="20"/>
    </w:rPr>
  </w:style>
  <w:style w:type="character" w:styleId="EndnoteReference">
    <w:name w:val="endnote reference"/>
    <w:basedOn w:val="DefaultParagraphFont"/>
    <w:uiPriority w:val="99"/>
    <w:semiHidden/>
    <w:unhideWhenUsed/>
    <w:rsid w:val="00CA3324"/>
    <w:rPr>
      <w:vertAlign w:val="superscript"/>
    </w:rPr>
  </w:style>
  <w:style w:type="paragraph" w:styleId="ListParagraph">
    <w:name w:val="List Paragraph"/>
    <w:basedOn w:val="Normal"/>
    <w:uiPriority w:val="34"/>
    <w:qFormat/>
    <w:rsid w:val="002B0E64"/>
    <w:pPr>
      <w:ind w:left="720"/>
      <w:contextualSpacing/>
    </w:pPr>
  </w:style>
  <w:style w:type="paragraph" w:styleId="FootnoteText">
    <w:name w:val="footnote text"/>
    <w:basedOn w:val="Normal"/>
    <w:link w:val="FootnoteTextChar"/>
    <w:uiPriority w:val="99"/>
    <w:semiHidden/>
    <w:unhideWhenUsed/>
    <w:rsid w:val="00CC57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57EB"/>
    <w:rPr>
      <w:sz w:val="20"/>
      <w:szCs w:val="20"/>
    </w:rPr>
  </w:style>
  <w:style w:type="character" w:styleId="FootnoteReference">
    <w:name w:val="footnote reference"/>
    <w:basedOn w:val="DefaultParagraphFont"/>
    <w:uiPriority w:val="99"/>
    <w:semiHidden/>
    <w:unhideWhenUsed/>
    <w:rsid w:val="00CC57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B123D-A86D-456F-850F-946C0D72D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5347</TotalTime>
  <Pages>3</Pages>
  <Words>566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Sabrine Roy</dc:creator>
  <cp:keywords/>
  <dc:description/>
  <cp:lastModifiedBy>Sabrine Roy</cp:lastModifiedBy>
  <cp:revision>5</cp:revision>
  <dcterms:created xsi:type="dcterms:W3CDTF">2022-04-11T13:03:00Z</dcterms:created>
  <dcterms:modified xsi:type="dcterms:W3CDTF">2022-04-25T09:49:00Z</dcterms:modified>
</cp:coreProperties>
</file>