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Times New Roman" w:ascii="Times New Roman" w:hAnsi="Times New Roman"/>
          <w:b/>
          <w:sz w:val="24"/>
          <w:szCs w:val="24"/>
          <w:lang w:val="en-GB"/>
        </w:rPr>
        <w:t xml:space="preserve">A co-evolution </w:t>
      </w:r>
      <w:r>
        <w:rPr>
          <w:rFonts w:cs="Times New Roman" w:ascii="Times New Roman" w:hAnsi="Times New Roman"/>
          <w:b/>
          <w:sz w:val="24"/>
          <w:szCs w:val="24"/>
          <w:lang w:val="en-GB"/>
        </w:rPr>
        <w:t>agent-based</w:t>
      </w:r>
      <w:r>
        <w:rPr>
          <w:rFonts w:cs="Times New Roman" w:ascii="Times New Roman" w:hAnsi="Times New Roman"/>
          <w:b/>
          <w:sz w:val="24"/>
          <w:szCs w:val="24"/>
          <w:lang w:val="en-GB"/>
        </w:rPr>
        <w:t xml:space="preserve"> model for systems of cities and transportation networks integrating top-down governance </w:t>
      </w:r>
      <w:r>
        <w:rPr>
          <w:rFonts w:cs="Times New Roman" w:ascii="Times New Roman" w:hAnsi="Times New Roman"/>
          <w:b/>
          <w:sz w:val="24"/>
          <w:szCs w:val="24"/>
          <w:lang w:val="en-GB"/>
        </w:rPr>
        <w:t>through</w:t>
      </w:r>
      <w:r>
        <w:rPr>
          <w:rFonts w:cs="Times New Roman" w:ascii="Times New Roman" w:hAnsi="Times New Roman"/>
          <w:b/>
          <w:sz w:val="24"/>
          <w:szCs w:val="24"/>
          <w:lang w:val="en-GB"/>
        </w:rPr>
        <w:t xml:space="preserve"> game theory</w:t>
      </w:r>
    </w:p>
    <w:p>
      <w:pPr>
        <w:pStyle w:val="Normal"/>
        <w:spacing w:lineRule="auto" w:line="276"/>
        <w:rPr/>
      </w:pPr>
      <w:r>
        <w:rPr>
          <w:b/>
          <w:i/>
          <w:sz w:val="18"/>
          <w:szCs w:val="18"/>
          <w:lang w:val="en-GB"/>
        </w:rPr>
        <w:t>J. Raimbault</w:t>
      </w:r>
      <w:r>
        <w:rPr>
          <w:i/>
          <w:sz w:val="18"/>
          <w:szCs w:val="18"/>
          <w:vertAlign w:val="superscript"/>
          <w:lang w:val="en-GB"/>
        </w:rPr>
        <w:t>1,</w:t>
      </w:r>
      <w:r>
        <w:rPr>
          <w:i/>
          <w:sz w:val="18"/>
          <w:szCs w:val="18"/>
          <w:vertAlign w:val="superscript"/>
          <w:lang w:val="en-GB"/>
        </w:rPr>
        <w:t>2,3</w:t>
      </w:r>
      <w:r>
        <w:rPr>
          <w:i/>
          <w:sz w:val="18"/>
          <w:szCs w:val="18"/>
          <w:lang w:val="en-GB"/>
        </w:rPr>
        <w:t xml:space="preserve">. (1) </w:t>
      </w:r>
      <w:r>
        <w:rPr>
          <w:i/>
          <w:sz w:val="18"/>
          <w:szCs w:val="18"/>
          <w:lang w:val="en-GB"/>
        </w:rPr>
        <w:t>CASA, UCL</w:t>
      </w:r>
      <w:r>
        <w:rPr>
          <w:i/>
          <w:sz w:val="18"/>
          <w:szCs w:val="18"/>
          <w:lang w:val="en-US"/>
        </w:rPr>
        <w:t xml:space="preserve">, </w:t>
      </w:r>
      <w:r>
        <w:rPr>
          <w:i/>
          <w:sz w:val="18"/>
          <w:szCs w:val="18"/>
          <w:lang w:val="en-US"/>
        </w:rPr>
        <w:t>London, United Kingdom</w:t>
      </w:r>
      <w:r>
        <w:rPr>
          <w:i/>
          <w:sz w:val="18"/>
          <w:szCs w:val="18"/>
          <w:lang w:val="en-US"/>
        </w:rPr>
        <w:t xml:space="preserve">, </w:t>
      </w:r>
      <w:hyperlink r:id="rId2">
        <w:r>
          <w:rPr>
            <w:rStyle w:val="InternetLink"/>
            <w:i/>
            <w:sz w:val="18"/>
            <w:szCs w:val="18"/>
            <w:lang w:val="en-GB"/>
          </w:rPr>
          <w:t>j.raimbault@ucl.ac.uk</w:t>
        </w:r>
      </w:hyperlink>
      <w:r>
        <w:rPr>
          <w:i/>
          <w:sz w:val="18"/>
          <w:szCs w:val="18"/>
          <w:lang w:val="en-GB"/>
        </w:rPr>
        <w:t xml:space="preserve">. </w:t>
      </w:r>
      <w:r>
        <w:rPr>
          <w:i/>
          <w:sz w:val="18"/>
          <w:szCs w:val="18"/>
          <w:lang w:val="en-US"/>
        </w:rPr>
        <w:t xml:space="preserve">(2) </w:t>
      </w:r>
      <w:r>
        <w:rPr>
          <w:i/>
          <w:sz w:val="18"/>
          <w:szCs w:val="18"/>
          <w:lang w:val="en-US"/>
        </w:rPr>
        <w:t xml:space="preserve">UPS CNRS 3611 ISC-PIF, Paris, France. </w:t>
      </w:r>
      <w:r>
        <w:rPr>
          <w:i/>
          <w:sz w:val="18"/>
          <w:szCs w:val="18"/>
          <w:lang w:val="en-US"/>
        </w:rPr>
        <w:t>(3) UMR CNRS 8504 Geographie-cites, Paris, France.</w:t>
      </w:r>
    </w:p>
    <w:p>
      <w:pPr>
        <w:pStyle w:val="Normal"/>
        <w:spacing w:lineRule="auto" w:line="276"/>
        <w:jc w:val="both"/>
        <w:rPr/>
      </w:pPr>
      <w:r>
        <w:rPr>
          <w:rFonts w:cs="Times New Roman" w:ascii="Times New Roman" w:hAnsi="Times New Roman"/>
          <w:lang w:val="en-US"/>
        </w:rPr>
        <w:t xml:space="preserve">The </w:t>
      </w:r>
      <w:r>
        <w:rPr>
          <w:rFonts w:cs="Times New Roman" w:ascii="Times New Roman" w:hAnsi="Times New Roman"/>
          <w:lang w:val="en-US"/>
        </w:rPr>
        <w:t xml:space="preserve">evolutionary theory for systems of cities at the macroscopic scale proposed by [1] suggests the existence of co-evolutionary dynamics in the trajectories of cities and their environment. In particular, transportation infrastructure connecting cities can in some cases co-evolve with them [2]. Understanding such processes is crucial for sustainable planning at large scales. </w:t>
      </w:r>
      <w:r>
        <w:rPr>
          <w:rFonts w:cs="Times New Roman" w:ascii="Times New Roman" w:hAnsi="Times New Roman"/>
          <w:lang w:val="en-US"/>
        </w:rPr>
        <w:t xml:space="preserve">The issue of the interplay between bottom-up emergence of urban dynamics and top-down planning </w:t>
      </w:r>
      <w:r>
        <w:rPr>
          <w:rFonts w:cs="Times New Roman" w:ascii="Times New Roman" w:hAnsi="Times New Roman"/>
          <w:lang w:val="en-US"/>
        </w:rPr>
        <w:t>of infrastructures</w:t>
      </w:r>
      <w:r>
        <w:rPr>
          <w:rFonts w:cs="Times New Roman" w:ascii="Times New Roman" w:hAnsi="Times New Roman"/>
          <w:lang w:val="en-US"/>
        </w:rPr>
        <w:t xml:space="preserve"> is </w:t>
      </w:r>
      <w:r>
        <w:rPr>
          <w:rFonts w:cs="Times New Roman" w:ascii="Times New Roman" w:hAnsi="Times New Roman"/>
          <w:lang w:val="en-US"/>
        </w:rPr>
        <w:t>in that context relevant to study.</w:t>
      </w:r>
      <w:r>
        <w:rPr>
          <w:rFonts w:cs="Times New Roman" w:ascii="Times New Roman" w:hAnsi="Times New Roman"/>
          <w:lang w:val="en-US"/>
        </w:rPr>
        <w:t xml:space="preserve"> We propose in this contribution </w:t>
      </w:r>
      <w:r>
        <w:rPr>
          <w:rFonts w:cs="Times New Roman" w:ascii="Times New Roman" w:hAnsi="Times New Roman"/>
          <w:lang w:val="en-US"/>
        </w:rPr>
        <w:t xml:space="preserve">a model of co-evolution for cities and transportation networks, with a focus on how </w:t>
      </w:r>
      <w:r>
        <w:rPr>
          <w:rFonts w:cs="Times New Roman" w:ascii="Times New Roman" w:hAnsi="Times New Roman"/>
          <w:lang w:val="en-US"/>
        </w:rPr>
        <w:t>transportation networks evolve</w:t>
      </w:r>
      <w:r>
        <w:rPr>
          <w:rFonts w:cs="Times New Roman" w:ascii="Times New Roman" w:hAnsi="Times New Roman"/>
          <w:lang w:val="en-US"/>
        </w:rPr>
        <w:t xml:space="preserve">. More particularly, we extend the model of [3] by introducing top-down governance agents which decide on investments in transportation links. </w:t>
      </w:r>
      <w:r>
        <w:rPr>
          <w:rFonts w:cs="Times New Roman" w:ascii="Times New Roman" w:hAnsi="Times New Roman"/>
          <w:lang w:val="en-US"/>
        </w:rPr>
        <w:t>The model simulates population trajectories of cities and network link speed trajectories, with two main modules: (i) spatial interaction modeling to determine growth rates of cities, and (ii) governance modeling for network evolution.</w:t>
      </w:r>
      <w:r>
        <w:rPr>
          <w:rFonts w:cs="Times New Roman" w:ascii="Times New Roman" w:hAnsi="Times New Roman"/>
          <w:lang w:val="en-US"/>
        </w:rPr>
        <w:t xml:space="preserve"> Using a game-theoretic approach, </w:t>
      </w:r>
      <w:r>
        <w:rPr>
          <w:rFonts w:cs="Times New Roman" w:ascii="Times New Roman" w:hAnsi="Times New Roman"/>
          <w:lang w:val="en-US"/>
        </w:rPr>
        <w:t>macroscopic</w:t>
      </w:r>
      <w:r>
        <w:rPr>
          <w:rFonts w:cs="Times New Roman" w:ascii="Times New Roman" w:hAnsi="Times New Roman"/>
          <w:lang w:val="en-US"/>
        </w:rPr>
        <w:t xml:space="preserve"> agents </w:t>
      </w:r>
      <w:r>
        <w:rPr>
          <w:rFonts w:cs="Times New Roman" w:ascii="Times New Roman" w:hAnsi="Times New Roman"/>
          <w:lang w:val="en-US"/>
        </w:rPr>
        <w:t>(such as governments or planning authorities)</w:t>
      </w:r>
      <w:r>
        <w:rPr>
          <w:rFonts w:cs="Times New Roman" w:ascii="Times New Roman" w:hAnsi="Times New Roman"/>
          <w:lang w:val="en-US"/>
        </w:rPr>
        <w:t xml:space="preserve"> arbitrate stochastically between national and international investments, following a payoff-matrix considering optimal accessibility gains and collaboration costs, with probabilities obtained under the assumption of mixed strategies in a Nash equilibrium. </w:t>
      </w:r>
      <w:r>
        <w:rPr>
          <w:rFonts w:cs="Times New Roman" w:ascii="Times New Roman" w:hAnsi="Times New Roman"/>
          <w:lang w:val="en-US"/>
        </w:rPr>
        <w:t>Network investments are used to increase effective link speed</w:t>
      </w:r>
      <w:r>
        <w:rPr>
          <w:rFonts w:cs="Times New Roman" w:ascii="Times New Roman" w:hAnsi="Times New Roman"/>
          <w:lang w:val="en-US"/>
        </w:rPr>
        <w:t xml:space="preserve"> </w:t>
      </w:r>
      <w:r>
        <w:rPr>
          <w:rFonts w:cs="Times New Roman" w:ascii="Times New Roman" w:hAnsi="Times New Roman"/>
          <w:lang w:val="en-US"/>
        </w:rPr>
        <w:t>by fixed increments</w:t>
      </w:r>
      <w:r>
        <w:rPr>
          <w:rFonts w:cs="Times New Roman" w:ascii="Times New Roman" w:hAnsi="Times New Roman"/>
          <w:lang w:val="en-US"/>
        </w:rPr>
        <w:t xml:space="preserve">. The model is applied to synthetic systems of cities, in a stylized configuration of two neighbor countries of comparable size. We systematically study model behavior with the OpenMOLE platform for model exploration and validation </w:t>
      </w:r>
      <w:r>
        <w:rPr>
          <w:rFonts w:cs="Times New Roman" w:ascii="Times New Roman" w:hAnsi="Times New Roman"/>
          <w:lang w:val="en-US"/>
        </w:rPr>
        <w:t>[4]</w:t>
      </w:r>
      <w:r>
        <w:rPr>
          <w:rFonts w:cs="Times New Roman" w:ascii="Times New Roman" w:hAnsi="Times New Roman"/>
          <w:lang w:val="en-US"/>
        </w:rPr>
        <w:t xml:space="preserve">. First exploration results suggest a strong qualitative influence of propensity to collaborate on trajectories of the full system, and that intermediate levels of international investments may be more optimal in terms of accessibility gains at fixed costs. In comparison to null model behavior obtained running the base model from [3], the introduction of top-down governance decisions also changes considerably model behavior. </w:t>
      </w:r>
      <w:r>
        <w:rPr>
          <w:rFonts w:cs="Times New Roman" w:ascii="Times New Roman" w:hAnsi="Times New Roman"/>
          <w:lang w:val="en-US"/>
        </w:rPr>
        <w:t>We also show that initial spatial conditions such as urban hierarchy significantly influence model outcomes [5].</w:t>
      </w:r>
      <w:r>
        <w:rPr>
          <w:rFonts w:cs="Times New Roman" w:ascii="Times New Roman" w:hAnsi="Times New Roman"/>
          <w:lang w:val="en-US"/>
        </w:rPr>
        <w:t xml:space="preserve"> This work </w:t>
      </w:r>
      <w:r>
        <w:rPr>
          <w:rFonts w:cs="Times New Roman" w:ascii="Times New Roman" w:hAnsi="Times New Roman"/>
          <w:lang w:val="en-US"/>
        </w:rPr>
        <w:t>illustrates</w:t>
      </w:r>
      <w:r>
        <w:rPr>
          <w:rFonts w:cs="Times New Roman" w:ascii="Times New Roman" w:hAnsi="Times New Roman"/>
          <w:lang w:val="en-US"/>
        </w:rPr>
        <w:t xml:space="preserve"> how co-evolution models at this scale can be refined, opening research possibilities towards more complex or multi-scale models.</w:t>
      </w:r>
    </w:p>
    <w:p>
      <w:pPr>
        <w:pStyle w:val="Normal"/>
        <w:spacing w:lineRule="auto" w:line="276"/>
        <w:rPr/>
      </w:pPr>
      <w:r>
        <w:rPr>
          <w:rFonts w:cs="Times New Roman" w:ascii="Times New Roman" w:hAnsi="Times New Roman"/>
          <w:b/>
          <w:lang w:val="en-US"/>
        </w:rPr>
        <w:t>References</w:t>
      </w:r>
    </w:p>
    <w:p>
      <w:pPr>
        <w:pStyle w:val="Normal"/>
        <w:spacing w:lineRule="auto" w:line="276"/>
        <w:rPr>
          <w:rFonts w:ascii="Times New Roman" w:hAnsi="Times New Roman" w:cs="Times New Roman"/>
          <w:lang w:val="en-US"/>
        </w:rPr>
      </w:pPr>
      <w:r>
        <w:rPr>
          <w:rFonts w:cs="Times New Roman" w:ascii="Times New Roman" w:hAnsi="Times New Roman"/>
          <w:lang w:val="en-US"/>
        </w:rPr>
        <w:t>[1]</w:t>
      </w:r>
      <w:r>
        <w:rPr>
          <w:rFonts w:cs="Times New Roman" w:ascii="Times New Roman" w:hAnsi="Times New Roman"/>
          <w:sz w:val="22"/>
          <w:szCs w:val="22"/>
          <w:lang w:val="en-US"/>
        </w:rPr>
        <w:t xml:space="preserve"> </w:t>
      </w:r>
      <w:r>
        <w:rPr>
          <w:rFonts w:cs="Times New Roman" w:ascii="Times New Roman" w:hAnsi="Times New Roman"/>
          <w:b w:val="false"/>
          <w:i w:val="false"/>
          <w:caps w:val="false"/>
          <w:smallCaps w:val="false"/>
          <w:color w:val="222222"/>
          <w:spacing w:val="0"/>
          <w:sz w:val="22"/>
          <w:szCs w:val="22"/>
          <w:lang w:val="en-US"/>
        </w:rPr>
        <w:t>Pumain, D. (2018). An evolutionary theory of urban systems. In </w:t>
      </w:r>
      <w:r>
        <w:rPr>
          <w:rFonts w:cs="Times New Roman" w:ascii="Times New Roman" w:hAnsi="Times New Roman"/>
          <w:b w:val="false"/>
          <w:i/>
          <w:color w:val="222222"/>
          <w:spacing w:val="0"/>
          <w:sz w:val="22"/>
          <w:szCs w:val="22"/>
          <w:lang w:val="en-US"/>
        </w:rPr>
        <w:t>International and transnational perspectives on urban systems</w:t>
      </w:r>
      <w:r>
        <w:rPr>
          <w:rFonts w:cs="Times New Roman" w:ascii="Times New Roman" w:hAnsi="Times New Roman"/>
          <w:caps w:val="false"/>
          <w:smallCaps w:val="false"/>
          <w:color w:val="222222"/>
          <w:spacing w:val="0"/>
          <w:sz w:val="22"/>
          <w:szCs w:val="22"/>
          <w:lang w:val="en-US"/>
        </w:rPr>
        <w:t> </w:t>
      </w:r>
      <w:r>
        <w:rPr>
          <w:rFonts w:cs="Times New Roman" w:ascii="Times New Roman" w:hAnsi="Times New Roman"/>
          <w:b w:val="false"/>
          <w:i w:val="false"/>
          <w:caps w:val="false"/>
          <w:smallCaps w:val="false"/>
          <w:color w:val="222222"/>
          <w:spacing w:val="0"/>
          <w:sz w:val="22"/>
          <w:szCs w:val="22"/>
          <w:lang w:val="en-US"/>
        </w:rPr>
        <w:t>(pp. 3-18). Springer, Singapore.</w:t>
      </w:r>
    </w:p>
    <w:p>
      <w:pPr>
        <w:pStyle w:val="Normal"/>
        <w:spacing w:lineRule="auto" w:line="276"/>
        <w:rPr/>
      </w:pPr>
      <w:r>
        <w:rPr>
          <w:rFonts w:cs="Times New Roman" w:ascii="Times New Roman" w:hAnsi="Times New Roman"/>
          <w:lang w:val="en-US"/>
        </w:rPr>
        <w:t xml:space="preserve">[2] </w:t>
      </w:r>
      <w:r>
        <w:rPr>
          <w:rFonts w:cs="Times New Roman" w:ascii="Times New Roman" w:hAnsi="Times New Roman"/>
          <w:b w:val="false"/>
          <w:i w:val="false"/>
          <w:caps w:val="false"/>
          <w:smallCaps w:val="false"/>
          <w:color w:val="222222"/>
          <w:spacing w:val="0"/>
          <w:sz w:val="22"/>
          <w:szCs w:val="22"/>
          <w:lang w:val="en-US"/>
        </w:rPr>
        <w:t>Raimbault, J. (20</w:t>
      </w:r>
      <w:r>
        <w:rPr>
          <w:rFonts w:cs="Times New Roman" w:ascii="Times New Roman" w:hAnsi="Times New Roman"/>
          <w:b w:val="false"/>
          <w:i w:val="false"/>
          <w:caps w:val="false"/>
          <w:smallCaps w:val="false"/>
          <w:color w:val="222222"/>
          <w:spacing w:val="0"/>
          <w:sz w:val="22"/>
          <w:szCs w:val="22"/>
          <w:lang w:val="en-US"/>
        </w:rPr>
        <w:t>20</w:t>
      </w:r>
      <w:r>
        <w:rPr>
          <w:rFonts w:cs="Times New Roman" w:ascii="Times New Roman" w:hAnsi="Times New Roman"/>
          <w:b w:val="false"/>
          <w:i w:val="false"/>
          <w:caps w:val="false"/>
          <w:smallCaps w:val="false"/>
          <w:color w:val="222222"/>
          <w:spacing w:val="0"/>
          <w:sz w:val="22"/>
          <w:szCs w:val="22"/>
          <w:lang w:val="en-US"/>
        </w:rPr>
        <w:t>). Modeling the co-evolution of cities and networks. </w:t>
      </w:r>
      <w:r>
        <w:rPr>
          <w:rFonts w:cs="Times New Roman" w:ascii="Times New Roman" w:hAnsi="Times New Roman"/>
          <w:b w:val="false"/>
          <w:i w:val="false"/>
          <w:caps w:val="false"/>
          <w:smallCaps w:val="false"/>
          <w:color w:val="222222"/>
          <w:spacing w:val="0"/>
          <w:sz w:val="22"/>
          <w:szCs w:val="22"/>
          <w:lang w:val="en-US"/>
        </w:rPr>
        <w:t xml:space="preserve">In </w:t>
      </w:r>
      <w:r>
        <w:rPr>
          <w:rFonts w:cs="Times New Roman" w:ascii="Times New Roman" w:hAnsi="Times New Roman"/>
          <w:b w:val="false"/>
          <w:i/>
          <w:caps w:val="false"/>
          <w:smallCaps w:val="false"/>
          <w:color w:val="222222"/>
          <w:spacing w:val="0"/>
          <w:sz w:val="22"/>
          <w:szCs w:val="22"/>
          <w:lang w:val="en-US"/>
        </w:rPr>
        <w:t>Handbook of Cities and Networks</w:t>
      </w:r>
      <w:r>
        <w:rPr>
          <w:rFonts w:cs="Times New Roman" w:ascii="Times New Roman" w:hAnsi="Times New Roman"/>
          <w:b w:val="false"/>
          <w:i w:val="false"/>
          <w:caps w:val="false"/>
          <w:smallCaps w:val="false"/>
          <w:color w:val="222222"/>
          <w:spacing w:val="0"/>
          <w:sz w:val="22"/>
          <w:szCs w:val="22"/>
          <w:lang w:val="en-US"/>
        </w:rPr>
        <w:t xml:space="preserve">. </w:t>
      </w:r>
      <w:r>
        <w:rPr>
          <w:rFonts w:cs="Times New Roman" w:ascii="Times New Roman" w:hAnsi="Times New Roman"/>
          <w:b w:val="false"/>
          <w:i w:val="false"/>
          <w:caps w:val="false"/>
          <w:smallCaps w:val="false"/>
          <w:color w:val="222222"/>
          <w:spacing w:val="0"/>
          <w:sz w:val="22"/>
          <w:szCs w:val="22"/>
          <w:lang w:val="en-US"/>
        </w:rPr>
        <w:t xml:space="preserve">Rozenblat C., Niel Z., eds. </w:t>
      </w:r>
      <w:r>
        <w:rPr>
          <w:rFonts w:cs="Times New Roman" w:ascii="Times New Roman" w:hAnsi="Times New Roman"/>
          <w:b w:val="false"/>
          <w:i/>
          <w:iCs/>
          <w:caps w:val="false"/>
          <w:smallCaps w:val="false"/>
          <w:color w:val="222222"/>
          <w:spacing w:val="0"/>
          <w:sz w:val="22"/>
          <w:szCs w:val="22"/>
          <w:lang w:val="en-US"/>
        </w:rPr>
        <w:t>In press</w:t>
      </w:r>
    </w:p>
    <w:p>
      <w:pPr>
        <w:pStyle w:val="Normal"/>
        <w:spacing w:lineRule="auto" w:line="276"/>
        <w:rPr/>
      </w:pPr>
      <w:r>
        <w:rPr>
          <w:rFonts w:cs="Times New Roman" w:ascii="Times New Roman" w:hAnsi="Times New Roman"/>
          <w:b w:val="false"/>
          <w:i w:val="false"/>
          <w:caps w:val="false"/>
          <w:smallCaps w:val="false"/>
          <w:color w:val="222222"/>
          <w:spacing w:val="0"/>
          <w:sz w:val="22"/>
          <w:szCs w:val="22"/>
          <w:lang w:val="en-US"/>
        </w:rPr>
        <w:t>[</w:t>
      </w:r>
      <w:r>
        <w:rPr>
          <w:rFonts w:cs="Times New Roman" w:ascii="Times New Roman" w:hAnsi="Times New Roman"/>
          <w:b w:val="false"/>
          <w:i w:val="false"/>
          <w:caps w:val="false"/>
          <w:smallCaps w:val="false"/>
          <w:color w:val="222222"/>
          <w:spacing w:val="0"/>
          <w:sz w:val="22"/>
          <w:szCs w:val="22"/>
          <w:lang w:val="en-US"/>
        </w:rPr>
        <w:t xml:space="preserve">3] </w:t>
      </w:r>
      <w:r>
        <w:rPr>
          <w:rFonts w:cs="Times New Roman" w:ascii="Times New Roman" w:hAnsi="Times New Roman"/>
          <w:b w:val="false"/>
          <w:i w:val="false"/>
          <w:caps w:val="false"/>
          <w:smallCaps w:val="false"/>
          <w:color w:val="222222"/>
          <w:spacing w:val="0"/>
          <w:sz w:val="22"/>
          <w:szCs w:val="22"/>
          <w:lang w:val="en-US"/>
        </w:rPr>
        <w:t>Raimbault, J. (2020). Hierarchy and co-evolution processes in urban systems. </w:t>
      </w:r>
      <w:r>
        <w:rPr>
          <w:rFonts w:cs="Times New Roman" w:ascii="Times New Roman" w:hAnsi="Times New Roman"/>
          <w:b w:val="false"/>
          <w:i/>
          <w:caps w:val="false"/>
          <w:smallCaps w:val="false"/>
          <w:color w:val="222222"/>
          <w:spacing w:val="0"/>
          <w:sz w:val="22"/>
          <w:szCs w:val="22"/>
          <w:lang w:val="en-US"/>
        </w:rPr>
        <w:t>arXiv preprint arXiv:2001.11989</w:t>
      </w:r>
      <w:r>
        <w:rPr>
          <w:rFonts w:cs="Times New Roman" w:ascii="Times New Roman" w:hAnsi="Times New Roman"/>
          <w:b w:val="false"/>
          <w:i w:val="false"/>
          <w:caps w:val="false"/>
          <w:smallCaps w:val="false"/>
          <w:color w:val="222222"/>
          <w:spacing w:val="0"/>
          <w:sz w:val="22"/>
          <w:szCs w:val="22"/>
          <w:lang w:val="en-US"/>
        </w:rPr>
        <w:t>.</w:t>
      </w:r>
    </w:p>
    <w:p>
      <w:pPr>
        <w:pStyle w:val="Normal"/>
        <w:spacing w:lineRule="auto" w:line="276"/>
        <w:rPr/>
      </w:pPr>
      <w:r>
        <w:rPr>
          <w:rFonts w:cs="Times New Roman" w:ascii="Times New Roman" w:hAnsi="Times New Roman"/>
          <w:b w:val="false"/>
          <w:i w:val="false"/>
          <w:caps w:val="false"/>
          <w:smallCaps w:val="false"/>
          <w:color w:val="222222"/>
          <w:spacing w:val="0"/>
          <w:sz w:val="22"/>
          <w:szCs w:val="22"/>
          <w:lang w:val="en-US"/>
        </w:rPr>
        <w:t>[</w:t>
      </w:r>
      <w:r>
        <w:rPr>
          <w:rFonts w:cs="Times New Roman" w:ascii="Times New Roman" w:hAnsi="Times New Roman"/>
          <w:b w:val="false"/>
          <w:i w:val="false"/>
          <w:caps w:val="false"/>
          <w:smallCaps w:val="false"/>
          <w:color w:val="222222"/>
          <w:spacing w:val="0"/>
          <w:sz w:val="22"/>
          <w:szCs w:val="22"/>
          <w:lang w:val="en-US"/>
        </w:rPr>
        <w:t xml:space="preserve">4] </w:t>
      </w:r>
      <w:r>
        <w:rPr>
          <w:rFonts w:cs="Times New Roman" w:ascii="Times New Roman" w:hAnsi="Times New Roman"/>
          <w:b w:val="false"/>
          <w:i w:val="false"/>
          <w:caps w:val="false"/>
          <w:smallCaps w:val="false"/>
          <w:color w:val="222222"/>
          <w:spacing w:val="0"/>
          <w:sz w:val="22"/>
          <w:szCs w:val="22"/>
          <w:lang w:val="en-US"/>
        </w:rPr>
        <w:t>Reuillon, R., Leclaire, M., &amp; Rey-Coyrehourcq, S. (2013). OpenMOLE, a workflow engine specifically tailored for the distributed exploration of simulation models. </w:t>
      </w:r>
      <w:r>
        <w:rPr>
          <w:rFonts w:cs="Times New Roman" w:ascii="Times New Roman" w:hAnsi="Times New Roman"/>
          <w:b w:val="false"/>
          <w:i/>
          <w:caps w:val="false"/>
          <w:smallCaps w:val="false"/>
          <w:color w:val="222222"/>
          <w:spacing w:val="0"/>
          <w:sz w:val="22"/>
          <w:szCs w:val="22"/>
          <w:lang w:val="en-US"/>
        </w:rPr>
        <w:t>Future Generation Computer Systems</w:t>
      </w:r>
      <w:r>
        <w:rPr>
          <w:rFonts w:cs="Times New Roman" w:ascii="Times New Roman" w:hAnsi="Times New Roman"/>
          <w:b w:val="false"/>
          <w:i w:val="false"/>
          <w:caps w:val="false"/>
          <w:smallCaps w:val="false"/>
          <w:color w:val="222222"/>
          <w:spacing w:val="0"/>
          <w:sz w:val="22"/>
          <w:szCs w:val="22"/>
          <w:lang w:val="en-US"/>
        </w:rPr>
        <w:t>, </w:t>
      </w:r>
      <w:r>
        <w:rPr>
          <w:rFonts w:cs="Times New Roman" w:ascii="Times New Roman" w:hAnsi="Times New Roman"/>
          <w:b w:val="false"/>
          <w:i/>
          <w:caps w:val="false"/>
          <w:smallCaps w:val="false"/>
          <w:color w:val="222222"/>
          <w:spacing w:val="0"/>
          <w:sz w:val="22"/>
          <w:szCs w:val="22"/>
          <w:lang w:val="en-US"/>
        </w:rPr>
        <w:t>29</w:t>
      </w:r>
      <w:r>
        <w:rPr>
          <w:rFonts w:cs="Times New Roman" w:ascii="Times New Roman" w:hAnsi="Times New Roman"/>
          <w:b w:val="false"/>
          <w:i w:val="false"/>
          <w:caps w:val="false"/>
          <w:smallCaps w:val="false"/>
          <w:color w:val="222222"/>
          <w:spacing w:val="0"/>
          <w:sz w:val="22"/>
          <w:szCs w:val="22"/>
          <w:lang w:val="en-US"/>
        </w:rPr>
        <w:t>(8), 1981-1990.</w:t>
      </w:r>
    </w:p>
    <w:p>
      <w:pPr>
        <w:pStyle w:val="Normal"/>
        <w:spacing w:lineRule="auto" w:line="276" w:before="0" w:after="160"/>
        <w:rPr/>
      </w:pPr>
      <w:r>
        <w:rPr>
          <w:rFonts w:cs="Times New Roman" w:ascii="Times New Roman" w:hAnsi="Times New Roman"/>
          <w:b w:val="false"/>
          <w:i w:val="false"/>
          <w:caps w:val="false"/>
          <w:smallCaps w:val="false"/>
          <w:color w:val="222222"/>
          <w:spacing w:val="0"/>
          <w:sz w:val="22"/>
          <w:szCs w:val="22"/>
          <w:lang w:val="en-US"/>
        </w:rPr>
        <w:t xml:space="preserve">[5] </w:t>
      </w:r>
      <w:r>
        <w:rPr>
          <w:rFonts w:cs="Times New Roman" w:ascii="Times New Roman" w:hAnsi="Times New Roman"/>
          <w:b w:val="false"/>
          <w:i w:val="false"/>
          <w:caps w:val="false"/>
          <w:smallCaps w:val="false"/>
          <w:color w:val="222222"/>
          <w:spacing w:val="0"/>
          <w:sz w:val="22"/>
          <w:szCs w:val="22"/>
          <w:lang w:val="en-US"/>
        </w:rPr>
        <w:t>Raimbault, J., Cottineau, C., Le Texier, M., Le Nechet, F., &amp; Reuillon, R. (2019). Space Matters: Extending Sensitivity Analysis to Initial Spatial Conditions in Geosimulation Models. </w:t>
      </w:r>
      <w:r>
        <w:rPr>
          <w:rFonts w:cs="Times New Roman" w:ascii="Times New Roman" w:hAnsi="Times New Roman"/>
          <w:b w:val="false"/>
          <w:i/>
          <w:caps w:val="false"/>
          <w:smallCaps w:val="false"/>
          <w:color w:val="222222"/>
          <w:spacing w:val="0"/>
          <w:sz w:val="22"/>
          <w:szCs w:val="22"/>
          <w:lang w:val="en-US"/>
        </w:rPr>
        <w:t>Journal of Artificial Societies and Social Simulation</w:t>
      </w:r>
      <w:r>
        <w:rPr>
          <w:rFonts w:cs="Times New Roman" w:ascii="Times New Roman" w:hAnsi="Times New Roman"/>
          <w:b w:val="false"/>
          <w:i w:val="false"/>
          <w:caps w:val="false"/>
          <w:smallCaps w:val="false"/>
          <w:color w:val="222222"/>
          <w:spacing w:val="0"/>
          <w:sz w:val="22"/>
          <w:szCs w:val="22"/>
          <w:lang w:val="en-US"/>
        </w:rPr>
        <w:t>, </w:t>
      </w:r>
      <w:r>
        <w:rPr>
          <w:rFonts w:cs="Times New Roman" w:ascii="Times New Roman" w:hAnsi="Times New Roman"/>
          <w:b w:val="false"/>
          <w:i/>
          <w:caps w:val="false"/>
          <w:smallCaps w:val="false"/>
          <w:color w:val="222222"/>
          <w:spacing w:val="0"/>
          <w:sz w:val="22"/>
          <w:szCs w:val="22"/>
          <w:lang w:val="en-US"/>
        </w:rPr>
        <w:t>22</w:t>
      </w:r>
      <w:r>
        <w:rPr>
          <w:rFonts w:cs="Times New Roman" w:ascii="Times New Roman" w:hAnsi="Times New Roman"/>
          <w:b w:val="false"/>
          <w:i w:val="false"/>
          <w:caps w:val="false"/>
          <w:smallCaps w:val="false"/>
          <w:color w:val="222222"/>
          <w:spacing w:val="0"/>
          <w:sz w:val="22"/>
          <w:szCs w:val="22"/>
          <w:lang w:val="en-US"/>
        </w:rPr>
        <w:t>(4).</w:t>
      </w:r>
    </w:p>
    <w:sectPr>
      <w:type w:val="nextPage"/>
      <w:pgSz w:w="11906" w:h="16838"/>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l-G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l-GR" w:eastAsia="en-US" w:bidi="ar-SA"/>
    </w:rPr>
  </w:style>
  <w:style w:type="character" w:styleId="DefaultParagraphFont" w:default="1">
    <w:name w:val="Default Paragraph Font"/>
    <w:uiPriority w:val="1"/>
    <w:semiHidden/>
    <w:unhideWhenUsed/>
    <w:qFormat/>
    <w:rPr/>
  </w:style>
  <w:style w:type="character" w:styleId="InternetLink">
    <w:name w:val="Internet Link"/>
    <w:rsid w:val="000b1661"/>
    <w:rPr>
      <w:color w:val="0000FF"/>
      <w:u w:val="single"/>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orresponding.email@address"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4336</TotalTime>
  <Application>LibreOffice/5.4.6.2$MacOSX_X86_64 LibreOffice_project/4014ce260a04f1026ba855d3b8d91541c224eab8</Application>
  <Pages>1</Pages>
  <Words>502</Words>
  <Characters>3132</Characters>
  <CharactersWithSpaces>3625</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2020-08-28T09:21:00Z</dcterms:created>
  <dc:creator>user</dc:creator>
  <dc:description/>
  <dc:language>en-GB</dc:language>
  <cp:lastModifiedBy/>
  <dcterms:modified xsi:type="dcterms:W3CDTF">2020-10-12T18:52:22Z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