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3156E" w14:textId="77777777" w:rsidR="00C01FF4" w:rsidRPr="0049517C" w:rsidRDefault="00D230AF" w:rsidP="0049517C">
      <w:pPr>
        <w:pStyle w:val="Title"/>
      </w:pPr>
      <w:r w:rsidRPr="0049517C">
        <w:t>Response to Reviewer 1 Comments</w:t>
      </w:r>
    </w:p>
    <w:p w14:paraId="63DA2242" w14:textId="77777777" w:rsidR="00D230AF" w:rsidRPr="00BD6E57" w:rsidRDefault="00D230AF">
      <w:pPr>
        <w:rPr>
          <w:rFonts w:ascii="Times New Roman" w:hAnsi="Times New Roman" w:cs="Times New Roman"/>
        </w:rPr>
      </w:pPr>
    </w:p>
    <w:p w14:paraId="163B1DF3" w14:textId="77777777" w:rsidR="00BD6E57" w:rsidRPr="00BD6E57" w:rsidRDefault="00BD6E57" w:rsidP="00D230AF">
      <w:pPr>
        <w:rPr>
          <w:rFonts w:ascii="Times New Roman" w:hAnsi="Times New Roman" w:cs="Times New Roman"/>
        </w:rPr>
      </w:pPr>
    </w:p>
    <w:p w14:paraId="0338DF3F" w14:textId="77777777" w:rsidR="00D230AF" w:rsidRPr="00BD6E57" w:rsidRDefault="00D230AF">
      <w:pPr>
        <w:rPr>
          <w:rFonts w:ascii="Times New Roman" w:hAnsi="Times New Roman" w:cs="Times New Roman"/>
        </w:rPr>
      </w:pPr>
    </w:p>
    <w:p w14:paraId="19FB4062" w14:textId="5EB610EB" w:rsidR="0049517C" w:rsidRPr="00BD6E57" w:rsidRDefault="0049517C" w:rsidP="0049517C">
      <w:pPr>
        <w:jc w:val="both"/>
        <w:rPr>
          <w:rFonts w:ascii="Times New Roman" w:hAnsi="Times New Roman" w:cs="Times New Roman"/>
        </w:rPr>
      </w:pPr>
      <w:r>
        <w:rPr>
          <w:rFonts w:ascii="Times New Roman" w:hAnsi="Times New Roman" w:cs="Times New Roman"/>
          <w:b/>
        </w:rPr>
        <w:t xml:space="preserve">Point 1: </w:t>
      </w:r>
      <w:r w:rsidRPr="00BD6E57">
        <w:rPr>
          <w:rFonts w:ascii="Times New Roman" w:hAnsi="Times New Roman" w:cs="Times New Roman"/>
        </w:rPr>
        <w:t>I found that sections 2 &amp; 3 should be re</w:t>
      </w:r>
      <w:r w:rsidRPr="00BD6E57">
        <w:rPr>
          <w:rFonts w:ascii="Calibri" w:eastAsia="Calibri" w:hAnsi="Calibri" w:cs="Calibri"/>
        </w:rPr>
        <w:t>‐</w:t>
      </w:r>
      <w:r w:rsidRPr="00BD6E57">
        <w:rPr>
          <w:rFonts w:ascii="Times New Roman" w:hAnsi="Times New Roman" w:cs="Times New Roman"/>
        </w:rPr>
        <w:t>organized and be shortened. It may be easier for the readers if the authors define properly the mixture of regression model and the class</w:t>
      </w:r>
      <w:r w:rsidRPr="00BD6E57">
        <w:rPr>
          <w:rFonts w:ascii="Calibri" w:eastAsia="Calibri" w:hAnsi="Calibri" w:cs="Calibri"/>
        </w:rPr>
        <w:t>‐</w:t>
      </w:r>
      <w:r w:rsidRPr="00BD6E57">
        <w:rPr>
          <w:rFonts w:ascii="Times New Roman" w:hAnsi="Times New Roman" w:cs="Times New Roman"/>
        </w:rPr>
        <w:t xml:space="preserve"> membership equation first before moving to the computation of the GINI and of the Polarization of subgroups. Sections 2.1 and 2.2 are too long and can be significantly reduced. In section 2.1 the authors assume the condition </w:t>
      </w:r>
      <w:proofErr w:type="spellStart"/>
      <w:r w:rsidRPr="00BD6E57">
        <w:rPr>
          <w:rFonts w:ascii="Times New Roman" w:hAnsi="Times New Roman" w:cs="Times New Roman"/>
        </w:rPr>
        <w:t>u</w:t>
      </w:r>
      <w:r w:rsidRPr="00BA334E">
        <w:rPr>
          <w:rFonts w:ascii="Times New Roman" w:hAnsi="Times New Roman" w:cs="Times New Roman"/>
          <w:vertAlign w:val="subscript"/>
        </w:rPr>
        <w:t>k</w:t>
      </w:r>
      <w:proofErr w:type="spellEnd"/>
      <w:r w:rsidR="00BA334E" w:rsidRPr="00BA334E">
        <w:rPr>
          <w:rFonts w:ascii="Times New Roman" w:hAnsi="Times New Roman" w:cs="Times New Roman"/>
        </w:rPr>
        <w:t xml:space="preserve"> </w:t>
      </w:r>
      <w:r w:rsidRPr="00BD6E57">
        <w:rPr>
          <w:rFonts w:ascii="Times New Roman" w:hAnsi="Times New Roman" w:cs="Times New Roman"/>
        </w:rPr>
        <w:t>&gt;</w:t>
      </w:r>
      <w:r w:rsidR="00BA334E">
        <w:rPr>
          <w:rFonts w:ascii="Times New Roman" w:hAnsi="Times New Roman" w:cs="Times New Roman"/>
        </w:rPr>
        <w:t xml:space="preserve"> </w:t>
      </w:r>
      <w:proofErr w:type="spellStart"/>
      <w:r w:rsidRPr="00BD6E57">
        <w:rPr>
          <w:rFonts w:ascii="Times New Roman" w:hAnsi="Times New Roman" w:cs="Times New Roman"/>
        </w:rPr>
        <w:t>u</w:t>
      </w:r>
      <w:r w:rsidRPr="00BA334E">
        <w:rPr>
          <w:rFonts w:ascii="Times New Roman" w:hAnsi="Times New Roman" w:cs="Times New Roman"/>
          <w:vertAlign w:val="subscript"/>
        </w:rPr>
        <w:t>j</w:t>
      </w:r>
      <w:proofErr w:type="spellEnd"/>
      <w:r w:rsidRPr="00BD6E57">
        <w:rPr>
          <w:rFonts w:ascii="Times New Roman" w:hAnsi="Times New Roman" w:cs="Times New Roman"/>
        </w:rPr>
        <w:t xml:space="preserve">, but this does not appear anywhere else in the calculation of the mixture of regression model. After equation (10) all the other equations </w:t>
      </w:r>
      <w:bookmarkStart w:id="0" w:name="_GoBack"/>
      <w:bookmarkEnd w:id="0"/>
      <w:r w:rsidRPr="00BD6E57">
        <w:rPr>
          <w:rFonts w:ascii="Times New Roman" w:hAnsi="Times New Roman" w:cs="Times New Roman"/>
        </w:rPr>
        <w:t xml:space="preserve">are not numbered. </w:t>
      </w:r>
      <w:r w:rsidRPr="00BD6E57">
        <w:rPr>
          <w:rFonts w:ascii="MS Mincho" w:eastAsia="MS Mincho" w:hAnsi="MS Mincho" w:cs="MS Mincho"/>
        </w:rPr>
        <w:t> </w:t>
      </w:r>
    </w:p>
    <w:p w14:paraId="0F167972" w14:textId="07D5ABBD" w:rsidR="0049517C" w:rsidRDefault="0049517C">
      <w:pPr>
        <w:rPr>
          <w:rFonts w:ascii="Times New Roman" w:hAnsi="Times New Roman" w:cs="Times New Roman"/>
          <w:b/>
        </w:rPr>
      </w:pPr>
    </w:p>
    <w:p w14:paraId="15AAFC86" w14:textId="38C70183" w:rsidR="0049517C" w:rsidRDefault="0049517C">
      <w:pPr>
        <w:rPr>
          <w:rFonts w:ascii="Times New Roman" w:hAnsi="Times New Roman" w:cs="Times New Roman"/>
        </w:rPr>
      </w:pPr>
      <w:r w:rsidRPr="002B4EE5">
        <w:rPr>
          <w:rFonts w:ascii="Times New Roman" w:hAnsi="Times New Roman" w:cs="Times New Roman"/>
          <w:b/>
          <w:color w:val="FF0000"/>
        </w:rPr>
        <w:t xml:space="preserve">Response 1: </w:t>
      </w:r>
      <w:r w:rsidRPr="009574F6">
        <w:rPr>
          <w:rFonts w:ascii="Times New Roman" w:hAnsi="Times New Roman" w:cs="Times New Roman"/>
          <w:color w:val="FF0000"/>
        </w:rPr>
        <w:t>Please provide your response for P</w:t>
      </w:r>
      <w:r w:rsidR="009574F6">
        <w:rPr>
          <w:rFonts w:ascii="Times New Roman" w:hAnsi="Times New Roman" w:cs="Times New Roman"/>
          <w:color w:val="FF0000"/>
        </w:rPr>
        <w:t xml:space="preserve">oint </w:t>
      </w:r>
      <w:r w:rsidRPr="009574F6">
        <w:rPr>
          <w:rFonts w:ascii="Times New Roman" w:hAnsi="Times New Roman" w:cs="Times New Roman"/>
          <w:color w:val="FF0000"/>
        </w:rPr>
        <w:t>1.</w:t>
      </w:r>
      <w:r w:rsidR="009574F6">
        <w:rPr>
          <w:rFonts w:ascii="Times New Roman" w:hAnsi="Times New Roman" w:cs="Times New Roman"/>
          <w:color w:val="FF0000"/>
        </w:rPr>
        <w:t xml:space="preserve"> (in red)</w:t>
      </w:r>
    </w:p>
    <w:p w14:paraId="4C024137" w14:textId="0D8CC41C" w:rsidR="0049517C" w:rsidRDefault="0049517C">
      <w:pPr>
        <w:rPr>
          <w:rFonts w:ascii="Times New Roman" w:hAnsi="Times New Roman" w:cs="Times New Roman"/>
        </w:rPr>
      </w:pPr>
    </w:p>
    <w:p w14:paraId="6C4C1393" w14:textId="27A2A5E1" w:rsidR="0049517C" w:rsidRDefault="0049517C" w:rsidP="0049517C">
      <w:pPr>
        <w:jc w:val="both"/>
        <w:rPr>
          <w:rFonts w:ascii="Times New Roman" w:hAnsi="Times New Roman" w:cs="Times New Roman"/>
          <w:color w:val="000000"/>
        </w:rPr>
      </w:pPr>
      <w:r w:rsidRPr="0049517C">
        <w:rPr>
          <w:rFonts w:ascii="Times New Roman" w:hAnsi="Times New Roman" w:cs="Times New Roman"/>
          <w:b/>
        </w:rPr>
        <w:t>P</w:t>
      </w:r>
      <w:r>
        <w:rPr>
          <w:rFonts w:ascii="Times New Roman" w:hAnsi="Times New Roman" w:cs="Times New Roman"/>
          <w:b/>
        </w:rPr>
        <w:t xml:space="preserve">oint </w:t>
      </w:r>
      <w:r w:rsidRPr="0049517C">
        <w:rPr>
          <w:rFonts w:ascii="Times New Roman" w:hAnsi="Times New Roman" w:cs="Times New Roman"/>
          <w:b/>
        </w:rPr>
        <w:t>2:</w:t>
      </w:r>
      <w:r>
        <w:rPr>
          <w:rFonts w:ascii="Times New Roman" w:hAnsi="Times New Roman" w:cs="Times New Roman"/>
        </w:rPr>
        <w:t xml:space="preserve"> </w:t>
      </w:r>
      <w:r w:rsidRPr="00BD6E57">
        <w:rPr>
          <w:rFonts w:ascii="Times New Roman" w:hAnsi="Times New Roman" w:cs="Times New Roman"/>
          <w:color w:val="000000"/>
        </w:rPr>
        <w:t xml:space="preserve">The probability for a given country </w:t>
      </w:r>
      <w:r w:rsidRPr="00BD6E57">
        <w:rPr>
          <w:rFonts w:ascii="Times New Roman" w:hAnsi="Times New Roman" w:cs="Times New Roman"/>
          <w:i/>
          <w:iCs/>
          <w:color w:val="000000"/>
        </w:rPr>
        <w:t xml:space="preserve">h </w:t>
      </w:r>
      <w:r w:rsidRPr="00BD6E57">
        <w:rPr>
          <w:rFonts w:ascii="Times New Roman" w:hAnsi="Times New Roman" w:cs="Times New Roman"/>
          <w:color w:val="000000"/>
        </w:rPr>
        <w:t xml:space="preserve">to be in a class </w:t>
      </w:r>
      <w:r w:rsidRPr="00BD6E57">
        <w:rPr>
          <w:rFonts w:ascii="Times New Roman" w:hAnsi="Times New Roman" w:cs="Times New Roman"/>
          <w:i/>
          <w:iCs/>
          <w:color w:val="000000"/>
        </w:rPr>
        <w:t xml:space="preserve">k </w:t>
      </w:r>
      <w:r w:rsidRPr="00BD6E57">
        <w:rPr>
          <w:rFonts w:ascii="Times New Roman" w:hAnsi="Times New Roman" w:cs="Times New Roman"/>
          <w:color w:val="000000"/>
        </w:rPr>
        <w:t xml:space="preserve">should be the proportion of observations (households) in country </w:t>
      </w:r>
      <w:r w:rsidRPr="00BD6E57">
        <w:rPr>
          <w:rFonts w:ascii="Times New Roman" w:hAnsi="Times New Roman" w:cs="Times New Roman"/>
          <w:i/>
          <w:iCs/>
          <w:color w:val="000000"/>
        </w:rPr>
        <w:t xml:space="preserve">h </w:t>
      </w:r>
      <w:r w:rsidRPr="00BD6E57">
        <w:rPr>
          <w:rFonts w:ascii="Times New Roman" w:hAnsi="Times New Roman" w:cs="Times New Roman"/>
          <w:color w:val="000000"/>
        </w:rPr>
        <w:t xml:space="preserve">that belong to the income class </w:t>
      </w:r>
      <w:r w:rsidRPr="00BD6E57">
        <w:rPr>
          <w:rFonts w:ascii="Times New Roman" w:hAnsi="Times New Roman" w:cs="Times New Roman"/>
          <w:i/>
          <w:iCs/>
          <w:color w:val="000000"/>
        </w:rPr>
        <w:t>k</w:t>
      </w:r>
      <w:r w:rsidRPr="00BD6E57">
        <w:rPr>
          <w:rFonts w:ascii="Times New Roman" w:hAnsi="Times New Roman" w:cs="Times New Roman"/>
          <w:color w:val="000000"/>
        </w:rPr>
        <w:t>. On page 9, the first equation (it would be easier for the reader if the equation is numbered) is not exactly the proportion of people because the authors take the sum of the probability. The interpretation of the equation in not obvious. Normally, after estimating a mixture of regression model we have for each observation its estimated probabilities to be classified into the different classes identified. What is often done is to classify a given observation into the class where its estimated probability is higher. In many softwar</w:t>
      </w:r>
      <w:r w:rsidR="009574F6">
        <w:rPr>
          <w:rFonts w:ascii="Times New Roman" w:hAnsi="Times New Roman" w:cs="Times New Roman"/>
          <w:color w:val="000000"/>
        </w:rPr>
        <w:t>e</w:t>
      </w:r>
      <w:r w:rsidRPr="00BD6E57">
        <w:rPr>
          <w:rFonts w:ascii="Times New Roman" w:hAnsi="Times New Roman" w:cs="Times New Roman"/>
          <w:color w:val="000000"/>
        </w:rPr>
        <w:t xml:space="preserve"> this is also the method used that gives us the proportion of people in each of the classes. The authors should explain the equation on page 9 and how to interpret it. Alternatively, they may use the proportion approach which will make the interpretation easier.</w:t>
      </w:r>
    </w:p>
    <w:p w14:paraId="09F1005B" w14:textId="7DA76524" w:rsidR="0049517C" w:rsidRDefault="0049517C">
      <w:pPr>
        <w:rPr>
          <w:rFonts w:ascii="Times New Roman" w:hAnsi="Times New Roman" w:cs="Times New Roman"/>
          <w:color w:val="000000"/>
        </w:rPr>
      </w:pPr>
    </w:p>
    <w:p w14:paraId="3B799EC7" w14:textId="6F46F2CF" w:rsidR="00D230AF" w:rsidRPr="009574F6" w:rsidRDefault="009574F6">
      <w:pPr>
        <w:rPr>
          <w:rFonts w:ascii="Times New Roman" w:hAnsi="Times New Roman" w:cs="Times New Roman"/>
        </w:rPr>
      </w:pPr>
      <w:r w:rsidRPr="002B4EE5">
        <w:rPr>
          <w:rFonts w:ascii="Times New Roman" w:hAnsi="Times New Roman" w:cs="Times New Roman"/>
          <w:b/>
          <w:color w:val="FF0000"/>
        </w:rPr>
        <w:t xml:space="preserve">Response </w:t>
      </w:r>
      <w:r w:rsidR="0049517C" w:rsidRPr="002B4EE5">
        <w:rPr>
          <w:rFonts w:ascii="Times New Roman" w:hAnsi="Times New Roman" w:cs="Times New Roman"/>
          <w:b/>
          <w:color w:val="FF0000"/>
        </w:rPr>
        <w:t>2:</w:t>
      </w:r>
      <w:r w:rsidR="0049517C" w:rsidRPr="002B4EE5">
        <w:rPr>
          <w:rFonts w:ascii="Times New Roman" w:hAnsi="Times New Roman" w:cs="Times New Roman"/>
          <w:color w:val="FF0000"/>
        </w:rPr>
        <w:t xml:space="preserve"> </w:t>
      </w:r>
      <w:r w:rsidRPr="009574F6">
        <w:rPr>
          <w:rFonts w:ascii="Times New Roman" w:hAnsi="Times New Roman" w:cs="Times New Roman"/>
          <w:color w:val="FF0000"/>
        </w:rPr>
        <w:t>Please provide your response for P</w:t>
      </w:r>
      <w:r>
        <w:rPr>
          <w:rFonts w:ascii="Times New Roman" w:hAnsi="Times New Roman" w:cs="Times New Roman"/>
          <w:color w:val="FF0000"/>
        </w:rPr>
        <w:t>oint 2</w:t>
      </w:r>
      <w:r w:rsidRPr="009574F6">
        <w:rPr>
          <w:rFonts w:ascii="Times New Roman" w:hAnsi="Times New Roman" w:cs="Times New Roman"/>
          <w:color w:val="FF0000"/>
        </w:rPr>
        <w:t>.</w:t>
      </w:r>
      <w:r>
        <w:rPr>
          <w:rFonts w:ascii="Times New Roman" w:hAnsi="Times New Roman" w:cs="Times New Roman"/>
          <w:color w:val="FF0000"/>
        </w:rPr>
        <w:t xml:space="preserve"> (in red)</w:t>
      </w:r>
    </w:p>
    <w:sectPr w:rsidR="00D230AF" w:rsidRPr="009574F6" w:rsidSect="003B38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0AF"/>
    <w:rsid w:val="000328FE"/>
    <w:rsid w:val="002B4EE5"/>
    <w:rsid w:val="003738AD"/>
    <w:rsid w:val="003B38DA"/>
    <w:rsid w:val="0049517C"/>
    <w:rsid w:val="00806DA3"/>
    <w:rsid w:val="009574F6"/>
    <w:rsid w:val="00BA334E"/>
    <w:rsid w:val="00BB56F4"/>
    <w:rsid w:val="00BD6E57"/>
    <w:rsid w:val="00D230AF"/>
    <w:rsid w:val="00E54C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90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30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951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17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951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1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15879">
      <w:bodyDiv w:val="1"/>
      <w:marLeft w:val="0"/>
      <w:marRight w:val="0"/>
      <w:marTop w:val="0"/>
      <w:marBottom w:val="0"/>
      <w:divBdr>
        <w:top w:val="none" w:sz="0" w:space="0" w:color="auto"/>
        <w:left w:val="none" w:sz="0" w:space="0" w:color="auto"/>
        <w:bottom w:val="none" w:sz="0" w:space="0" w:color="auto"/>
        <w:right w:val="none" w:sz="0" w:space="0" w:color="auto"/>
      </w:divBdr>
    </w:div>
    <w:div w:id="1073625648">
      <w:bodyDiv w:val="1"/>
      <w:marLeft w:val="0"/>
      <w:marRight w:val="0"/>
      <w:marTop w:val="0"/>
      <w:marBottom w:val="0"/>
      <w:divBdr>
        <w:top w:val="none" w:sz="0" w:space="0" w:color="auto"/>
        <w:left w:val="none" w:sz="0" w:space="0" w:color="auto"/>
        <w:bottom w:val="none" w:sz="0" w:space="0" w:color="auto"/>
        <w:right w:val="none" w:sz="0" w:space="0" w:color="auto"/>
      </w:divBdr>
    </w:div>
    <w:div w:id="1163818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MDPI AG</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Freeland</dc:creator>
  <cp:keywords/>
  <dc:description/>
  <cp:lastModifiedBy>MDPI</cp:lastModifiedBy>
  <cp:revision>5</cp:revision>
  <cp:lastPrinted>2018-03-20T10:29:00Z</cp:lastPrinted>
  <dcterms:created xsi:type="dcterms:W3CDTF">2018-03-20T10:36:00Z</dcterms:created>
  <dcterms:modified xsi:type="dcterms:W3CDTF">2018-03-21T01:37:00Z</dcterms:modified>
</cp:coreProperties>
</file>