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FEB9" w14:textId="77777777" w:rsidR="007342BF" w:rsidRDefault="005A2574" w:rsidP="002443B9">
      <w:pPr>
        <w:pStyle w:val="Title"/>
        <w:jc w:val="center"/>
        <w:rPr>
          <w:rFonts w:eastAsia="Times New Roman"/>
          <w:lang w:val="en-CA"/>
        </w:rPr>
      </w:pPr>
      <w:r>
        <w:rPr>
          <w:rFonts w:eastAsia="Times New Roman"/>
          <w:lang w:val="en-CA"/>
        </w:rPr>
        <w:t>Mail Flow Tester</w:t>
      </w:r>
    </w:p>
    <w:p w14:paraId="08D30A47" w14:textId="77777777" w:rsidR="005A2574" w:rsidRPr="005A2574" w:rsidRDefault="005A2574" w:rsidP="005A2574">
      <w:pPr>
        <w:rPr>
          <w:lang w:val="en-CA"/>
        </w:rPr>
      </w:pPr>
      <w:r>
        <w:rPr>
          <w:lang w:val="en-CA"/>
        </w:rPr>
        <w:t>Developed by Andrew Stobart</w:t>
      </w:r>
    </w:p>
    <w:p w14:paraId="233DFE11" w14:textId="77777777" w:rsidR="002443B9" w:rsidRPr="002443B9" w:rsidRDefault="002443B9" w:rsidP="002443B9">
      <w:pPr>
        <w:rPr>
          <w:lang w:val="en-CA"/>
        </w:rPr>
      </w:pPr>
    </w:p>
    <w:p w14:paraId="1C489577" w14:textId="77777777" w:rsidR="007342BF" w:rsidRPr="00B23468" w:rsidRDefault="007342BF" w:rsidP="007342BF">
      <w:pPr>
        <w:spacing w:after="0" w:line="240" w:lineRule="auto"/>
        <w:rPr>
          <w:rFonts w:ascii="Calibri" w:eastAsia="Times New Roman" w:hAnsi="Calibri" w:cs="Times New Roman"/>
          <w:color w:val="1E4E79"/>
          <w:sz w:val="32"/>
          <w:szCs w:val="32"/>
          <w:lang w:val="en-CA"/>
        </w:rPr>
      </w:pPr>
      <w:r w:rsidRPr="00B23468">
        <w:rPr>
          <w:rFonts w:ascii="Calibri" w:eastAsia="Times New Roman" w:hAnsi="Calibri" w:cs="Times New Roman"/>
          <w:color w:val="1E4E79"/>
          <w:sz w:val="32"/>
          <w:szCs w:val="32"/>
          <w:lang w:val="en-CA"/>
        </w:rPr>
        <w:t>Description</w:t>
      </w:r>
    </w:p>
    <w:p w14:paraId="279AAE0E" w14:textId="77777777" w:rsidR="007342BF" w:rsidRPr="00B23468" w:rsidRDefault="007342BF" w:rsidP="007342BF">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This application is used to send test messages via SMTP. Sending test messages through Telnet can be tedious and slow, and this application can replace the manual typing of SMTP commands.</w:t>
      </w:r>
    </w:p>
    <w:p w14:paraId="74140EEC" w14:textId="77777777" w:rsidR="007342BF" w:rsidRPr="00B23468" w:rsidRDefault="007342BF" w:rsidP="007342BF">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408D6AA5" w14:textId="77777777" w:rsidR="007342BF" w:rsidRPr="00B23468" w:rsidRDefault="007342BF" w:rsidP="007342BF">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This application also contains quick options like sending a Gtube string or an EICAR attachment.</w:t>
      </w:r>
    </w:p>
    <w:p w14:paraId="0C411FF9" w14:textId="77777777" w:rsidR="007342BF" w:rsidRDefault="007342BF" w:rsidP="00B23468">
      <w:pPr>
        <w:spacing w:after="0" w:line="240" w:lineRule="auto"/>
        <w:rPr>
          <w:rFonts w:ascii="Calibri" w:eastAsia="Times New Roman" w:hAnsi="Calibri" w:cs="Times New Roman"/>
          <w:color w:val="1E4E79"/>
          <w:sz w:val="32"/>
          <w:szCs w:val="32"/>
          <w:lang w:val="en-CA"/>
        </w:rPr>
      </w:pPr>
    </w:p>
    <w:p w14:paraId="397459BE" w14:textId="77777777" w:rsidR="00B23468" w:rsidRPr="00B23468" w:rsidRDefault="00B23468" w:rsidP="00B23468">
      <w:pPr>
        <w:spacing w:after="0" w:line="240" w:lineRule="auto"/>
        <w:rPr>
          <w:rFonts w:ascii="Calibri" w:eastAsia="Times New Roman" w:hAnsi="Calibri" w:cs="Times New Roman"/>
          <w:color w:val="1E4E79"/>
          <w:sz w:val="32"/>
          <w:szCs w:val="32"/>
          <w:lang w:val="en-CA"/>
        </w:rPr>
      </w:pPr>
      <w:r w:rsidRPr="00B23468">
        <w:rPr>
          <w:rFonts w:ascii="Calibri" w:eastAsia="Times New Roman" w:hAnsi="Calibri" w:cs="Times New Roman"/>
          <w:color w:val="1E4E79"/>
          <w:sz w:val="32"/>
          <w:szCs w:val="32"/>
          <w:lang w:val="en-CA"/>
        </w:rPr>
        <w:t>Where to get</w:t>
      </w:r>
    </w:p>
    <w:p w14:paraId="00D98416" w14:textId="4DE85242" w:rsidR="00B23468" w:rsidRPr="00B23468" w:rsidRDefault="005D6E0C" w:rsidP="00B23468">
      <w:pPr>
        <w:spacing w:after="0" w:line="240" w:lineRule="auto"/>
        <w:rPr>
          <w:rFonts w:ascii="Calibri" w:eastAsia="Times New Roman" w:hAnsi="Calibri" w:cs="Times New Roman"/>
          <w:lang w:val="en-CA"/>
        </w:rPr>
      </w:pPr>
      <w:r w:rsidRPr="005D6E0C">
        <w:t>https://github.com/SeriousSneak/Mail-Flow-Tester</w:t>
      </w:r>
      <w:bookmarkStart w:id="0" w:name="_GoBack"/>
      <w:bookmarkEnd w:id="0"/>
      <w:r w:rsidR="00B23468" w:rsidRPr="00B23468">
        <w:rPr>
          <w:rFonts w:ascii="Calibri" w:eastAsia="Times New Roman" w:hAnsi="Calibri" w:cs="Times New Roman"/>
          <w:lang w:val="en-CA"/>
        </w:rPr>
        <w:t> </w:t>
      </w:r>
    </w:p>
    <w:p w14:paraId="33ACF92A"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0DDF8A71" w14:textId="77777777" w:rsidR="00B23468" w:rsidRPr="00B23468" w:rsidRDefault="00B23468" w:rsidP="00B23468">
      <w:pPr>
        <w:spacing w:after="0" w:line="240" w:lineRule="auto"/>
        <w:rPr>
          <w:rFonts w:ascii="Calibri" w:eastAsia="Times New Roman" w:hAnsi="Calibri" w:cs="Times New Roman"/>
          <w:color w:val="1E4E79"/>
          <w:sz w:val="32"/>
          <w:szCs w:val="32"/>
          <w:lang w:val="en-CA"/>
        </w:rPr>
      </w:pPr>
      <w:r w:rsidRPr="00B23468">
        <w:rPr>
          <w:rFonts w:ascii="Calibri" w:eastAsia="Times New Roman" w:hAnsi="Calibri" w:cs="Times New Roman"/>
          <w:color w:val="1E4E79"/>
          <w:sz w:val="32"/>
          <w:szCs w:val="32"/>
          <w:lang w:val="en-CA"/>
        </w:rPr>
        <w:t>Where you would use it</w:t>
      </w:r>
    </w:p>
    <w:p w14:paraId="53CEC949" w14:textId="77777777" w:rsidR="00B23468" w:rsidRPr="00B23468" w:rsidRDefault="00B23468" w:rsidP="00B23468">
      <w:pPr>
        <w:numPr>
          <w:ilvl w:val="0"/>
          <w:numId w:val="1"/>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You need to spoof a sender</w:t>
      </w:r>
    </w:p>
    <w:p w14:paraId="3F0CC881" w14:textId="77777777" w:rsidR="00B23468" w:rsidRPr="00B23468" w:rsidRDefault="00B23468" w:rsidP="00B23468">
      <w:pPr>
        <w:numPr>
          <w:ilvl w:val="0"/>
          <w:numId w:val="1"/>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You need to send a message directly to an end point and do not want to perform an MX lookup on the recipient domain</w:t>
      </w:r>
    </w:p>
    <w:p w14:paraId="6874C9E3" w14:textId="77777777" w:rsidR="00B23468" w:rsidRPr="00B23468" w:rsidRDefault="00B23468" w:rsidP="00B23468">
      <w:pPr>
        <w:numPr>
          <w:ilvl w:val="0"/>
          <w:numId w:val="1"/>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You need to quickly send a Gtube String, EICAR attachment, or Force</w:t>
      </w:r>
      <w:r w:rsidR="00797046">
        <w:rPr>
          <w:rFonts w:ascii="Calibri" w:eastAsia="Times New Roman" w:hAnsi="Calibri" w:cs="Times New Roman"/>
          <w:lang w:val="en-CA"/>
        </w:rPr>
        <w:t xml:space="preserve"> </w:t>
      </w:r>
      <w:r w:rsidRPr="00B23468">
        <w:rPr>
          <w:rFonts w:ascii="Calibri" w:eastAsia="Times New Roman" w:hAnsi="Calibri" w:cs="Times New Roman"/>
          <w:lang w:val="en-CA"/>
        </w:rPr>
        <w:t>TLS</w:t>
      </w:r>
    </w:p>
    <w:p w14:paraId="6371FF2D"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275748E6" w14:textId="77777777" w:rsidR="00B23468" w:rsidRPr="00B23468" w:rsidRDefault="00B23468" w:rsidP="00B23468">
      <w:pPr>
        <w:spacing w:after="0" w:line="240" w:lineRule="auto"/>
        <w:rPr>
          <w:rFonts w:ascii="Calibri" w:eastAsia="Times New Roman" w:hAnsi="Calibri" w:cs="Times New Roman"/>
          <w:color w:val="1E4E79"/>
          <w:sz w:val="32"/>
          <w:szCs w:val="32"/>
          <w:lang w:val="en-CA"/>
        </w:rPr>
      </w:pPr>
      <w:r w:rsidRPr="00B23468">
        <w:rPr>
          <w:rFonts w:ascii="Calibri" w:eastAsia="Times New Roman" w:hAnsi="Calibri" w:cs="Times New Roman"/>
          <w:color w:val="1E4E79"/>
          <w:sz w:val="32"/>
          <w:szCs w:val="32"/>
          <w:lang w:val="en-CA"/>
        </w:rPr>
        <w:t>Usage</w:t>
      </w:r>
    </w:p>
    <w:p w14:paraId="5A947A71"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Compact (default) view:</w:t>
      </w:r>
    </w:p>
    <w:p w14:paraId="0D2A278E" w14:textId="77777777" w:rsidR="00B23468" w:rsidRPr="00B23468" w:rsidRDefault="008B59C8" w:rsidP="00B23468">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14:anchorId="163460B7" wp14:editId="726F1289">
            <wp:extent cx="3248478" cy="310558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FT compact.png"/>
                    <pic:cNvPicPr/>
                  </pic:nvPicPr>
                  <pic:blipFill>
                    <a:blip r:embed="rId7">
                      <a:extLst>
                        <a:ext uri="{28A0092B-C50C-407E-A947-70E740481C1C}">
                          <a14:useLocalDpi xmlns:a14="http://schemas.microsoft.com/office/drawing/2010/main" val="0"/>
                        </a:ext>
                      </a:extLst>
                    </a:blip>
                    <a:stretch>
                      <a:fillRect/>
                    </a:stretch>
                  </pic:blipFill>
                  <pic:spPr>
                    <a:xfrm>
                      <a:off x="0" y="0"/>
                      <a:ext cx="3248478" cy="3105583"/>
                    </a:xfrm>
                    <a:prstGeom prst="rect">
                      <a:avLst/>
                    </a:prstGeom>
                  </pic:spPr>
                </pic:pic>
              </a:graphicData>
            </a:graphic>
          </wp:inline>
        </w:drawing>
      </w:r>
    </w:p>
    <w:p w14:paraId="253C38A5"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1255E56A" w14:textId="77777777" w:rsidR="00B23468" w:rsidRPr="00B23468" w:rsidRDefault="00B23468" w:rsidP="00B23468">
      <w:pPr>
        <w:spacing w:after="0" w:line="240" w:lineRule="auto"/>
        <w:rPr>
          <w:rFonts w:ascii="Calibri" w:eastAsia="Times New Roman" w:hAnsi="Calibri" w:cs="Times New Roman"/>
          <w:color w:val="2E75B5"/>
          <w:sz w:val="28"/>
          <w:szCs w:val="28"/>
        </w:rPr>
      </w:pPr>
      <w:r w:rsidRPr="00B23468">
        <w:rPr>
          <w:rFonts w:ascii="Calibri" w:eastAsia="Times New Roman" w:hAnsi="Calibri" w:cs="Times New Roman"/>
          <w:color w:val="2E75B5"/>
          <w:sz w:val="28"/>
          <w:szCs w:val="28"/>
        </w:rPr>
        <w:t>Manually specify receiving server</w:t>
      </w:r>
    </w:p>
    <w:p w14:paraId="044ED453" w14:textId="77777777" w:rsidR="00B23468" w:rsidRPr="00B23468" w:rsidRDefault="00B23468" w:rsidP="00B23468">
      <w:pPr>
        <w:spacing w:after="0" w:line="240" w:lineRule="auto"/>
        <w:rPr>
          <w:rFonts w:ascii="Calibri" w:eastAsia="Times New Roman" w:hAnsi="Calibri" w:cs="Times New Roman"/>
        </w:rPr>
      </w:pPr>
      <w:r w:rsidRPr="00B23468">
        <w:rPr>
          <w:rFonts w:ascii="Calibri" w:eastAsia="Times New Roman" w:hAnsi="Calibri" w:cs="Times New Roman"/>
        </w:rPr>
        <w:t>Checking off "Manually specify receiving server"</w:t>
      </w:r>
    </w:p>
    <w:p w14:paraId="5F342C32" w14:textId="77777777" w:rsidR="00B23468" w:rsidRPr="00B23468" w:rsidRDefault="00B23468" w:rsidP="00B23468">
      <w:pPr>
        <w:numPr>
          <w:ilvl w:val="0"/>
          <w:numId w:val="2"/>
        </w:numPr>
        <w:spacing w:after="0" w:line="240" w:lineRule="auto"/>
        <w:ind w:left="540"/>
        <w:textAlignment w:val="center"/>
        <w:rPr>
          <w:rFonts w:ascii="Calibri" w:eastAsia="Times New Roman" w:hAnsi="Calibri" w:cs="Times New Roman"/>
        </w:rPr>
      </w:pPr>
      <w:r w:rsidRPr="00B23468">
        <w:rPr>
          <w:rFonts w:ascii="Calibri" w:eastAsia="Times New Roman" w:hAnsi="Calibri" w:cs="Times New Roman"/>
        </w:rPr>
        <w:lastRenderedPageBreak/>
        <w:t>This is useful if you do not want to send a message to the MX value listed for the recipient domain (ie. You want to test mail through O365, but the customer has not yet changed their MX record.</w:t>
      </w:r>
    </w:p>
    <w:p w14:paraId="6F907545" w14:textId="77777777" w:rsidR="00B23468" w:rsidRPr="00B23468" w:rsidRDefault="00B23468" w:rsidP="00B23468">
      <w:pPr>
        <w:spacing w:after="0" w:line="240" w:lineRule="auto"/>
        <w:rPr>
          <w:rFonts w:ascii="Calibri" w:eastAsia="Times New Roman" w:hAnsi="Calibri" w:cs="Times New Roman"/>
        </w:rPr>
      </w:pPr>
      <w:r w:rsidRPr="00B23468">
        <w:rPr>
          <w:rFonts w:ascii="Calibri" w:eastAsia="Times New Roman" w:hAnsi="Calibri" w:cs="Times New Roman"/>
        </w:rPr>
        <w:t> </w:t>
      </w:r>
    </w:p>
    <w:p w14:paraId="13EFC29E" w14:textId="77777777" w:rsidR="00B23468" w:rsidRPr="00B23468" w:rsidRDefault="00B23468" w:rsidP="00B23468">
      <w:pPr>
        <w:spacing w:after="0" w:line="240" w:lineRule="auto"/>
        <w:rPr>
          <w:rFonts w:ascii="Calibri" w:eastAsia="Times New Roman" w:hAnsi="Calibri" w:cs="Times New Roman"/>
        </w:rPr>
      </w:pPr>
      <w:r w:rsidRPr="00B23468">
        <w:rPr>
          <w:rFonts w:ascii="Calibri" w:eastAsia="Times New Roman" w:hAnsi="Calibri" w:cs="Times New Roman"/>
        </w:rPr>
        <w:t>Not checking off "Manually specify receiving server"</w:t>
      </w:r>
    </w:p>
    <w:p w14:paraId="7009E643" w14:textId="77777777" w:rsidR="00B23468" w:rsidRPr="00B23468" w:rsidRDefault="00B23468" w:rsidP="00B23468">
      <w:pPr>
        <w:numPr>
          <w:ilvl w:val="0"/>
          <w:numId w:val="3"/>
        </w:numPr>
        <w:spacing w:after="0" w:line="240" w:lineRule="auto"/>
        <w:ind w:left="540"/>
        <w:textAlignment w:val="center"/>
        <w:rPr>
          <w:rFonts w:ascii="Calibri" w:eastAsia="Times New Roman" w:hAnsi="Calibri" w:cs="Times New Roman"/>
        </w:rPr>
      </w:pPr>
      <w:r w:rsidRPr="00B23468">
        <w:rPr>
          <w:rFonts w:ascii="Calibri" w:eastAsia="Times New Roman" w:hAnsi="Calibri" w:cs="Times New Roman"/>
        </w:rPr>
        <w:t>The application will attempt an MX lookup on the recipient domain. If the lookup is successful, the message will be sent to the address listed in the MX for the domain. This address will appear in the Server test box and in the popup success window.</w:t>
      </w:r>
    </w:p>
    <w:p w14:paraId="46D38164" w14:textId="77777777" w:rsidR="00B23468" w:rsidRPr="00B23468" w:rsidRDefault="00B23468" w:rsidP="00B23468">
      <w:pPr>
        <w:spacing w:after="0" w:line="240" w:lineRule="auto"/>
        <w:rPr>
          <w:rFonts w:ascii="Calibri" w:eastAsia="Times New Roman" w:hAnsi="Calibri" w:cs="Times New Roman"/>
        </w:rPr>
      </w:pPr>
      <w:r w:rsidRPr="00B23468">
        <w:rPr>
          <w:rFonts w:ascii="Calibri" w:eastAsia="Times New Roman" w:hAnsi="Calibri" w:cs="Times New Roman"/>
        </w:rPr>
        <w:t> </w:t>
      </w:r>
    </w:p>
    <w:p w14:paraId="3B17A648"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2A270B9B" wp14:editId="36F4FA46">
            <wp:extent cx="2228850" cy="514350"/>
            <wp:effectExtent l="0" t="0" r="0" b="0"/>
            <wp:docPr id="8" name="Picture 8" descr="Machine generated alternative text:&#10;Manually specify receiving server &#10;Server mx2hotmaiI 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Manually specify receiving server &#10;Server mx2hotmaiI c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14350"/>
                    </a:xfrm>
                    <a:prstGeom prst="rect">
                      <a:avLst/>
                    </a:prstGeom>
                    <a:noFill/>
                    <a:ln>
                      <a:noFill/>
                    </a:ln>
                  </pic:spPr>
                </pic:pic>
              </a:graphicData>
            </a:graphic>
          </wp:inline>
        </w:drawing>
      </w:r>
    </w:p>
    <w:p w14:paraId="1552E08A"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277CD371"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6F321569" wp14:editId="6F6C5002">
            <wp:extent cx="2819400" cy="1390650"/>
            <wp:effectExtent l="0" t="0" r="0" b="0"/>
            <wp:docPr id="7" name="Picture 7" descr="Machine generated alternative text:&#10;Sweet! &#10;The message was sent to mx2.hotmaiI.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weet! &#10;The message was sent to mx2.hotmaiI.co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390650"/>
                    </a:xfrm>
                    <a:prstGeom prst="rect">
                      <a:avLst/>
                    </a:prstGeom>
                    <a:noFill/>
                    <a:ln>
                      <a:noFill/>
                    </a:ln>
                  </pic:spPr>
                </pic:pic>
              </a:graphicData>
            </a:graphic>
          </wp:inline>
        </w:drawing>
      </w:r>
    </w:p>
    <w:p w14:paraId="7AC87090" w14:textId="77777777" w:rsidR="00B23468" w:rsidRPr="00B23468" w:rsidRDefault="00B23468" w:rsidP="00B23468">
      <w:pPr>
        <w:spacing w:after="0" w:line="240" w:lineRule="auto"/>
        <w:ind w:left="540"/>
        <w:rPr>
          <w:rFonts w:ascii="Calibri" w:eastAsia="Times New Roman" w:hAnsi="Calibri" w:cs="Times New Roman"/>
          <w:lang w:val="en-CA"/>
        </w:rPr>
      </w:pPr>
      <w:r w:rsidRPr="00B23468">
        <w:rPr>
          <w:rFonts w:ascii="Calibri" w:eastAsia="Times New Roman" w:hAnsi="Calibri" w:cs="Times New Roman"/>
          <w:lang w:val="en-CA"/>
        </w:rPr>
        <w:t> </w:t>
      </w:r>
    </w:p>
    <w:p w14:paraId="76932E55" w14:textId="77777777" w:rsidR="00B23468" w:rsidRPr="00B23468" w:rsidRDefault="00B23468" w:rsidP="00B23468">
      <w:pPr>
        <w:spacing w:after="0" w:line="240" w:lineRule="auto"/>
        <w:rPr>
          <w:rFonts w:ascii="Calibri" w:eastAsia="Times New Roman" w:hAnsi="Calibri" w:cs="Times New Roman"/>
          <w:color w:val="2E75B5"/>
          <w:sz w:val="28"/>
          <w:szCs w:val="28"/>
          <w:lang w:val="en-CA"/>
        </w:rPr>
      </w:pPr>
      <w:r w:rsidRPr="00B23468">
        <w:rPr>
          <w:rFonts w:ascii="Calibri" w:eastAsia="Times New Roman" w:hAnsi="Calibri" w:cs="Times New Roman"/>
          <w:color w:val="2E75B5"/>
          <w:sz w:val="28"/>
          <w:szCs w:val="28"/>
          <w:lang w:val="en-CA"/>
        </w:rPr>
        <w:t>Options</w:t>
      </w:r>
    </w:p>
    <w:p w14:paraId="076573FC"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Gtube</w:t>
      </w:r>
    </w:p>
    <w:p w14:paraId="5A1F3CD3" w14:textId="77777777" w:rsidR="00B23468" w:rsidRPr="00B23468" w:rsidRDefault="00B23468" w:rsidP="00B23468">
      <w:pPr>
        <w:numPr>
          <w:ilvl w:val="0"/>
          <w:numId w:val="4"/>
        </w:numPr>
        <w:spacing w:after="0" w:line="240" w:lineRule="auto"/>
        <w:ind w:left="540"/>
        <w:textAlignment w:val="center"/>
        <w:rPr>
          <w:rFonts w:ascii="Calibri" w:eastAsia="Times New Roman" w:hAnsi="Calibri" w:cs="Times New Roman"/>
        </w:rPr>
      </w:pPr>
      <w:r w:rsidRPr="00B23468">
        <w:rPr>
          <w:rFonts w:ascii="Calibri" w:eastAsia="Times New Roman" w:hAnsi="Calibri" w:cs="Times New Roman"/>
          <w:lang w:val="en-CA"/>
        </w:rPr>
        <w:t>Selecting this will automatically enter the Gtube string (</w:t>
      </w:r>
      <w:r w:rsidRPr="00B23468">
        <w:rPr>
          <w:rFonts w:ascii="Calibri" w:eastAsia="Times New Roman" w:hAnsi="Calibri" w:cs="Times New Roman"/>
        </w:rPr>
        <w:t>XJS*C4JDBQADN1.NSBN3*2IDNEN*GTUBE-STANDARD-ANTI-UBE-TEST-EMAIL*C.34X)</w:t>
      </w:r>
      <w:r w:rsidRPr="00B23468">
        <w:rPr>
          <w:rFonts w:ascii="Calibri" w:eastAsia="Times New Roman" w:hAnsi="Calibri" w:cs="Times New Roman"/>
          <w:lang w:val="en-CA"/>
        </w:rPr>
        <w:t xml:space="preserve"> for the body of the message</w:t>
      </w:r>
    </w:p>
    <w:p w14:paraId="7B6D3FEB"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2946481A" wp14:editId="0848CC2A">
            <wp:extent cx="3105150" cy="276225"/>
            <wp:effectExtent l="0" t="0" r="0" b="9525"/>
            <wp:docPr id="6" name="Picture 6" descr="C:\Users\astobart\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tobart\AppData\Local\Temp\msohtmlclip1\02\clip_image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76225"/>
                    </a:xfrm>
                    <a:prstGeom prst="rect">
                      <a:avLst/>
                    </a:prstGeom>
                    <a:noFill/>
                    <a:ln>
                      <a:noFill/>
                    </a:ln>
                  </pic:spPr>
                </pic:pic>
              </a:graphicData>
            </a:graphic>
          </wp:inline>
        </w:drawing>
      </w:r>
    </w:p>
    <w:p w14:paraId="293A0F56" w14:textId="77777777" w:rsidR="00B23468" w:rsidRPr="00B23468" w:rsidRDefault="00B23468" w:rsidP="00B23468">
      <w:pPr>
        <w:numPr>
          <w:ilvl w:val="0"/>
          <w:numId w:val="5"/>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 xml:space="preserve">GTUBE (Generic Test for Unsolicited Bulk Email) is a string which will cause most anti-spam systems to mark the message as spam. EOP will mark messages with this string as High Confidence Spam and stamp SCL:9 in the header. See </w:t>
      </w:r>
      <w:hyperlink r:id="rId11" w:history="1">
        <w:r w:rsidRPr="00B23468">
          <w:rPr>
            <w:rFonts w:ascii="Calibri" w:eastAsia="Times New Roman" w:hAnsi="Calibri" w:cs="Times New Roman"/>
            <w:color w:val="0000FF"/>
            <w:u w:val="single"/>
            <w:lang w:val="en-CA"/>
          </w:rPr>
          <w:t>https://en.wikipedia.org/wiki/GTUBE</w:t>
        </w:r>
      </w:hyperlink>
      <w:r w:rsidRPr="00B23468">
        <w:rPr>
          <w:rFonts w:ascii="Calibri" w:eastAsia="Times New Roman" w:hAnsi="Calibri" w:cs="Times New Roman"/>
          <w:lang w:val="en-CA"/>
        </w:rPr>
        <w:t>.</w:t>
      </w:r>
    </w:p>
    <w:p w14:paraId="336B1E8D"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2F7FC590"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EICAR</w:t>
      </w:r>
    </w:p>
    <w:p w14:paraId="53CB03F2" w14:textId="77777777" w:rsidR="00B23468" w:rsidRPr="00B23468" w:rsidRDefault="00B23468" w:rsidP="00B23468">
      <w:pPr>
        <w:numPr>
          <w:ilvl w:val="0"/>
          <w:numId w:val="6"/>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Selecting this option will cause an attachment, eicar.txt, to be attached to the sent message. This TXT file will contain the EICAR string</w:t>
      </w:r>
    </w:p>
    <w:p w14:paraId="2E634490" w14:textId="77777777" w:rsidR="00B23468" w:rsidRPr="00B23468" w:rsidRDefault="00B23468" w:rsidP="00B23468">
      <w:pPr>
        <w:numPr>
          <w:ilvl w:val="0"/>
          <w:numId w:val="6"/>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This test file will cause most malware systems to detect malware, this includes the malware systems used by EOP. This is meant to test antimalware systems</w:t>
      </w:r>
    </w:p>
    <w:p w14:paraId="314A2680"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 </w:t>
      </w:r>
    </w:p>
    <w:p w14:paraId="04B3BC58"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Force TLS</w:t>
      </w:r>
    </w:p>
    <w:p w14:paraId="7E4D2626" w14:textId="77777777" w:rsidR="00B23468" w:rsidRPr="00B23468" w:rsidRDefault="00B23468" w:rsidP="00B23468">
      <w:pPr>
        <w:numPr>
          <w:ilvl w:val="0"/>
          <w:numId w:val="7"/>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When selected, the application will force TLS on the sent message</w:t>
      </w:r>
    </w:p>
    <w:p w14:paraId="70BD8A1F" w14:textId="77777777" w:rsidR="00B23468" w:rsidRPr="00B23468" w:rsidRDefault="00B23468" w:rsidP="00B23468">
      <w:pPr>
        <w:numPr>
          <w:ilvl w:val="0"/>
          <w:numId w:val="7"/>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If not selected, a message will be sent in the clear. A network trace will show you all the SMTP commands.</w:t>
      </w:r>
    </w:p>
    <w:p w14:paraId="3268AD17" w14:textId="77777777" w:rsidR="00B23468" w:rsidRPr="00B23468" w:rsidRDefault="00B23468" w:rsidP="00B23468">
      <w:pPr>
        <w:numPr>
          <w:ilvl w:val="1"/>
          <w:numId w:val="7"/>
        </w:numPr>
        <w:spacing w:after="0" w:line="240" w:lineRule="auto"/>
        <w:ind w:left="1080"/>
        <w:textAlignment w:val="center"/>
        <w:rPr>
          <w:rFonts w:ascii="Calibri" w:eastAsia="Times New Roman" w:hAnsi="Calibri" w:cs="Times New Roman"/>
        </w:rPr>
      </w:pPr>
      <w:r w:rsidRPr="00B23468">
        <w:rPr>
          <w:rFonts w:ascii="Calibri" w:eastAsia="Times New Roman" w:hAnsi="Calibri" w:cs="Times New Roman"/>
          <w:noProof/>
        </w:rPr>
        <w:lastRenderedPageBreak/>
        <w:drawing>
          <wp:inline distT="0" distB="0" distL="0" distR="0" wp14:anchorId="6BCD1C01" wp14:editId="36B84DC5">
            <wp:extent cx="4572000" cy="2752725"/>
            <wp:effectExtent l="0" t="0" r="0" b="9525"/>
            <wp:docPr id="5" name="Picture 5" descr="Machine generated alternative text:&#10;Stream Content &#10;220 COL004-Mc1F38. hotmail.com sending unsolicited commercial or bulk e-mail to &#10;Microsoft's computer network is prohi bited. other restrictions are found at http. &#10;privacy. mi crosoft. com/en-us/anti-spam. mspx. Thu, 27 Aug 2015 07 : 17 :45 -0700 &#10;EHLO Dr evzenbook &#10;250-COL004-MCIF38. hotmail.com (3. 21.0. 208) Hello L167.220. 24. 221 J &#10;250-SIZE 36909875 &#10;250-PIPELINING &#10;8bitmi me &#10;250- &#10;250-BINARWIME &#10;250-CHUNKING &#10;250-STARTTLS &#10;250-AUTH LOGIN &#10;2 SO-AUTH—LOGIN &#10;250 0K &#10;MAIL FROM invalid:- &#10;250 joeuseradomain. invalid. &#10;. sender 0K &#10;•aoutlook. com:- &#10;RCPT TO: &#10;look. com &#10;250 &#10;DATA &#10;354 start mail input; end with .:CRLF:-. -zCRLF:- &#10;Message-ID: e:f6f5791a-a420-4831-a518-1bd5f866d53bamft. local:- &#10;MIME-version: 1.0 &#10;From: joeuseradomain. invalid &#10;To: andr ew. stobartaoutlook. com &#10;Date: 27 Aug 2015 -0500 &#10;subject: Not using TLS &#10;content-Type: text/plain; charset—us-ascii &#10;content-Transfer-Encoding: quoted-pri ntable &#10;This message was sent not using T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tream Content &#10;220 COL004-Mc1F38. hotmail.com sending unsolicited commercial or bulk e-mail to &#10;Microsoft's computer network is prohi bited. other restrictions are found at http. &#10;privacy. mi crosoft. com/en-us/anti-spam. mspx. Thu, 27 Aug 2015 07 : 17 :45 -0700 &#10;EHLO Dr evzenbook &#10;250-COL004-MCIF38. hotmail.com (3. 21.0. 208) Hello L167.220. 24. 221 J &#10;250-SIZE 36909875 &#10;250-PIPELINING &#10;8bitmi me &#10;250- &#10;250-BINARWIME &#10;250-CHUNKING &#10;250-STARTTLS &#10;250-AUTH LOGIN &#10;2 SO-AUTH—LOGIN &#10;250 0K &#10;MAIL FROM invalid:- &#10;250 joeuseradomain. invalid. &#10;. sender 0K &#10;•aoutlook. com:- &#10;RCPT TO: &#10;look. com &#10;250 &#10;DATA &#10;354 start mail input; end with .:CRLF:-. -zCRLF:- &#10;Message-ID: e:f6f5791a-a420-4831-a518-1bd5f866d53bamft. local:- &#10;MIME-version: 1.0 &#10;From: joeuseradomain. invalid &#10;To: andr ew. stobartaoutlook. com &#10;Date: 27 Aug 2015 -0500 &#10;subject: Not using TLS &#10;content-Type: text/plain; charset—us-ascii &#10;content-Transfer-Encoding: quoted-pri ntable &#10;This message was sent not using TL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14:paraId="74C51F7F" w14:textId="77777777" w:rsidR="00B23468" w:rsidRPr="00B23468" w:rsidRDefault="00B23468" w:rsidP="00B23468">
      <w:pPr>
        <w:spacing w:after="0" w:line="240" w:lineRule="auto"/>
        <w:ind w:left="1080"/>
        <w:rPr>
          <w:rFonts w:ascii="Calibri" w:eastAsia="Times New Roman" w:hAnsi="Calibri" w:cs="Times New Roman"/>
          <w:lang w:val="en-CA"/>
        </w:rPr>
      </w:pPr>
      <w:r w:rsidRPr="00B23468">
        <w:rPr>
          <w:rFonts w:ascii="Calibri" w:eastAsia="Times New Roman" w:hAnsi="Calibri" w:cs="Times New Roman"/>
          <w:lang w:val="en-CA"/>
        </w:rPr>
        <w:t> </w:t>
      </w:r>
    </w:p>
    <w:p w14:paraId="49564AAA"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Advanced Options</w:t>
      </w:r>
    </w:p>
    <w:p w14:paraId="0E7B3B98" w14:textId="77777777" w:rsidR="00B23468" w:rsidRPr="00B23468" w:rsidRDefault="00B23468" w:rsidP="00B23468">
      <w:pPr>
        <w:numPr>
          <w:ilvl w:val="0"/>
          <w:numId w:val="8"/>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This will cause more options to be revealed. The application will look as follows when this has been selected.</w:t>
      </w:r>
    </w:p>
    <w:p w14:paraId="28A9F5E9" w14:textId="77777777" w:rsidR="00B23468" w:rsidRPr="00B23468" w:rsidRDefault="008B59C8" w:rsidP="00B23468">
      <w:pPr>
        <w:spacing w:after="0" w:line="240" w:lineRule="auto"/>
        <w:ind w:left="540"/>
        <w:rPr>
          <w:rFonts w:ascii="Calibri" w:eastAsia="Times New Roman" w:hAnsi="Calibri" w:cs="Times New Roman"/>
        </w:rPr>
      </w:pPr>
      <w:r>
        <w:rPr>
          <w:rFonts w:ascii="Calibri" w:eastAsia="Times New Roman" w:hAnsi="Calibri" w:cs="Times New Roman"/>
          <w:noProof/>
        </w:rPr>
        <w:lastRenderedPageBreak/>
        <w:drawing>
          <wp:inline distT="0" distB="0" distL="0" distR="0" wp14:anchorId="578C5EB3" wp14:editId="3F19D497">
            <wp:extent cx="2500312" cy="5000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T advanced.png"/>
                    <pic:cNvPicPr/>
                  </pic:nvPicPr>
                  <pic:blipFill>
                    <a:blip r:embed="rId13">
                      <a:extLst>
                        <a:ext uri="{28A0092B-C50C-407E-A947-70E740481C1C}">
                          <a14:useLocalDpi xmlns:a14="http://schemas.microsoft.com/office/drawing/2010/main" val="0"/>
                        </a:ext>
                      </a:extLst>
                    </a:blip>
                    <a:stretch>
                      <a:fillRect/>
                    </a:stretch>
                  </pic:blipFill>
                  <pic:spPr>
                    <a:xfrm>
                      <a:off x="0" y="0"/>
                      <a:ext cx="2503324" cy="5006650"/>
                    </a:xfrm>
                    <a:prstGeom prst="rect">
                      <a:avLst/>
                    </a:prstGeom>
                  </pic:spPr>
                </pic:pic>
              </a:graphicData>
            </a:graphic>
          </wp:inline>
        </w:drawing>
      </w:r>
    </w:p>
    <w:p w14:paraId="1B4BAE42" w14:textId="77777777" w:rsidR="00B23468" w:rsidRPr="00B23468" w:rsidRDefault="00B23468" w:rsidP="00B23468">
      <w:pPr>
        <w:spacing w:after="0" w:line="240" w:lineRule="auto"/>
        <w:ind w:left="540"/>
        <w:rPr>
          <w:rFonts w:ascii="Calibri" w:eastAsia="Times New Roman" w:hAnsi="Calibri" w:cs="Times New Roman"/>
          <w:color w:val="595959"/>
          <w:sz w:val="18"/>
          <w:szCs w:val="18"/>
        </w:rPr>
      </w:pPr>
      <w:r w:rsidRPr="00B23468">
        <w:rPr>
          <w:rFonts w:ascii="Calibri" w:eastAsia="Times New Roman" w:hAnsi="Calibri" w:cs="Times New Roman"/>
          <w:color w:val="595959"/>
          <w:sz w:val="18"/>
          <w:szCs w:val="18"/>
        </w:rPr>
        <w:t> </w:t>
      </w:r>
    </w:p>
    <w:p w14:paraId="4168DFCF" w14:textId="77777777" w:rsidR="00B23468" w:rsidRPr="00B23468" w:rsidRDefault="00B23468" w:rsidP="00B23468">
      <w:pPr>
        <w:numPr>
          <w:ilvl w:val="0"/>
          <w:numId w:val="9"/>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Specify a different P2 header</w:t>
      </w:r>
    </w:p>
    <w:p w14:paraId="6F5EED20" w14:textId="77777777" w:rsidR="00B23468" w:rsidRPr="00B23468" w:rsidRDefault="00B23468" w:rsidP="00B23468">
      <w:pPr>
        <w:numPr>
          <w:ilvl w:val="1"/>
          <w:numId w:val="9"/>
        </w:numPr>
        <w:spacing w:after="0" w:line="240" w:lineRule="auto"/>
        <w:ind w:left="1080"/>
        <w:textAlignment w:val="center"/>
        <w:rPr>
          <w:rFonts w:ascii="Calibri" w:eastAsia="Times New Roman" w:hAnsi="Calibri" w:cs="Times New Roman"/>
          <w:lang w:val="en-CA"/>
        </w:rPr>
      </w:pPr>
      <w:r w:rsidRPr="00B23468">
        <w:rPr>
          <w:rFonts w:ascii="Calibri" w:eastAsia="Times New Roman" w:hAnsi="Calibri" w:cs="Times New Roman"/>
          <w:lang w:val="en-CA"/>
        </w:rPr>
        <w:t>This is the 5322.From header and is what will show up in Outlook. The 5321.MailFrom header is what is specified at the top of the application in the From field.</w:t>
      </w:r>
    </w:p>
    <w:p w14:paraId="27BBD82B" w14:textId="77777777" w:rsidR="008B59C8" w:rsidRDefault="00B23468" w:rsidP="00B23468">
      <w:pPr>
        <w:numPr>
          <w:ilvl w:val="1"/>
          <w:numId w:val="9"/>
        </w:numPr>
        <w:spacing w:after="0" w:line="240" w:lineRule="auto"/>
        <w:ind w:left="1080"/>
        <w:textAlignment w:val="center"/>
        <w:rPr>
          <w:rFonts w:ascii="Calibri" w:eastAsia="Times New Roman" w:hAnsi="Calibri" w:cs="Times New Roman"/>
          <w:lang w:val="en-CA"/>
        </w:rPr>
      </w:pPr>
      <w:r w:rsidRPr="00B23468">
        <w:rPr>
          <w:rFonts w:ascii="Calibri" w:eastAsia="Times New Roman" w:hAnsi="Calibri" w:cs="Times New Roman"/>
          <w:lang w:val="en-CA"/>
        </w:rPr>
        <w:t xml:space="preserve">For more information on 5322.From and 5321.MailFrom, see </w:t>
      </w:r>
      <w:hyperlink r:id="rId14" w:history="1">
        <w:r w:rsidRPr="00B23468">
          <w:rPr>
            <w:rFonts w:ascii="Calibri" w:eastAsia="Times New Roman" w:hAnsi="Calibri" w:cs="Times New Roman"/>
            <w:color w:val="0000FF"/>
            <w:u w:val="single"/>
            <w:lang w:val="en-CA"/>
          </w:rPr>
          <w:t>http://blogs.technet.com/b/eopfieldnotes/archive/2015/02/26/using-dmarc-to-prevent-spoofing.aspx</w:t>
        </w:r>
      </w:hyperlink>
      <w:r w:rsidRPr="00B23468">
        <w:rPr>
          <w:rFonts w:ascii="Calibri" w:eastAsia="Times New Roman" w:hAnsi="Calibri" w:cs="Times New Roman"/>
          <w:lang w:val="en-CA"/>
        </w:rPr>
        <w:t>.</w:t>
      </w:r>
    </w:p>
    <w:p w14:paraId="6C60A0B1" w14:textId="77777777" w:rsidR="008B59C8" w:rsidRDefault="008B59C8" w:rsidP="008B59C8">
      <w:pPr>
        <w:spacing w:after="0" w:line="240" w:lineRule="auto"/>
        <w:textAlignment w:val="center"/>
        <w:rPr>
          <w:rFonts w:ascii="Calibri" w:eastAsia="Times New Roman" w:hAnsi="Calibri" w:cs="Times New Roman"/>
          <w:lang w:val="en-CA"/>
        </w:rPr>
      </w:pPr>
    </w:p>
    <w:p w14:paraId="5201938C" w14:textId="77777777" w:rsidR="008B59C8" w:rsidRDefault="00B23468" w:rsidP="008B59C8">
      <w:pPr>
        <w:spacing w:after="0" w:line="240" w:lineRule="auto"/>
        <w:textAlignment w:val="center"/>
        <w:rPr>
          <w:rFonts w:ascii="Calibri" w:eastAsia="Times New Roman" w:hAnsi="Calibri" w:cs="Times New Roman"/>
          <w:lang w:val="en-CA"/>
        </w:rPr>
      </w:pPr>
      <w:r w:rsidRPr="00B23468">
        <w:rPr>
          <w:rFonts w:ascii="Calibri" w:eastAsia="Times New Roman" w:hAnsi="Calibri" w:cs="Times New Roman"/>
          <w:lang w:val="en-CA"/>
        </w:rPr>
        <w:br/>
      </w:r>
    </w:p>
    <w:p w14:paraId="21863568" w14:textId="77777777" w:rsidR="008B59C8" w:rsidRDefault="008B59C8" w:rsidP="008B59C8">
      <w:pPr>
        <w:pStyle w:val="ListParagraph"/>
        <w:numPr>
          <w:ilvl w:val="0"/>
          <w:numId w:val="9"/>
        </w:numPr>
        <w:tabs>
          <w:tab w:val="clear" w:pos="720"/>
          <w:tab w:val="num" w:pos="540"/>
        </w:tabs>
        <w:spacing w:after="0" w:line="240" w:lineRule="auto"/>
        <w:ind w:hanging="540"/>
        <w:textAlignment w:val="center"/>
        <w:rPr>
          <w:rFonts w:ascii="Calibri" w:eastAsia="Times New Roman" w:hAnsi="Calibri" w:cs="Times New Roman"/>
          <w:lang w:val="en-CA"/>
        </w:rPr>
      </w:pPr>
      <w:r>
        <w:rPr>
          <w:rFonts w:ascii="Calibri" w:eastAsia="Times New Roman" w:hAnsi="Calibri" w:cs="Times New Roman"/>
          <w:lang w:val="en-CA"/>
        </w:rPr>
        <w:t>Specify a Reply-To address</w:t>
      </w:r>
    </w:p>
    <w:p w14:paraId="34BB9E90" w14:textId="77777777" w:rsidR="008B59C8" w:rsidRPr="008B59C8" w:rsidRDefault="008B59C8" w:rsidP="008B59C8">
      <w:pPr>
        <w:pStyle w:val="ListParagraph"/>
        <w:numPr>
          <w:ilvl w:val="1"/>
          <w:numId w:val="9"/>
        </w:numPr>
        <w:tabs>
          <w:tab w:val="clear" w:pos="1440"/>
          <w:tab w:val="num" w:pos="540"/>
          <w:tab w:val="num" w:pos="1080"/>
        </w:tabs>
        <w:spacing w:after="0" w:line="240" w:lineRule="auto"/>
        <w:ind w:left="1080" w:hanging="270"/>
        <w:textAlignment w:val="center"/>
        <w:rPr>
          <w:rFonts w:ascii="Calibri" w:eastAsia="Times New Roman" w:hAnsi="Calibri" w:cs="Times New Roman"/>
          <w:lang w:val="en-CA"/>
        </w:rPr>
      </w:pPr>
      <w:r>
        <w:rPr>
          <w:rFonts w:ascii="Calibri" w:eastAsia="Times New Roman" w:hAnsi="Calibri" w:cs="Times New Roman"/>
          <w:lang w:val="en-CA"/>
        </w:rPr>
        <w:t>If set, when the recipient replies to the message, the reply will be sent to the address specified in the Reply-To header.</w:t>
      </w:r>
    </w:p>
    <w:p w14:paraId="1CBED49B" w14:textId="77777777" w:rsidR="00B23468" w:rsidRPr="00B23468" w:rsidRDefault="00B23468" w:rsidP="008B59C8">
      <w:pPr>
        <w:spacing w:after="0" w:line="240" w:lineRule="auto"/>
        <w:textAlignment w:val="center"/>
        <w:rPr>
          <w:rFonts w:ascii="Calibri" w:eastAsia="Times New Roman" w:hAnsi="Calibri" w:cs="Times New Roman"/>
          <w:lang w:val="en-CA"/>
        </w:rPr>
      </w:pPr>
      <w:r w:rsidRPr="00B23468">
        <w:rPr>
          <w:rFonts w:ascii="Calibri" w:eastAsia="Times New Roman" w:hAnsi="Calibri" w:cs="Times New Roman"/>
          <w:lang w:val="en-CA"/>
        </w:rPr>
        <w:t> </w:t>
      </w:r>
    </w:p>
    <w:p w14:paraId="5FEEED10" w14:textId="77777777" w:rsidR="00B23468" w:rsidRPr="00B23468" w:rsidRDefault="00B23468" w:rsidP="00B23468">
      <w:pPr>
        <w:numPr>
          <w:ilvl w:val="0"/>
          <w:numId w:val="9"/>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Add a custom header (one per line)</w:t>
      </w:r>
    </w:p>
    <w:p w14:paraId="6C0965D6" w14:textId="77777777" w:rsidR="00B23468" w:rsidRPr="00B23468" w:rsidRDefault="00B23468" w:rsidP="00B23468">
      <w:pPr>
        <w:numPr>
          <w:ilvl w:val="1"/>
          <w:numId w:val="9"/>
        </w:numPr>
        <w:spacing w:after="0" w:line="240" w:lineRule="auto"/>
        <w:ind w:left="1080"/>
        <w:textAlignment w:val="center"/>
        <w:rPr>
          <w:rFonts w:ascii="Calibri" w:eastAsia="Times New Roman" w:hAnsi="Calibri" w:cs="Times New Roman"/>
          <w:lang w:val="en-CA"/>
        </w:rPr>
      </w:pPr>
      <w:r w:rsidRPr="00B23468">
        <w:rPr>
          <w:rFonts w:ascii="Calibri" w:eastAsia="Times New Roman" w:hAnsi="Calibri" w:cs="Times New Roman"/>
          <w:lang w:val="en-CA"/>
        </w:rPr>
        <w:t>Allows you to stamp your own X headers in the sent message. This is great for testing TransportRules that trigger on an email header</w:t>
      </w:r>
      <w:r w:rsidRPr="00B23468">
        <w:rPr>
          <w:rFonts w:ascii="Calibri" w:eastAsia="Times New Roman" w:hAnsi="Calibri" w:cs="Times New Roman"/>
          <w:lang w:val="en-CA"/>
        </w:rPr>
        <w:br/>
        <w:t> </w:t>
      </w:r>
    </w:p>
    <w:p w14:paraId="3F94B994" w14:textId="77777777" w:rsidR="00B23468" w:rsidRPr="00B23468" w:rsidRDefault="00B23468" w:rsidP="00B23468">
      <w:pPr>
        <w:numPr>
          <w:ilvl w:val="0"/>
          <w:numId w:val="9"/>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Attachments</w:t>
      </w:r>
    </w:p>
    <w:p w14:paraId="47A03FE7" w14:textId="77777777" w:rsidR="00B23468" w:rsidRPr="00B23468" w:rsidRDefault="00B23468" w:rsidP="00B23468">
      <w:pPr>
        <w:numPr>
          <w:ilvl w:val="1"/>
          <w:numId w:val="9"/>
        </w:numPr>
        <w:spacing w:after="0" w:line="240" w:lineRule="auto"/>
        <w:ind w:left="1080"/>
        <w:textAlignment w:val="center"/>
        <w:rPr>
          <w:rFonts w:ascii="Calibri" w:eastAsia="Times New Roman" w:hAnsi="Calibri" w:cs="Times New Roman"/>
          <w:lang w:val="en-CA"/>
        </w:rPr>
      </w:pPr>
      <w:r w:rsidRPr="00B23468">
        <w:rPr>
          <w:rFonts w:ascii="Calibri" w:eastAsia="Times New Roman" w:hAnsi="Calibri" w:cs="Times New Roman"/>
          <w:lang w:val="en-CA"/>
        </w:rPr>
        <w:lastRenderedPageBreak/>
        <w:t>You can attach files to the sent message</w:t>
      </w:r>
      <w:r w:rsidRPr="00B23468">
        <w:rPr>
          <w:rFonts w:ascii="Calibri" w:eastAsia="Times New Roman" w:hAnsi="Calibri" w:cs="Times New Roman"/>
          <w:lang w:val="en-CA"/>
        </w:rPr>
        <w:br/>
        <w:t> </w:t>
      </w:r>
    </w:p>
    <w:p w14:paraId="69C0524A" w14:textId="77777777" w:rsidR="00B23468" w:rsidRPr="00B23468" w:rsidRDefault="00B23468" w:rsidP="00B23468">
      <w:pPr>
        <w:spacing w:after="0" w:line="240" w:lineRule="auto"/>
        <w:rPr>
          <w:rFonts w:ascii="Calibri" w:eastAsia="Times New Roman" w:hAnsi="Calibri" w:cs="Times New Roman"/>
          <w:lang w:val="en-CA"/>
        </w:rPr>
      </w:pPr>
      <w:r w:rsidRPr="00B23468">
        <w:rPr>
          <w:rFonts w:ascii="Calibri" w:eastAsia="Times New Roman" w:hAnsi="Calibri" w:cs="Times New Roman"/>
          <w:lang w:val="en-CA"/>
        </w:rPr>
        <w:t>View Log</w:t>
      </w:r>
    </w:p>
    <w:p w14:paraId="1221C4C4" w14:textId="77777777" w:rsidR="00B23468" w:rsidRPr="00B23468" w:rsidRDefault="00B23468" w:rsidP="00B23468">
      <w:pPr>
        <w:numPr>
          <w:ilvl w:val="0"/>
          <w:numId w:val="10"/>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This is a log of all messages that have been sent from the application since it was launched</w:t>
      </w:r>
    </w:p>
    <w:p w14:paraId="34864B8D"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5CFD7D58" wp14:editId="03BE86AB">
            <wp:extent cx="5562600" cy="1752600"/>
            <wp:effectExtent l="0" t="0" r="0" b="0"/>
            <wp:docPr id="3" name="Picture 3" descr="Machine generated alternative text:&#10;Mail Flow Tester v2.3 &#10;Manually specify receiving server &#10;Server mxl mm ail com &#10;Date &#10;9/1/2015 15:43 &#10;9/1/2015 15:43 14 &#10;Subject &#10;Test &#10;Test &#10;Test &#10;Options &#10;Result &#10;Success &#10;Success &#10;Success &#10;mx2 hotmail &#10;mx2 hotmail &#10;mxl hotmail &#10;From &#10;utlook com &#10;Oeuser@dom ain win valid &#10;joeuser@domainwinvalid &#10;joeuser@domainwinvalid &#10;joeuser@domainwinvalid &#10;com &#10;com &#10;C) G Tube &#10;@ EICAR &#10;C) None &#10;n Force TLS &#10;Advanced options View log &#10;Send 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Mail Flow Tester v2.3 &#10;Manually specify receiving server &#10;Server mxl mm ail com &#10;Date &#10;9/1/2015 15:43 &#10;9/1/2015 15:43 14 &#10;Subject &#10;Test &#10;Test &#10;Test &#10;Options &#10;Result &#10;Success &#10;Success &#10;Success &#10;mx2 hotmail &#10;mx2 hotmail &#10;mxl hotmail &#10;From &#10;utlook com &#10;Oeuser@dom ain win valid &#10;joeuser@domainwinvalid &#10;joeuser@domainwinvalid &#10;joeuser@domainwinvalid &#10;com &#10;com &#10;C) G Tube &#10;@ EICAR &#10;C) None &#10;n Force TLS &#10;Advanced options View log &#10;Send messag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752600"/>
                    </a:xfrm>
                    <a:prstGeom prst="rect">
                      <a:avLst/>
                    </a:prstGeom>
                    <a:noFill/>
                    <a:ln>
                      <a:noFill/>
                    </a:ln>
                  </pic:spPr>
                </pic:pic>
              </a:graphicData>
            </a:graphic>
          </wp:inline>
        </w:drawing>
      </w:r>
    </w:p>
    <w:p w14:paraId="1F0D2A7B" w14:textId="77777777" w:rsidR="00B23468" w:rsidRPr="00B23468" w:rsidRDefault="00B23468" w:rsidP="00B23468">
      <w:pPr>
        <w:numPr>
          <w:ilvl w:val="0"/>
          <w:numId w:val="11"/>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This view also allows you to see the MessageID for the sent message</w:t>
      </w:r>
    </w:p>
    <w:p w14:paraId="57236462"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3F40FE9A" wp14:editId="3B74216D">
            <wp:extent cx="4962525" cy="867631"/>
            <wp:effectExtent l="0" t="0" r="0" b="8890"/>
            <wp:docPr id="2" name="Picture 2" descr="Machine generated alternative text:&#10;Subject &#10;Options &#10;Resutt &#10;Success &#10;Success &#10;Success &#10;mx2 hotmail com &#10;mx2 hotmail com &#10;mxl hotmail com &#10;Message-I D &#10;G3371e5b-73S5-4c3e-S1b8-70Ed72bab7d4@mft10c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Subject &#10;Options &#10;Resutt &#10;Success &#10;Success &#10;Success &#10;mx2 hotmail com &#10;mx2 hotmail com &#10;mxl hotmail com &#10;Message-I D &#10;G3371e5b-73S5-4c3e-S1b8-70Ed72bab7d4@mft10cab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573" cy="874633"/>
                    </a:xfrm>
                    <a:prstGeom prst="rect">
                      <a:avLst/>
                    </a:prstGeom>
                    <a:noFill/>
                    <a:ln>
                      <a:noFill/>
                    </a:ln>
                  </pic:spPr>
                </pic:pic>
              </a:graphicData>
            </a:graphic>
          </wp:inline>
        </w:drawing>
      </w:r>
    </w:p>
    <w:p w14:paraId="03CEEA2F" w14:textId="77777777" w:rsidR="00B23468" w:rsidRPr="00B23468" w:rsidRDefault="00B23468" w:rsidP="00B23468">
      <w:pPr>
        <w:numPr>
          <w:ilvl w:val="0"/>
          <w:numId w:val="12"/>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Using the button "Export log," the entries can be exported to a .CSV file</w:t>
      </w:r>
    </w:p>
    <w:p w14:paraId="33FAB3BD" w14:textId="77777777" w:rsidR="00B23468" w:rsidRPr="00B23468" w:rsidRDefault="00B23468" w:rsidP="00B23468">
      <w:pPr>
        <w:numPr>
          <w:ilvl w:val="0"/>
          <w:numId w:val="12"/>
        </w:numPr>
        <w:spacing w:after="0" w:line="240" w:lineRule="auto"/>
        <w:ind w:left="540"/>
        <w:textAlignment w:val="center"/>
        <w:rPr>
          <w:rFonts w:ascii="Calibri" w:eastAsia="Times New Roman" w:hAnsi="Calibri" w:cs="Times New Roman"/>
          <w:lang w:val="en-CA"/>
        </w:rPr>
      </w:pPr>
      <w:r w:rsidRPr="00B23468">
        <w:rPr>
          <w:rFonts w:ascii="Calibri" w:eastAsia="Times New Roman" w:hAnsi="Calibri" w:cs="Times New Roman"/>
          <w:lang w:val="en-CA"/>
        </w:rPr>
        <w:t>You can use the "Clear log" button to clear the full log, or by right clicking you can clear a single line or copy a single cell</w:t>
      </w:r>
    </w:p>
    <w:p w14:paraId="33CE2903" w14:textId="77777777" w:rsidR="00B23468" w:rsidRPr="00B23468" w:rsidRDefault="00B23468" w:rsidP="00B23468">
      <w:pPr>
        <w:spacing w:after="0" w:line="240" w:lineRule="auto"/>
        <w:ind w:left="540"/>
        <w:rPr>
          <w:rFonts w:ascii="Calibri" w:eastAsia="Times New Roman" w:hAnsi="Calibri" w:cs="Times New Roman"/>
        </w:rPr>
      </w:pPr>
      <w:r w:rsidRPr="00B23468">
        <w:rPr>
          <w:rFonts w:ascii="Calibri" w:eastAsia="Times New Roman" w:hAnsi="Calibri" w:cs="Times New Roman"/>
          <w:noProof/>
        </w:rPr>
        <w:drawing>
          <wp:inline distT="0" distB="0" distL="0" distR="0" wp14:anchorId="71333760" wp14:editId="54E0437A">
            <wp:extent cx="3276600" cy="1038225"/>
            <wp:effectExtent l="0" t="0" r="0" b="9525"/>
            <wp:docPr id="1" name="Picture 1" descr="Machine generated alternative text:&#10;mx3 hotmail com &#10;Message-ID &#10;Copy cell &#10;Delete rc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mx3 hotmail com &#10;Message-ID &#10;Copy cell &#10;Delete rcw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038225"/>
                    </a:xfrm>
                    <a:prstGeom prst="rect">
                      <a:avLst/>
                    </a:prstGeom>
                    <a:noFill/>
                    <a:ln>
                      <a:noFill/>
                    </a:ln>
                  </pic:spPr>
                </pic:pic>
              </a:graphicData>
            </a:graphic>
          </wp:inline>
        </w:drawing>
      </w:r>
    </w:p>
    <w:p w14:paraId="07081948" w14:textId="77777777" w:rsidR="00B23468" w:rsidRPr="00B23468" w:rsidRDefault="00B23468" w:rsidP="00B23468">
      <w:pPr>
        <w:spacing w:after="0" w:line="240" w:lineRule="auto"/>
        <w:ind w:left="540"/>
        <w:rPr>
          <w:rFonts w:ascii="Calibri" w:eastAsia="Times New Roman" w:hAnsi="Calibri" w:cs="Times New Roman"/>
          <w:lang w:val="en-CA"/>
        </w:rPr>
      </w:pPr>
      <w:r w:rsidRPr="00B23468">
        <w:rPr>
          <w:rFonts w:ascii="Calibri" w:eastAsia="Times New Roman" w:hAnsi="Calibri" w:cs="Times New Roman"/>
          <w:lang w:val="en-CA"/>
        </w:rPr>
        <w:t> </w:t>
      </w:r>
    </w:p>
    <w:p w14:paraId="5CBE93AE" w14:textId="77777777" w:rsidR="0096212F" w:rsidRDefault="00B462ED"/>
    <w:sectPr w:rsidR="00962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5B8D9" w14:textId="77777777" w:rsidR="00B462ED" w:rsidRDefault="00B462ED" w:rsidP="003D6851">
      <w:pPr>
        <w:spacing w:after="0" w:line="240" w:lineRule="auto"/>
      </w:pPr>
      <w:r>
        <w:separator/>
      </w:r>
    </w:p>
  </w:endnote>
  <w:endnote w:type="continuationSeparator" w:id="0">
    <w:p w14:paraId="41785209" w14:textId="77777777" w:rsidR="00B462ED" w:rsidRDefault="00B462ED" w:rsidP="003D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CA851" w14:textId="77777777" w:rsidR="00B462ED" w:rsidRDefault="00B462ED" w:rsidP="003D6851">
      <w:pPr>
        <w:spacing w:after="0" w:line="240" w:lineRule="auto"/>
      </w:pPr>
      <w:r>
        <w:separator/>
      </w:r>
    </w:p>
  </w:footnote>
  <w:footnote w:type="continuationSeparator" w:id="0">
    <w:p w14:paraId="430B2270" w14:textId="77777777" w:rsidR="00B462ED" w:rsidRDefault="00B462ED" w:rsidP="003D6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8F5"/>
    <w:multiLevelType w:val="multilevel"/>
    <w:tmpl w:val="5EA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8209E"/>
    <w:multiLevelType w:val="multilevel"/>
    <w:tmpl w:val="106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8015D"/>
    <w:multiLevelType w:val="multilevel"/>
    <w:tmpl w:val="D9E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82776"/>
    <w:multiLevelType w:val="multilevel"/>
    <w:tmpl w:val="07C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85096"/>
    <w:multiLevelType w:val="multilevel"/>
    <w:tmpl w:val="B2E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9B4FF8"/>
    <w:multiLevelType w:val="multilevel"/>
    <w:tmpl w:val="26A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54FA4"/>
    <w:multiLevelType w:val="multilevel"/>
    <w:tmpl w:val="00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36198"/>
    <w:multiLevelType w:val="multilevel"/>
    <w:tmpl w:val="8B4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20446"/>
    <w:multiLevelType w:val="multilevel"/>
    <w:tmpl w:val="607E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C57EED"/>
    <w:multiLevelType w:val="multilevel"/>
    <w:tmpl w:val="28B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D55EE4"/>
    <w:multiLevelType w:val="multilevel"/>
    <w:tmpl w:val="10BE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927A3"/>
    <w:multiLevelType w:val="multilevel"/>
    <w:tmpl w:val="C0E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5"/>
  </w:num>
  <w:num w:numId="5">
    <w:abstractNumId w:val="11"/>
  </w:num>
  <w:num w:numId="6">
    <w:abstractNumId w:val="1"/>
  </w:num>
  <w:num w:numId="7">
    <w:abstractNumId w:val="10"/>
  </w:num>
  <w:num w:numId="8">
    <w:abstractNumId w:val="9"/>
  </w:num>
  <w:num w:numId="9">
    <w:abstractNumId w:val="8"/>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68"/>
    <w:rsid w:val="002443B9"/>
    <w:rsid w:val="003D6851"/>
    <w:rsid w:val="004A714E"/>
    <w:rsid w:val="005A2574"/>
    <w:rsid w:val="005D6E0C"/>
    <w:rsid w:val="007342BF"/>
    <w:rsid w:val="00797046"/>
    <w:rsid w:val="007B4208"/>
    <w:rsid w:val="008912C8"/>
    <w:rsid w:val="008B59C8"/>
    <w:rsid w:val="00B23468"/>
    <w:rsid w:val="00B462ED"/>
    <w:rsid w:val="00F4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A5764"/>
  <w15:chartTrackingRefBased/>
  <w15:docId w15:val="{0F383D9B-C0A8-4F1A-ABE9-44110A88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468"/>
    <w:rPr>
      <w:color w:val="0000FF"/>
      <w:u w:val="single"/>
    </w:rPr>
  </w:style>
  <w:style w:type="paragraph" w:styleId="Title">
    <w:name w:val="Title"/>
    <w:basedOn w:val="Normal"/>
    <w:next w:val="Normal"/>
    <w:link w:val="TitleChar"/>
    <w:uiPriority w:val="10"/>
    <w:qFormat/>
    <w:rsid w:val="00734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9C8"/>
    <w:pPr>
      <w:ind w:left="720"/>
      <w:contextualSpacing/>
    </w:pPr>
  </w:style>
  <w:style w:type="character" w:styleId="UnresolvedMention">
    <w:name w:val="Unresolved Mention"/>
    <w:basedOn w:val="DefaultParagraphFont"/>
    <w:uiPriority w:val="99"/>
    <w:semiHidden/>
    <w:unhideWhenUsed/>
    <w:rsid w:val="003D6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07761">
      <w:bodyDiv w:val="1"/>
      <w:marLeft w:val="0"/>
      <w:marRight w:val="0"/>
      <w:marTop w:val="0"/>
      <w:marBottom w:val="0"/>
      <w:divBdr>
        <w:top w:val="none" w:sz="0" w:space="0" w:color="auto"/>
        <w:left w:val="none" w:sz="0" w:space="0" w:color="auto"/>
        <w:bottom w:val="none" w:sz="0" w:space="0" w:color="auto"/>
        <w:right w:val="none" w:sz="0" w:space="0" w:color="auto"/>
      </w:divBdr>
      <w:divsChild>
        <w:div w:id="2109619050">
          <w:marLeft w:val="0"/>
          <w:marRight w:val="0"/>
          <w:marTop w:val="0"/>
          <w:marBottom w:val="0"/>
          <w:divBdr>
            <w:top w:val="none" w:sz="0" w:space="0" w:color="auto"/>
            <w:left w:val="none" w:sz="0" w:space="0" w:color="auto"/>
            <w:bottom w:val="none" w:sz="0" w:space="0" w:color="auto"/>
            <w:right w:val="none" w:sz="0" w:space="0" w:color="auto"/>
          </w:divBdr>
          <w:divsChild>
            <w:div w:id="697240356">
              <w:marLeft w:val="0"/>
              <w:marRight w:val="0"/>
              <w:marTop w:val="0"/>
              <w:marBottom w:val="0"/>
              <w:divBdr>
                <w:top w:val="none" w:sz="0" w:space="0" w:color="auto"/>
                <w:left w:val="none" w:sz="0" w:space="0" w:color="auto"/>
                <w:bottom w:val="none" w:sz="0" w:space="0" w:color="auto"/>
                <w:right w:val="none" w:sz="0" w:space="0" w:color="auto"/>
              </w:divBdr>
              <w:divsChild>
                <w:div w:id="1385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TUB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s.technet.com/b/eopfieldnotes/archive/2015/02/26/using-dmarc-to-prevent-spoof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Stobart</dc:creator>
  <cp:keywords/>
  <dc:description/>
  <cp:lastModifiedBy>Andrew Stobart</cp:lastModifiedBy>
  <cp:revision>3</cp:revision>
  <dcterms:created xsi:type="dcterms:W3CDTF">2018-06-26T19:26:00Z</dcterms:created>
  <dcterms:modified xsi:type="dcterms:W3CDTF">2019-05-16T19:55:00Z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astobart@microsoft.com</vt:lpwstr>
  </property>
  <property fmtid="{D5CDD505-2E9C-101B-9397-08002B2CF9AE}" pid="5" name="MSIP_Label_f42aa342-8706-4288-bd11-ebb85995028c_SetDate">
    <vt:lpwstr>2018-06-26T19:23:19.7509373Z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