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0" w:after="283"/>
        <w:rPr>
          <w:sz w:val="24"/>
          <w:szCs w:val="24"/>
        </w:rPr>
      </w:pPr>
      <w:r>
        <w:rPr>
          <w:sz w:val="24"/>
          <w:szCs w:val="24"/>
        </w:rPr>
        <w:t>Overview</w:t>
      </w:r>
    </w:p>
    <w:p>
      <w:pPr>
        <w:pStyle w:val="BodyText"/>
        <w:rPr/>
      </w:pPr>
      <w:r>
        <w:rPr/>
        <w:t>This 3-hour session introduces students to the concept of derived features and transformations in data analysis and machine learning using Python. Students will learn how to create new features from existing data, apply various transformations, and understand when and why these techniques are useful.</w:t>
      </w:r>
    </w:p>
    <w:p>
      <w:pPr>
        <w:pStyle w:val="Heading2"/>
        <w:spacing w:before="0" w:after="283"/>
        <w:rPr>
          <w:sz w:val="24"/>
          <w:szCs w:val="24"/>
        </w:rPr>
      </w:pPr>
      <w:r>
        <w:rPr>
          <w:sz w:val="24"/>
          <w:szCs w:val="24"/>
        </w:rPr>
        <w:t>Prerequisites</w:t>
      </w:r>
    </w:p>
    <w:p>
      <w:pPr>
        <w:pStyle w:val="BodyText"/>
        <w:numPr>
          <w:ilvl w:val="0"/>
          <w:numId w:val="1"/>
        </w:numPr>
        <w:tabs>
          <w:tab w:val="clear" w:pos="709"/>
          <w:tab w:val="left" w:pos="0" w:leader="none"/>
        </w:tabs>
        <w:spacing w:before="0" w:after="0"/>
        <w:ind w:hanging="283" w:start="709"/>
        <w:rPr/>
      </w:pPr>
      <w:r>
        <w:rPr/>
        <w:t xml:space="preserve">Basic Python syntax knowledge </w:t>
      </w:r>
    </w:p>
    <w:p>
      <w:pPr>
        <w:pStyle w:val="BodyText"/>
        <w:numPr>
          <w:ilvl w:val="0"/>
          <w:numId w:val="1"/>
        </w:numPr>
        <w:tabs>
          <w:tab w:val="clear" w:pos="709"/>
          <w:tab w:val="left" w:pos="0" w:leader="none"/>
        </w:tabs>
        <w:spacing w:before="0" w:after="0"/>
        <w:ind w:hanging="283" w:start="709"/>
        <w:rPr/>
      </w:pPr>
      <w:r>
        <w:rPr/>
        <w:t xml:space="preserve">Familiarity with variables, functions, and loops </w:t>
      </w:r>
    </w:p>
    <w:p>
      <w:pPr>
        <w:pStyle w:val="BodyText"/>
        <w:numPr>
          <w:ilvl w:val="0"/>
          <w:numId w:val="1"/>
        </w:numPr>
        <w:tabs>
          <w:tab w:val="clear" w:pos="709"/>
          <w:tab w:val="left" w:pos="0" w:leader="none"/>
        </w:tabs>
        <w:ind w:hanging="283" w:start="709"/>
        <w:rPr/>
      </w:pPr>
      <w:r>
        <w:rPr/>
        <w:t xml:space="preserve">Basic understanding of NumPy and Pandas libraries </w:t>
      </w:r>
    </w:p>
    <w:p>
      <w:pPr>
        <w:pStyle w:val="Heading2"/>
        <w:spacing w:before="0" w:after="283"/>
        <w:rPr>
          <w:sz w:val="24"/>
          <w:szCs w:val="24"/>
        </w:rPr>
      </w:pPr>
      <w:r>
        <w:rPr>
          <w:sz w:val="24"/>
          <w:szCs w:val="24"/>
        </w:rPr>
        <w:t>Learning Objectives</w:t>
      </w:r>
    </w:p>
    <w:p>
      <w:pPr>
        <w:pStyle w:val="BodyText"/>
        <w:rPr/>
      </w:pPr>
      <w:r>
        <w:rPr/>
        <w:t>By the end of this session, students will be able to:</w:t>
      </w:r>
    </w:p>
    <w:p>
      <w:pPr>
        <w:pStyle w:val="BodyText"/>
        <w:numPr>
          <w:ilvl w:val="0"/>
          <w:numId w:val="2"/>
        </w:numPr>
        <w:tabs>
          <w:tab w:val="clear" w:pos="709"/>
          <w:tab w:val="left" w:pos="0" w:leader="none"/>
        </w:tabs>
        <w:spacing w:before="0" w:after="0"/>
        <w:ind w:hanging="283" w:start="709"/>
        <w:rPr/>
      </w:pPr>
      <w:r>
        <w:rPr/>
        <w:t xml:space="preserve">Understand what derived features are and why they're important </w:t>
      </w:r>
    </w:p>
    <w:p>
      <w:pPr>
        <w:pStyle w:val="BodyText"/>
        <w:numPr>
          <w:ilvl w:val="0"/>
          <w:numId w:val="2"/>
        </w:numPr>
        <w:tabs>
          <w:tab w:val="clear" w:pos="709"/>
          <w:tab w:val="left" w:pos="0" w:leader="none"/>
        </w:tabs>
        <w:spacing w:before="0" w:after="0"/>
        <w:ind w:hanging="283" w:start="709"/>
        <w:rPr/>
      </w:pPr>
      <w:r>
        <w:rPr/>
        <w:t xml:space="preserve">Create basic numerical transformations (log, square root, etc.) </w:t>
      </w:r>
    </w:p>
    <w:p>
      <w:pPr>
        <w:pStyle w:val="BodyText"/>
        <w:numPr>
          <w:ilvl w:val="0"/>
          <w:numId w:val="2"/>
        </w:numPr>
        <w:tabs>
          <w:tab w:val="clear" w:pos="709"/>
          <w:tab w:val="left" w:pos="0" w:leader="none"/>
        </w:tabs>
        <w:spacing w:before="0" w:after="0"/>
        <w:ind w:hanging="283" w:start="709"/>
        <w:rPr/>
      </w:pPr>
      <w:r>
        <w:rPr/>
        <w:t xml:space="preserve">Implement binary and categorical feature encoding </w:t>
      </w:r>
    </w:p>
    <w:p>
      <w:pPr>
        <w:pStyle w:val="BodyText"/>
        <w:numPr>
          <w:ilvl w:val="0"/>
          <w:numId w:val="2"/>
        </w:numPr>
        <w:tabs>
          <w:tab w:val="clear" w:pos="709"/>
          <w:tab w:val="left" w:pos="0" w:leader="none"/>
        </w:tabs>
        <w:spacing w:before="0" w:after="0"/>
        <w:ind w:hanging="283" w:start="709"/>
        <w:rPr/>
      </w:pPr>
      <w:r>
        <w:rPr/>
        <w:t xml:space="preserve">Apply normalization and standardization techniques </w:t>
      </w:r>
    </w:p>
    <w:p>
      <w:pPr>
        <w:pStyle w:val="BodyText"/>
        <w:numPr>
          <w:ilvl w:val="0"/>
          <w:numId w:val="2"/>
        </w:numPr>
        <w:tabs>
          <w:tab w:val="clear" w:pos="709"/>
          <w:tab w:val="left" w:pos="0" w:leader="none"/>
        </w:tabs>
        <w:spacing w:before="0" w:after="0"/>
        <w:ind w:hanging="283" w:start="709"/>
        <w:rPr/>
      </w:pPr>
      <w:r>
        <w:rPr/>
        <w:t xml:space="preserve">Create interaction features and polynomial features </w:t>
      </w:r>
    </w:p>
    <w:p>
      <w:pPr>
        <w:pStyle w:val="BodyText"/>
        <w:numPr>
          <w:ilvl w:val="0"/>
          <w:numId w:val="2"/>
        </w:numPr>
        <w:tabs>
          <w:tab w:val="clear" w:pos="709"/>
          <w:tab w:val="left" w:pos="0" w:leader="none"/>
        </w:tabs>
        <w:ind w:hanging="283" w:start="709"/>
        <w:rPr/>
      </w:pPr>
      <w:r>
        <w:rPr/>
        <w:t xml:space="preserve">Apply these concepts to simple datasets </w:t>
      </w:r>
    </w:p>
    <w:p>
      <w:pPr>
        <w:pStyle w:val="Heading2"/>
        <w:spacing w:before="0" w:after="283"/>
        <w:rPr>
          <w:sz w:val="24"/>
          <w:szCs w:val="24"/>
        </w:rPr>
      </w:pPr>
      <w:r>
        <w:rPr>
          <w:sz w:val="24"/>
          <w:szCs w:val="24"/>
        </w:rPr>
        <w:t>Materials Needed</w:t>
      </w:r>
    </w:p>
    <w:p>
      <w:pPr>
        <w:pStyle w:val="BodyText"/>
        <w:numPr>
          <w:ilvl w:val="0"/>
          <w:numId w:val="3"/>
        </w:numPr>
        <w:tabs>
          <w:tab w:val="clear" w:pos="709"/>
          <w:tab w:val="left" w:pos="0" w:leader="none"/>
        </w:tabs>
        <w:spacing w:before="0" w:after="0"/>
        <w:ind w:hanging="283" w:start="709"/>
        <w:rPr/>
      </w:pPr>
      <w:r>
        <w:rPr/>
        <w:t xml:space="preserve">Python 3.x installed </w:t>
      </w:r>
    </w:p>
    <w:p>
      <w:pPr>
        <w:pStyle w:val="BodyText"/>
        <w:numPr>
          <w:ilvl w:val="0"/>
          <w:numId w:val="3"/>
        </w:numPr>
        <w:tabs>
          <w:tab w:val="clear" w:pos="709"/>
          <w:tab w:val="left" w:pos="0" w:leader="none"/>
        </w:tabs>
        <w:spacing w:before="0" w:after="0"/>
        <w:ind w:hanging="283" w:start="709"/>
        <w:rPr/>
      </w:pPr>
      <w:r>
        <w:rPr/>
        <w:t xml:space="preserve">Jupyter Notebook or similar IDE </w:t>
      </w:r>
    </w:p>
    <w:p>
      <w:pPr>
        <w:pStyle w:val="BodyText"/>
        <w:numPr>
          <w:ilvl w:val="0"/>
          <w:numId w:val="3"/>
        </w:numPr>
        <w:tabs>
          <w:tab w:val="clear" w:pos="709"/>
          <w:tab w:val="left" w:pos="0" w:leader="none"/>
        </w:tabs>
        <w:ind w:hanging="283" w:start="709"/>
        <w:rPr/>
      </w:pPr>
      <w:r>
        <w:rPr/>
        <w:t xml:space="preserve">Required libraries: NumPy, Pandas, Matplotlib, Scikit-learn </w:t>
      </w:r>
    </w:p>
    <w:p>
      <w:pPr>
        <w:pStyle w:val="Heading2"/>
        <w:spacing w:before="0" w:after="283"/>
        <w:rPr>
          <w:sz w:val="24"/>
          <w:szCs w:val="24"/>
        </w:rPr>
      </w:pPr>
      <w:r>
        <w:rPr>
          <w:sz w:val="24"/>
          <w:szCs w:val="24"/>
        </w:rPr>
        <w:t>Schedule</w:t>
      </w:r>
    </w:p>
    <w:p>
      <w:pPr>
        <w:pStyle w:val="Heading3"/>
        <w:spacing w:before="0" w:after="283"/>
        <w:rPr>
          <w:sz w:val="24"/>
          <w:szCs w:val="24"/>
        </w:rPr>
      </w:pPr>
      <w:r>
        <w:rPr>
          <w:sz w:val="24"/>
          <w:szCs w:val="24"/>
        </w:rPr>
        <w:t>Section 1 (90 minutes)</w:t>
      </w:r>
    </w:p>
    <w:p>
      <w:pPr>
        <w:pStyle w:val="Heading4"/>
        <w:spacing w:before="0" w:after="283"/>
        <w:rPr/>
      </w:pPr>
      <w:r>
        <w:rPr/>
        <w:t>Topic 1: Introduction to Derived Features (20 minutes)</w:t>
      </w:r>
    </w:p>
    <w:p>
      <w:pPr>
        <w:pStyle w:val="BodyText"/>
        <w:numPr>
          <w:ilvl w:val="0"/>
          <w:numId w:val="4"/>
        </w:numPr>
        <w:tabs>
          <w:tab w:val="clear" w:pos="709"/>
          <w:tab w:val="left" w:pos="0" w:leader="none"/>
        </w:tabs>
        <w:spacing w:before="0" w:after="0"/>
        <w:ind w:hanging="283" w:start="709"/>
        <w:rPr/>
      </w:pPr>
      <w:r>
        <w:rPr/>
        <w:t xml:space="preserve">Definition and importance of feature engineering </w:t>
      </w:r>
    </w:p>
    <w:p>
      <w:pPr>
        <w:pStyle w:val="BodyText"/>
        <w:numPr>
          <w:ilvl w:val="0"/>
          <w:numId w:val="4"/>
        </w:numPr>
        <w:tabs>
          <w:tab w:val="clear" w:pos="709"/>
          <w:tab w:val="left" w:pos="0" w:leader="none"/>
        </w:tabs>
        <w:spacing w:before="0" w:after="0"/>
        <w:ind w:hanging="283" w:start="709"/>
        <w:rPr/>
      </w:pPr>
      <w:r>
        <w:rPr/>
        <w:t xml:space="preserve">Types of derived features </w:t>
      </w:r>
    </w:p>
    <w:p>
      <w:pPr>
        <w:pStyle w:val="BodyText"/>
        <w:numPr>
          <w:ilvl w:val="0"/>
          <w:numId w:val="4"/>
        </w:numPr>
        <w:tabs>
          <w:tab w:val="clear" w:pos="709"/>
          <w:tab w:val="left" w:pos="0" w:leader="none"/>
        </w:tabs>
        <w:spacing w:before="0" w:after="0"/>
        <w:ind w:hanging="283" w:start="709"/>
        <w:rPr/>
      </w:pPr>
      <w:r>
        <w:rPr/>
        <w:t xml:space="preserve">When and why to create derived features </w:t>
      </w:r>
    </w:p>
    <w:p>
      <w:pPr>
        <w:pStyle w:val="BodyText"/>
        <w:numPr>
          <w:ilvl w:val="0"/>
          <w:numId w:val="4"/>
        </w:numPr>
        <w:tabs>
          <w:tab w:val="clear" w:pos="709"/>
          <w:tab w:val="left" w:pos="0" w:leader="none"/>
        </w:tabs>
        <w:ind w:hanging="283" w:start="709"/>
        <w:rPr/>
      </w:pPr>
      <w:r>
        <w:rPr/>
        <w:t xml:space="preserve">Real-world examples and applications </w:t>
      </w:r>
    </w:p>
    <w:p>
      <w:pPr>
        <w:pStyle w:val="Heading4"/>
        <w:spacing w:before="0" w:after="283"/>
        <w:rPr/>
      </w:pPr>
      <w:r>
        <w:rPr/>
        <w:t>Topic 2: Basic Numerical Transformations (25 minutes)</w:t>
      </w:r>
    </w:p>
    <w:p>
      <w:pPr>
        <w:pStyle w:val="BodyText"/>
        <w:numPr>
          <w:ilvl w:val="0"/>
          <w:numId w:val="5"/>
        </w:numPr>
        <w:tabs>
          <w:tab w:val="clear" w:pos="709"/>
          <w:tab w:val="left" w:pos="0" w:leader="none"/>
        </w:tabs>
        <w:spacing w:before="0" w:after="0"/>
        <w:ind w:hanging="283" w:start="709"/>
        <w:rPr/>
      </w:pPr>
      <w:r>
        <w:rPr/>
        <w:t xml:space="preserve">Understanding data distributions </w:t>
      </w:r>
    </w:p>
    <w:p>
      <w:pPr>
        <w:pStyle w:val="BodyText"/>
        <w:numPr>
          <w:ilvl w:val="0"/>
          <w:numId w:val="5"/>
        </w:numPr>
        <w:tabs>
          <w:tab w:val="clear" w:pos="709"/>
          <w:tab w:val="left" w:pos="0" w:leader="none"/>
        </w:tabs>
        <w:spacing w:before="0" w:after="0"/>
        <w:ind w:hanging="283" w:start="709"/>
        <w:rPr/>
      </w:pPr>
      <w:r>
        <w:rPr/>
        <w:t xml:space="preserve">Log transformations </w:t>
      </w:r>
    </w:p>
    <w:p>
      <w:pPr>
        <w:pStyle w:val="BodyText"/>
        <w:numPr>
          <w:ilvl w:val="0"/>
          <w:numId w:val="5"/>
        </w:numPr>
        <w:tabs>
          <w:tab w:val="clear" w:pos="709"/>
          <w:tab w:val="left" w:pos="0" w:leader="none"/>
        </w:tabs>
        <w:spacing w:before="0" w:after="0"/>
        <w:ind w:hanging="283" w:start="709"/>
        <w:rPr/>
      </w:pPr>
      <w:r>
        <w:rPr/>
        <w:t xml:space="preserve">Square root and power transformations </w:t>
      </w:r>
    </w:p>
    <w:p>
      <w:pPr>
        <w:pStyle w:val="BodyText"/>
        <w:numPr>
          <w:ilvl w:val="0"/>
          <w:numId w:val="5"/>
        </w:numPr>
        <w:tabs>
          <w:tab w:val="clear" w:pos="709"/>
          <w:tab w:val="left" w:pos="0" w:leader="none"/>
        </w:tabs>
        <w:spacing w:before="0" w:after="0"/>
        <w:ind w:hanging="283" w:start="709"/>
        <w:rPr/>
      </w:pPr>
      <w:r>
        <w:rPr/>
        <w:t xml:space="preserve">Binning continuous variables </w:t>
      </w:r>
    </w:p>
    <w:p>
      <w:pPr>
        <w:pStyle w:val="BodyText"/>
        <w:numPr>
          <w:ilvl w:val="0"/>
          <w:numId w:val="5"/>
        </w:numPr>
        <w:tabs>
          <w:tab w:val="clear" w:pos="709"/>
          <w:tab w:val="left" w:pos="0" w:leader="none"/>
        </w:tabs>
        <w:ind w:hanging="283" w:start="709"/>
        <w:rPr/>
      </w:pPr>
      <w:r>
        <w:rPr/>
        <w:t xml:space="preserve">Handling skewed data </w:t>
      </w:r>
    </w:p>
    <w:p>
      <w:pPr>
        <w:pStyle w:val="Heading4"/>
        <w:spacing w:before="0" w:after="283"/>
        <w:rPr/>
      </w:pPr>
      <w:r>
        <w:rPr/>
        <w:t>Topic 3: Categorical Feature Encoding (20 minutes)</w:t>
      </w:r>
    </w:p>
    <w:p>
      <w:pPr>
        <w:pStyle w:val="BodyText"/>
        <w:numPr>
          <w:ilvl w:val="0"/>
          <w:numId w:val="6"/>
        </w:numPr>
        <w:tabs>
          <w:tab w:val="clear" w:pos="709"/>
          <w:tab w:val="left" w:pos="0" w:leader="none"/>
        </w:tabs>
        <w:spacing w:before="0" w:after="0"/>
        <w:ind w:hanging="283" w:start="709"/>
        <w:rPr/>
      </w:pPr>
      <w:r>
        <w:rPr/>
        <w:t xml:space="preserve">One-hot encoding </w:t>
      </w:r>
    </w:p>
    <w:p>
      <w:pPr>
        <w:pStyle w:val="BodyText"/>
        <w:numPr>
          <w:ilvl w:val="0"/>
          <w:numId w:val="6"/>
        </w:numPr>
        <w:tabs>
          <w:tab w:val="clear" w:pos="709"/>
          <w:tab w:val="left" w:pos="0" w:leader="none"/>
        </w:tabs>
        <w:spacing w:before="0" w:after="0"/>
        <w:ind w:hanging="283" w:start="709"/>
        <w:rPr/>
      </w:pPr>
      <w:r>
        <w:rPr/>
        <w:t xml:space="preserve">Label encoding </w:t>
      </w:r>
    </w:p>
    <w:p>
      <w:pPr>
        <w:pStyle w:val="BodyText"/>
        <w:numPr>
          <w:ilvl w:val="0"/>
          <w:numId w:val="6"/>
        </w:numPr>
        <w:tabs>
          <w:tab w:val="clear" w:pos="709"/>
          <w:tab w:val="left" w:pos="0" w:leader="none"/>
        </w:tabs>
        <w:spacing w:before="0" w:after="0"/>
        <w:ind w:hanging="283" w:start="709"/>
        <w:rPr/>
      </w:pPr>
      <w:r>
        <w:rPr/>
        <w:t xml:space="preserve">Binary encoding </w:t>
      </w:r>
    </w:p>
    <w:p>
      <w:pPr>
        <w:pStyle w:val="BodyText"/>
        <w:numPr>
          <w:ilvl w:val="0"/>
          <w:numId w:val="6"/>
        </w:numPr>
        <w:tabs>
          <w:tab w:val="clear" w:pos="709"/>
          <w:tab w:val="left" w:pos="0" w:leader="none"/>
        </w:tabs>
        <w:spacing w:before="0" w:after="0"/>
        <w:ind w:hanging="283" w:start="709"/>
        <w:rPr/>
      </w:pPr>
      <w:r>
        <w:rPr/>
        <w:t xml:space="preserve">Target encoding </w:t>
      </w:r>
    </w:p>
    <w:p>
      <w:pPr>
        <w:pStyle w:val="BodyText"/>
        <w:numPr>
          <w:ilvl w:val="0"/>
          <w:numId w:val="6"/>
        </w:numPr>
        <w:tabs>
          <w:tab w:val="clear" w:pos="709"/>
          <w:tab w:val="left" w:pos="0" w:leader="none"/>
        </w:tabs>
        <w:ind w:hanging="283" w:start="709"/>
        <w:rPr/>
      </w:pPr>
      <w:r>
        <w:rPr/>
        <w:t xml:space="preserve">Handling high-cardinality features </w:t>
      </w:r>
    </w:p>
    <w:p>
      <w:pPr>
        <w:pStyle w:val="Heading4"/>
        <w:spacing w:before="0" w:after="283"/>
        <w:rPr/>
      </w:pPr>
      <w:r>
        <w:rPr/>
        <w:t>Breakout Room Activity 1 (25 minutes)</w:t>
      </w:r>
    </w:p>
    <w:p>
      <w:pPr>
        <w:pStyle w:val="BodyText"/>
        <w:numPr>
          <w:ilvl w:val="0"/>
          <w:numId w:val="7"/>
        </w:numPr>
        <w:tabs>
          <w:tab w:val="clear" w:pos="709"/>
          <w:tab w:val="left" w:pos="0" w:leader="none"/>
        </w:tabs>
        <w:spacing w:before="0" w:after="0"/>
        <w:ind w:hanging="283" w:start="709"/>
        <w:rPr/>
      </w:pPr>
      <w:r>
        <w:rPr/>
        <w:t xml:space="preserve">Exploratory data analysis and transformation practice </w:t>
      </w:r>
    </w:p>
    <w:p>
      <w:pPr>
        <w:pStyle w:val="BodyText"/>
        <w:numPr>
          <w:ilvl w:val="0"/>
          <w:numId w:val="7"/>
        </w:numPr>
        <w:tabs>
          <w:tab w:val="clear" w:pos="709"/>
          <w:tab w:val="left" w:pos="0" w:leader="none"/>
        </w:tabs>
        <w:spacing w:before="0" w:after="0"/>
        <w:ind w:hanging="283" w:start="709"/>
        <w:rPr/>
      </w:pPr>
      <w:r>
        <w:rPr/>
        <w:t xml:space="preserve">Students will analyze a dataset, identify skewed features, and apply appropriate transformations </w:t>
      </w:r>
    </w:p>
    <w:p>
      <w:pPr>
        <w:pStyle w:val="BodyText"/>
        <w:numPr>
          <w:ilvl w:val="0"/>
          <w:numId w:val="7"/>
        </w:numPr>
        <w:tabs>
          <w:tab w:val="clear" w:pos="709"/>
          <w:tab w:val="left" w:pos="0" w:leader="none"/>
        </w:tabs>
        <w:ind w:hanging="283" w:start="709"/>
        <w:rPr/>
      </w:pPr>
      <w:r>
        <w:rPr/>
        <w:t xml:space="preserve">Implement categorical encoding on different feature types </w:t>
      </w:r>
    </w:p>
    <w:p>
      <w:pPr>
        <w:pStyle w:val="Heading3"/>
        <w:spacing w:before="0" w:after="283"/>
        <w:rPr>
          <w:sz w:val="24"/>
          <w:szCs w:val="24"/>
        </w:rPr>
      </w:pPr>
      <w:r>
        <w:rPr>
          <w:sz w:val="24"/>
          <w:szCs w:val="24"/>
        </w:rPr>
        <w:t>Section 2 (90 minutes)</w:t>
      </w:r>
    </w:p>
    <w:p>
      <w:pPr>
        <w:pStyle w:val="Heading4"/>
        <w:spacing w:before="0" w:after="283"/>
        <w:rPr/>
      </w:pPr>
      <w:r>
        <w:rPr/>
        <w:t>Topic 4: Normalization and Standardization (35 minutes)</w:t>
      </w:r>
    </w:p>
    <w:p>
      <w:pPr>
        <w:pStyle w:val="BodyText"/>
        <w:numPr>
          <w:ilvl w:val="0"/>
          <w:numId w:val="8"/>
        </w:numPr>
        <w:tabs>
          <w:tab w:val="clear" w:pos="709"/>
          <w:tab w:val="left" w:pos="0" w:leader="none"/>
        </w:tabs>
        <w:spacing w:before="0" w:after="0"/>
        <w:ind w:hanging="283" w:start="709"/>
        <w:rPr/>
      </w:pPr>
      <w:r>
        <w:rPr/>
        <w:t xml:space="preserve">Understanding feature scaling </w:t>
      </w:r>
    </w:p>
    <w:p>
      <w:pPr>
        <w:pStyle w:val="BodyText"/>
        <w:numPr>
          <w:ilvl w:val="0"/>
          <w:numId w:val="8"/>
        </w:numPr>
        <w:tabs>
          <w:tab w:val="clear" w:pos="709"/>
          <w:tab w:val="left" w:pos="0" w:leader="none"/>
        </w:tabs>
        <w:spacing w:before="0" w:after="0"/>
        <w:ind w:hanging="283" w:start="709"/>
        <w:rPr/>
      </w:pPr>
      <w:r>
        <w:rPr/>
        <w:t xml:space="preserve">Min-max scaling </w:t>
      </w:r>
    </w:p>
    <w:p>
      <w:pPr>
        <w:pStyle w:val="BodyText"/>
        <w:numPr>
          <w:ilvl w:val="0"/>
          <w:numId w:val="8"/>
        </w:numPr>
        <w:tabs>
          <w:tab w:val="clear" w:pos="709"/>
          <w:tab w:val="left" w:pos="0" w:leader="none"/>
        </w:tabs>
        <w:spacing w:before="0" w:after="0"/>
        <w:ind w:hanging="283" w:start="709"/>
        <w:rPr/>
      </w:pPr>
      <w:r>
        <w:rPr/>
        <w:t xml:space="preserve">Z-score standardization </w:t>
      </w:r>
    </w:p>
    <w:p>
      <w:pPr>
        <w:pStyle w:val="BodyText"/>
        <w:numPr>
          <w:ilvl w:val="0"/>
          <w:numId w:val="8"/>
        </w:numPr>
        <w:tabs>
          <w:tab w:val="clear" w:pos="709"/>
          <w:tab w:val="left" w:pos="0" w:leader="none"/>
        </w:tabs>
        <w:spacing w:before="0" w:after="0"/>
        <w:ind w:hanging="283" w:start="709"/>
        <w:rPr/>
      </w:pPr>
      <w:r>
        <w:rPr/>
        <w:t xml:space="preserve">Robust scaling for outliers </w:t>
      </w:r>
    </w:p>
    <w:p>
      <w:pPr>
        <w:pStyle w:val="BodyText"/>
        <w:numPr>
          <w:ilvl w:val="0"/>
          <w:numId w:val="8"/>
        </w:numPr>
        <w:tabs>
          <w:tab w:val="clear" w:pos="709"/>
          <w:tab w:val="left" w:pos="0" w:leader="none"/>
        </w:tabs>
        <w:spacing w:before="0" w:after="0"/>
        <w:ind w:hanging="283" w:start="709"/>
        <w:rPr/>
      </w:pPr>
      <w:r>
        <w:rPr/>
        <w:t xml:space="preserve">When to use each scaling method </w:t>
      </w:r>
    </w:p>
    <w:p>
      <w:pPr>
        <w:pStyle w:val="BodyText"/>
        <w:numPr>
          <w:ilvl w:val="0"/>
          <w:numId w:val="8"/>
        </w:numPr>
        <w:tabs>
          <w:tab w:val="clear" w:pos="709"/>
          <w:tab w:val="left" w:pos="0" w:leader="none"/>
        </w:tabs>
        <w:ind w:hanging="283" w:start="709"/>
        <w:rPr/>
      </w:pPr>
      <w:r>
        <w:rPr/>
        <w:t xml:space="preserve">Impact on model performance </w:t>
      </w:r>
    </w:p>
    <w:p>
      <w:pPr>
        <w:pStyle w:val="Heading4"/>
        <w:spacing w:before="0" w:after="283"/>
        <w:rPr/>
      </w:pPr>
      <w:r>
        <w:rPr/>
        <w:t>Topic 5: Advanced Feature Engineering (30 minutes)</w:t>
      </w:r>
    </w:p>
    <w:p>
      <w:pPr>
        <w:pStyle w:val="BodyText"/>
        <w:numPr>
          <w:ilvl w:val="0"/>
          <w:numId w:val="9"/>
        </w:numPr>
        <w:tabs>
          <w:tab w:val="clear" w:pos="709"/>
          <w:tab w:val="left" w:pos="0" w:leader="none"/>
        </w:tabs>
        <w:spacing w:before="0" w:after="0"/>
        <w:ind w:hanging="283" w:start="709"/>
        <w:rPr/>
      </w:pPr>
      <w:r>
        <w:rPr/>
        <w:t xml:space="preserve">Creating interaction features </w:t>
      </w:r>
    </w:p>
    <w:p>
      <w:pPr>
        <w:pStyle w:val="BodyText"/>
        <w:numPr>
          <w:ilvl w:val="0"/>
          <w:numId w:val="9"/>
        </w:numPr>
        <w:tabs>
          <w:tab w:val="clear" w:pos="709"/>
          <w:tab w:val="left" w:pos="0" w:leader="none"/>
        </w:tabs>
        <w:spacing w:before="0" w:after="0"/>
        <w:ind w:hanging="283" w:start="709"/>
        <w:rPr/>
      </w:pPr>
      <w:r>
        <w:rPr/>
        <w:t xml:space="preserve">Polynomial features </w:t>
      </w:r>
    </w:p>
    <w:p>
      <w:pPr>
        <w:pStyle w:val="BodyText"/>
        <w:numPr>
          <w:ilvl w:val="0"/>
          <w:numId w:val="9"/>
        </w:numPr>
        <w:tabs>
          <w:tab w:val="clear" w:pos="709"/>
          <w:tab w:val="left" w:pos="0" w:leader="none"/>
        </w:tabs>
        <w:spacing w:before="0" w:after="0"/>
        <w:ind w:hanging="283" w:start="709"/>
        <w:rPr/>
      </w:pPr>
      <w:r>
        <w:rPr/>
        <w:t xml:space="preserve">Time-based features </w:t>
      </w:r>
    </w:p>
    <w:p>
      <w:pPr>
        <w:pStyle w:val="BodyText"/>
        <w:numPr>
          <w:ilvl w:val="0"/>
          <w:numId w:val="9"/>
        </w:numPr>
        <w:tabs>
          <w:tab w:val="clear" w:pos="709"/>
          <w:tab w:val="left" w:pos="0" w:leader="none"/>
        </w:tabs>
        <w:spacing w:before="0" w:after="0"/>
        <w:ind w:hanging="283" w:start="709"/>
        <w:rPr/>
      </w:pPr>
      <w:r>
        <w:rPr/>
        <w:t xml:space="preserve">Aggregation features </w:t>
      </w:r>
    </w:p>
    <w:p>
      <w:pPr>
        <w:pStyle w:val="BodyText"/>
        <w:numPr>
          <w:ilvl w:val="0"/>
          <w:numId w:val="9"/>
        </w:numPr>
        <w:tabs>
          <w:tab w:val="clear" w:pos="709"/>
          <w:tab w:val="left" w:pos="0" w:leader="none"/>
        </w:tabs>
        <w:ind w:hanging="283" w:start="709"/>
        <w:rPr/>
      </w:pPr>
      <w:r>
        <w:rPr/>
        <w:t xml:space="preserve">Feature selection after transformation </w:t>
      </w:r>
    </w:p>
    <w:p>
      <w:pPr>
        <w:pStyle w:val="Heading4"/>
        <w:spacing w:before="0" w:after="283"/>
        <w:rPr/>
      </w:pPr>
      <w:r>
        <w:rPr/>
        <w:t>Breakout Room Activity 2 (25 minutes)</w:t>
      </w:r>
    </w:p>
    <w:p>
      <w:pPr>
        <w:pStyle w:val="BodyText"/>
        <w:numPr>
          <w:ilvl w:val="0"/>
          <w:numId w:val="10"/>
        </w:numPr>
        <w:tabs>
          <w:tab w:val="clear" w:pos="709"/>
          <w:tab w:val="left" w:pos="0" w:leader="none"/>
        </w:tabs>
        <w:spacing w:before="0" w:after="0"/>
        <w:ind w:hanging="283" w:start="709"/>
        <w:rPr/>
      </w:pPr>
      <w:r>
        <w:rPr/>
        <w:t xml:space="preserve">Applied feature engineering challenge </w:t>
      </w:r>
    </w:p>
    <w:p>
      <w:pPr>
        <w:pStyle w:val="BodyText"/>
        <w:numPr>
          <w:ilvl w:val="0"/>
          <w:numId w:val="10"/>
        </w:numPr>
        <w:tabs>
          <w:tab w:val="clear" w:pos="709"/>
          <w:tab w:val="left" w:pos="0" w:leader="none"/>
        </w:tabs>
        <w:spacing w:before="0" w:after="0"/>
        <w:ind w:hanging="283" w:start="709"/>
        <w:rPr/>
      </w:pPr>
      <w:r>
        <w:rPr/>
        <w:t xml:space="preserve">Students will implement a complete feature engineering pipeline </w:t>
      </w:r>
    </w:p>
    <w:p>
      <w:pPr>
        <w:pStyle w:val="BodyText"/>
        <w:numPr>
          <w:ilvl w:val="0"/>
          <w:numId w:val="10"/>
        </w:numPr>
        <w:tabs>
          <w:tab w:val="clear" w:pos="709"/>
          <w:tab w:val="left" w:pos="0" w:leader="none"/>
        </w:tabs>
        <w:ind w:hanging="283" w:start="709"/>
        <w:rPr/>
      </w:pPr>
      <w:r>
        <w:rPr/>
        <w:t xml:space="preserve">Compare model performance before and after feature engineering </w:t>
      </w:r>
    </w:p>
    <w:p>
      <w:pPr>
        <w:pStyle w:val="Heading3"/>
        <w:spacing w:before="0" w:after="283"/>
        <w:rPr>
          <w:sz w:val="24"/>
          <w:szCs w:val="24"/>
        </w:rPr>
      </w:pPr>
      <w:r>
        <w:rPr>
          <w:sz w:val="24"/>
          <w:szCs w:val="24"/>
        </w:rPr>
        <w:t>Wrap-up (10 minutes)</w:t>
      </w:r>
    </w:p>
    <w:p>
      <w:pPr>
        <w:pStyle w:val="BodyText"/>
        <w:numPr>
          <w:ilvl w:val="0"/>
          <w:numId w:val="11"/>
        </w:numPr>
        <w:tabs>
          <w:tab w:val="clear" w:pos="709"/>
          <w:tab w:val="left" w:pos="0" w:leader="none"/>
        </w:tabs>
        <w:spacing w:before="0" w:after="0"/>
        <w:ind w:hanging="283" w:start="709"/>
        <w:rPr/>
      </w:pPr>
      <w:r>
        <w:rPr/>
        <w:t xml:space="preserve">Review key concepts </w:t>
      </w:r>
    </w:p>
    <w:p>
      <w:pPr>
        <w:pStyle w:val="BodyText"/>
        <w:numPr>
          <w:ilvl w:val="0"/>
          <w:numId w:val="11"/>
        </w:numPr>
        <w:tabs>
          <w:tab w:val="clear" w:pos="709"/>
          <w:tab w:val="left" w:pos="0" w:leader="none"/>
        </w:tabs>
        <w:spacing w:before="0" w:after="0"/>
        <w:ind w:hanging="283" w:start="709"/>
        <w:rPr/>
      </w:pPr>
      <w:r>
        <w:rPr/>
        <w:t xml:space="preserve">Common pitfalls and best practices </w:t>
      </w:r>
    </w:p>
    <w:p>
      <w:pPr>
        <w:pStyle w:val="BodyText"/>
        <w:numPr>
          <w:ilvl w:val="0"/>
          <w:numId w:val="11"/>
        </w:numPr>
        <w:tabs>
          <w:tab w:val="clear" w:pos="709"/>
          <w:tab w:val="left" w:pos="0" w:leader="none"/>
        </w:tabs>
        <w:spacing w:before="0" w:after="0"/>
        <w:ind w:hanging="283" w:start="709"/>
        <w:rPr/>
      </w:pPr>
      <w:r>
        <w:rPr/>
        <w:t xml:space="preserve">Resources for further learning </w:t>
      </w:r>
    </w:p>
    <w:p>
      <w:pPr>
        <w:pStyle w:val="BodyText"/>
        <w:numPr>
          <w:ilvl w:val="0"/>
          <w:numId w:val="11"/>
        </w:numPr>
        <w:tabs>
          <w:tab w:val="clear" w:pos="709"/>
          <w:tab w:val="left" w:pos="0" w:leader="none"/>
        </w:tabs>
        <w:ind w:hanging="283" w:start="709"/>
        <w:rPr/>
      </w:pPr>
      <w:r>
        <w:rPr/>
        <w:t xml:space="preserve">Q&amp;A session </w:t>
      </w:r>
    </w:p>
    <w:p>
      <w:pPr>
        <w:pStyle w:val="Heading2"/>
        <w:spacing w:before="0" w:after="283"/>
        <w:rPr>
          <w:sz w:val="24"/>
          <w:szCs w:val="24"/>
        </w:rPr>
      </w:pPr>
      <w:r>
        <w:rPr>
          <w:sz w:val="24"/>
          <w:szCs w:val="24"/>
        </w:rPr>
        <w:t>Assessment</w:t>
      </w:r>
    </w:p>
    <w:p>
      <w:pPr>
        <w:pStyle w:val="BodyText"/>
        <w:numPr>
          <w:ilvl w:val="0"/>
          <w:numId w:val="12"/>
        </w:numPr>
        <w:tabs>
          <w:tab w:val="clear" w:pos="709"/>
          <w:tab w:val="left" w:pos="0" w:leader="none"/>
        </w:tabs>
        <w:spacing w:before="0" w:after="0"/>
        <w:ind w:hanging="283" w:start="709"/>
        <w:rPr/>
      </w:pPr>
      <w:r>
        <w:rPr/>
        <w:t xml:space="preserve">Participation in breakout room activities </w:t>
      </w:r>
    </w:p>
    <w:p>
      <w:pPr>
        <w:pStyle w:val="BodyText"/>
        <w:numPr>
          <w:ilvl w:val="0"/>
          <w:numId w:val="12"/>
        </w:numPr>
        <w:tabs>
          <w:tab w:val="clear" w:pos="709"/>
          <w:tab w:val="left" w:pos="0" w:leader="none"/>
        </w:tabs>
        <w:spacing w:before="0" w:after="0"/>
        <w:ind w:hanging="283" w:start="709"/>
        <w:rPr/>
      </w:pPr>
      <w:r>
        <w:rPr/>
        <w:t xml:space="preserve">Quality of transformed features </w:t>
      </w:r>
    </w:p>
    <w:p>
      <w:pPr>
        <w:pStyle w:val="BodyText"/>
        <w:numPr>
          <w:ilvl w:val="0"/>
          <w:numId w:val="12"/>
        </w:numPr>
        <w:tabs>
          <w:tab w:val="clear" w:pos="709"/>
          <w:tab w:val="left" w:pos="0" w:leader="none"/>
        </w:tabs>
        <w:spacing w:before="0" w:after="0"/>
        <w:ind w:hanging="283" w:start="709"/>
        <w:rPr/>
      </w:pPr>
      <w:r>
        <w:rPr/>
        <w:t xml:space="preserve">Ability to explain transformation choices </w:t>
      </w:r>
    </w:p>
    <w:p>
      <w:pPr>
        <w:pStyle w:val="BodyText"/>
        <w:numPr>
          <w:ilvl w:val="0"/>
          <w:numId w:val="12"/>
        </w:numPr>
        <w:tabs>
          <w:tab w:val="clear" w:pos="709"/>
          <w:tab w:val="left" w:pos="0" w:leader="none"/>
        </w:tabs>
        <w:ind w:hanging="283" w:start="709"/>
        <w:rPr/>
      </w:pPr>
      <w:r>
        <w:rPr/>
        <w:t xml:space="preserve">Improvement in model performance after feature engineering </w:t>
      </w:r>
    </w:p>
    <w:p>
      <w:pPr>
        <w:pStyle w:val="Heading2"/>
        <w:spacing w:before="0" w:after="283"/>
        <w:rPr>
          <w:sz w:val="24"/>
          <w:szCs w:val="24"/>
        </w:rPr>
      </w:pPr>
      <w:r>
        <w:rPr>
          <w:sz w:val="24"/>
          <w:szCs w:val="24"/>
        </w:rPr>
        <w:t>Resources</w:t>
      </w:r>
    </w:p>
    <w:p>
      <w:pPr>
        <w:pStyle w:val="BodyText"/>
        <w:numPr>
          <w:ilvl w:val="0"/>
          <w:numId w:val="13"/>
        </w:numPr>
        <w:tabs>
          <w:tab w:val="clear" w:pos="709"/>
          <w:tab w:val="left" w:pos="0" w:leader="none"/>
        </w:tabs>
        <w:spacing w:before="0" w:after="0"/>
        <w:ind w:hanging="283" w:start="709"/>
        <w:rPr/>
      </w:pPr>
      <w:r>
        <w:rPr/>
        <w:t xml:space="preserve">Scikit-learn documentation: https://scikit-learn.org/stable/modules/preprocessing.html </w:t>
      </w:r>
    </w:p>
    <w:p>
      <w:pPr>
        <w:pStyle w:val="BodyText"/>
        <w:numPr>
          <w:ilvl w:val="0"/>
          <w:numId w:val="13"/>
        </w:numPr>
        <w:tabs>
          <w:tab w:val="clear" w:pos="709"/>
          <w:tab w:val="left" w:pos="0" w:leader="none"/>
        </w:tabs>
        <w:spacing w:before="0" w:after="0"/>
        <w:ind w:hanging="283" w:start="709"/>
        <w:rPr/>
      </w:pPr>
      <w:r>
        <w:rPr/>
        <w:t xml:space="preserve">Feature Engineering for Machine Learning (O'Reilly book) </w:t>
      </w:r>
    </w:p>
    <w:p>
      <w:pPr>
        <w:pStyle w:val="BodyText"/>
        <w:numPr>
          <w:ilvl w:val="0"/>
          <w:numId w:val="13"/>
        </w:numPr>
        <w:tabs>
          <w:tab w:val="clear" w:pos="709"/>
          <w:tab w:val="left" w:pos="0" w:leader="none"/>
        </w:tabs>
        <w:ind w:hanging="283" w:start="709"/>
        <w:rPr/>
      </w:pPr>
      <w:r>
        <w:rPr/>
        <w:t xml:space="preserve">Kaggle feature engineering tutorials </w:t>
      </w:r>
    </w:p>
    <w:p>
      <w:pPr>
        <w:pStyle w:val="Normal"/>
        <w:bidi w:val="0"/>
        <w:jc w:val="start"/>
        <w:rPr/>
      </w:pPr>
      <w:r>
        <w:rPr/>
      </w:r>
    </w:p>
    <w:sectPr>
      <w:headerReference w:type="default" r:id="rId2"/>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charset w:val="01" w:characterSet="utf-8"/>
    <w:family w:val="roman"/>
    <w:pitch w:val="variable"/>
  </w:font>
  <w:font w:name="Inter">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r>
      <w:rPr>
        <w:rFonts w:eastAsia="Inter" w:cs="Inter" w:ascii="Inter" w:hAnsi="Inter"/>
        <w:b/>
        <w:sz w:val="18"/>
        <w:szCs w:val="18"/>
      </w:rPr>
      <w:t>Feature Creation</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LibreOffice/25.2.3.2$Linux_X86_64 LibreOffice_project/520$Build-2</Application>
  <AppVersion>15.0000</AppVersion>
  <Pages>3</Pages>
  <Words>441</Words>
  <Characters>2690</Characters>
  <CharactersWithSpaces>3057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2025-05-06T17:25:47Z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