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p80zbgjexo8s" w:id="0"/>
      <w:bookmarkEnd w:id="0"/>
      <w:r w:rsidDel="00000000" w:rsidR="00000000" w:rsidRPr="00000000">
        <w:rPr>
          <w:sz w:val="36"/>
          <w:szCs w:val="36"/>
          <w:rtl w:val="0"/>
        </w:rPr>
        <w:t xml:space="preserve">Examen SO Seria 23 - Nr.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Care este diferenta dintre strategia de alocare a blocurilor in sistemele de fisiere de tip FAT si EXT.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Exemplificati cu un fisier de 4 blocuri.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urmatoarea secventa de cod: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(fork()) {</w:t>
              <w:br w:type="textWrapping"/>
              <w:t xml:space="preserve">    pthread_create();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(fork())</w:t>
              <w:br w:type="textWrapping"/>
              <w:t xml:space="preserve">        pthread_create();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fork();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Cate procese si thread-uri sunt la final? Desenati arboresecenta de procese si thread-uri aferente.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solutia cititorilor-scriitorilor.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wait(mutex);</w:t>
              <w:br w:type="textWrapping"/>
              <w:t xml:space="preserve">    read_count++;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(read_count ==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    wait(rw_mutex);</w:t>
              <w:br w:type="textWrapping"/>
              <w:br w:type="textWrapping"/>
              <w:t xml:space="preserve">    signal(mutex);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/* READING */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(read_count ==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    signal(rw_mutex);</w:t>
              <w:br w:type="textWrapping"/>
              <w:br w:type="textWrapping"/>
              <w:t xml:space="preserve">    signal(mutex);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wait(rw_mutex);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/* WRITING */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signal(rw_mutex);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Procesele impart mutex, rw_mutex, initializate cu 1, si read_count cu 0.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Care este rolul la read_count?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Aratati daca solutia satisface cele trei proprietati: exclusivitate mutuala, progres si timp finit de asteptare.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urmatoarea coada de asteptare a paginilor: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50.0" w:type="dxa"/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Fiecare numar reprezinta identificatorul unei pagini ce trebuie adusa in memoria principala.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Folosind algoritmul LRU, care este numarul minim de frame-uri necesar pentru a nu se produce niciun page fault? (excluzand cele initiale de alocare)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 n acest numar. Ilustrati cum arata aplicarea algoritmului pentru n-2 frame-uri.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