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E57B8" w14:textId="77777777" w:rsidR="001D64BF" w:rsidRDefault="001D64BF"/>
    <w:p w14:paraId="648815D8" w14:textId="77777777" w:rsidR="001D64BF" w:rsidRDefault="001D64BF"/>
    <w:p w14:paraId="53BADDCD" w14:textId="77777777" w:rsidR="001D64BF" w:rsidRDefault="00000000">
      <w:pPr>
        <w:jc w:val="center"/>
      </w:pPr>
      <w:r>
        <w:rPr>
          <w:rFonts w:ascii="Calibri" w:hAnsi="Calibri"/>
          <w:b/>
          <w:color w:val="0D1F35"/>
          <w:sz w:val="56"/>
        </w:rPr>
        <w:t>JUSTICE INNOVATIONS</w:t>
      </w:r>
    </w:p>
    <w:p w14:paraId="42DBF59D" w14:textId="77777777" w:rsidR="001D64BF" w:rsidRDefault="00000000">
      <w:pPr>
        <w:jc w:val="center"/>
      </w:pPr>
      <w:r>
        <w:rPr>
          <w:rFonts w:ascii="Calibri" w:hAnsi="Calibri"/>
          <w:i/>
          <w:color w:val="1B6FE8"/>
          <w:sz w:val="36"/>
        </w:rPr>
        <w:t>Website Technical &amp; Functional Report</w:t>
      </w:r>
    </w:p>
    <w:p w14:paraId="0B6A5058" w14:textId="7553AAEC" w:rsidR="001D64BF" w:rsidRDefault="00A34D55" w:rsidP="00A34D55">
      <w:pPr>
        <w:jc w:val="center"/>
      </w:pPr>
      <w:r>
        <w:t>Kim Baley</w:t>
      </w:r>
    </w:p>
    <w:p w14:paraId="0898FE50" w14:textId="77777777" w:rsidR="001D64BF" w:rsidRDefault="001D64BF">
      <w:pPr>
        <w:pBdr>
          <w:bottom w:val="single" w:sz="6" w:space="1" w:color="1B3A6B"/>
        </w:pBdr>
        <w:spacing w:before="120" w:after="120"/>
      </w:pPr>
    </w:p>
    <w:p w14:paraId="7060FB55" w14:textId="77777777" w:rsidR="001D64BF" w:rsidRDefault="001D64BF"/>
    <w:p w14:paraId="5396D587" w14:textId="77777777" w:rsidR="001D64BF" w:rsidRDefault="00000000">
      <w:pPr>
        <w:jc w:val="center"/>
      </w:pPr>
      <w:r>
        <w:rPr>
          <w:rFonts w:ascii="Calibri" w:hAnsi="Calibri"/>
          <w:color w:val="505050"/>
          <w:sz w:val="26"/>
        </w:rPr>
        <w:t>Prosecutor-Guided Intake Technology</w:t>
      </w:r>
    </w:p>
    <w:p w14:paraId="5C8A7A60" w14:textId="77777777" w:rsidR="001D64BF" w:rsidRDefault="00000000">
      <w:pPr>
        <w:jc w:val="center"/>
      </w:pPr>
      <w:r>
        <w:rPr>
          <w:rFonts w:ascii="Calibri" w:hAnsi="Calibri"/>
          <w:color w:val="1B6FE8"/>
        </w:rPr>
        <w:t>justiceinnovations.github.io/JI-Website</w:t>
      </w:r>
    </w:p>
    <w:p w14:paraId="4785A904" w14:textId="77777777" w:rsidR="001D64BF" w:rsidRDefault="001D64BF"/>
    <w:p w14:paraId="6DB1C6C2" w14:textId="77777777" w:rsidR="001D64BF" w:rsidRDefault="001D64BF"/>
    <w:p w14:paraId="5822E52E" w14:textId="77777777" w:rsidR="001D64BF" w:rsidRDefault="00000000">
      <w:pPr>
        <w:jc w:val="center"/>
      </w:pPr>
      <w:r>
        <w:rPr>
          <w:rFonts w:ascii="Calibri" w:hAnsi="Calibri"/>
          <w:color w:val="787878"/>
          <w:sz w:val="20"/>
        </w:rPr>
        <w:t>Report Date: March 25, 2026</w:t>
      </w:r>
    </w:p>
    <w:p w14:paraId="4DBEF458" w14:textId="77777777" w:rsidR="001D64BF" w:rsidRDefault="00000000">
      <w:pPr>
        <w:jc w:val="center"/>
      </w:pPr>
      <w:r>
        <w:rPr>
          <w:rFonts w:ascii="Calibri" w:hAnsi="Calibri"/>
          <w:color w:val="969696"/>
          <w:sz w:val="20"/>
        </w:rPr>
        <w:t>Confidential — Justice Innovations Internal Use</w:t>
      </w:r>
    </w:p>
    <w:p w14:paraId="58F2CE7A" w14:textId="77777777" w:rsidR="00A34D55" w:rsidRDefault="00A34D55"/>
    <w:p w14:paraId="31B0BD9E" w14:textId="15076D25" w:rsidR="001D64BF" w:rsidRDefault="00000000">
      <w:r>
        <w:br w:type="page"/>
      </w:r>
    </w:p>
    <w:p w14:paraId="64673495" w14:textId="77777777" w:rsidR="001D64BF" w:rsidRDefault="00000000">
      <w:pPr>
        <w:pStyle w:val="Heading1"/>
        <w:spacing w:before="360" w:after="120"/>
      </w:pPr>
      <w:r>
        <w:lastRenderedPageBreak/>
        <w:t>Table of Contents</w:t>
      </w:r>
    </w:p>
    <w:p w14:paraId="66591E54" w14:textId="77777777" w:rsidR="001D64BF" w:rsidRDefault="00000000">
      <w:pPr>
        <w:spacing w:after="60"/>
      </w:pPr>
      <w:r>
        <w:rPr>
          <w:rFonts w:ascii="Calibri" w:hAnsi="Calibri"/>
          <w:b/>
          <w:sz w:val="21"/>
        </w:rPr>
        <w:t>1. Executive Summary</w:t>
      </w:r>
    </w:p>
    <w:p w14:paraId="03ED736E" w14:textId="77777777" w:rsidR="001D64BF" w:rsidRDefault="00000000">
      <w:pPr>
        <w:spacing w:after="60"/>
      </w:pPr>
      <w:r>
        <w:rPr>
          <w:rFonts w:ascii="Calibri" w:hAnsi="Calibri"/>
          <w:b/>
          <w:sz w:val="21"/>
        </w:rPr>
        <w:t>2. Technology Stack &amp; Architecture</w:t>
      </w:r>
    </w:p>
    <w:p w14:paraId="4772008D" w14:textId="77777777" w:rsidR="001D64BF" w:rsidRDefault="00000000">
      <w:pPr>
        <w:spacing w:after="60"/>
      </w:pPr>
      <w:r>
        <w:rPr>
          <w:rFonts w:ascii="Calibri" w:hAnsi="Calibri"/>
          <w:b/>
          <w:sz w:val="21"/>
        </w:rPr>
        <w:t>3. Design System</w:t>
      </w:r>
    </w:p>
    <w:p w14:paraId="7B8C06E6" w14:textId="77777777" w:rsidR="001D64BF" w:rsidRDefault="00000000">
      <w:pPr>
        <w:spacing w:after="60"/>
      </w:pPr>
      <w:r>
        <w:rPr>
          <w:rFonts w:ascii="Calibri" w:hAnsi="Calibri"/>
          <w:sz w:val="21"/>
        </w:rPr>
        <w:t xml:space="preserve">  3.1   Color Tokens</w:t>
      </w:r>
    </w:p>
    <w:p w14:paraId="45F1920D" w14:textId="77777777" w:rsidR="001D64BF" w:rsidRDefault="00000000">
      <w:pPr>
        <w:spacing w:after="60"/>
      </w:pPr>
      <w:r>
        <w:rPr>
          <w:rFonts w:ascii="Calibri" w:hAnsi="Calibri"/>
          <w:sz w:val="21"/>
        </w:rPr>
        <w:t xml:space="preserve">  3.2   Typography</w:t>
      </w:r>
    </w:p>
    <w:p w14:paraId="5F7CD729" w14:textId="77777777" w:rsidR="001D64BF" w:rsidRDefault="00000000">
      <w:pPr>
        <w:spacing w:after="60"/>
      </w:pPr>
      <w:r>
        <w:rPr>
          <w:rFonts w:ascii="Calibri" w:hAnsi="Calibri"/>
          <w:sz w:val="21"/>
        </w:rPr>
        <w:t xml:space="preserve">  3.3   Layout &amp; Spacing</w:t>
      </w:r>
    </w:p>
    <w:p w14:paraId="535722F3" w14:textId="77777777" w:rsidR="001D64BF" w:rsidRDefault="00000000">
      <w:pPr>
        <w:spacing w:after="60"/>
      </w:pPr>
      <w:r>
        <w:rPr>
          <w:rFonts w:ascii="Calibri" w:hAnsi="Calibri"/>
          <w:sz w:val="21"/>
        </w:rPr>
        <w:t xml:space="preserve">  3.4   Responsive Breakpoints</w:t>
      </w:r>
    </w:p>
    <w:p w14:paraId="50E4A310" w14:textId="77777777" w:rsidR="001D64BF" w:rsidRDefault="00000000">
      <w:pPr>
        <w:spacing w:after="60"/>
      </w:pPr>
      <w:r>
        <w:rPr>
          <w:rFonts w:ascii="Calibri" w:hAnsi="Calibri"/>
          <w:sz w:val="21"/>
        </w:rPr>
        <w:t xml:space="preserve">  3.5   Animation System</w:t>
      </w:r>
    </w:p>
    <w:p w14:paraId="6E506E08" w14:textId="77777777" w:rsidR="001D64BF" w:rsidRDefault="00000000">
      <w:pPr>
        <w:spacing w:after="60"/>
      </w:pPr>
      <w:r>
        <w:rPr>
          <w:rFonts w:ascii="Calibri" w:hAnsi="Calibri"/>
          <w:b/>
          <w:sz w:val="21"/>
        </w:rPr>
        <w:t>4. Information Architecture &amp; Content</w:t>
      </w:r>
    </w:p>
    <w:p w14:paraId="1E9A2537" w14:textId="77777777" w:rsidR="001D64BF" w:rsidRDefault="00000000">
      <w:pPr>
        <w:spacing w:after="60"/>
      </w:pPr>
      <w:r>
        <w:rPr>
          <w:rFonts w:ascii="Calibri" w:hAnsi="Calibri"/>
          <w:sz w:val="21"/>
        </w:rPr>
        <w:t xml:space="preserve">  4.1   Site Sections</w:t>
      </w:r>
    </w:p>
    <w:p w14:paraId="1A926FA5" w14:textId="77777777" w:rsidR="001D64BF" w:rsidRDefault="00000000">
      <w:pPr>
        <w:spacing w:after="60"/>
      </w:pPr>
      <w:r>
        <w:rPr>
          <w:rFonts w:ascii="Calibri" w:hAnsi="Calibri"/>
          <w:sz w:val="21"/>
        </w:rPr>
        <w:t xml:space="preserve">  4.2   Navigation Structure</w:t>
      </w:r>
    </w:p>
    <w:p w14:paraId="7ED1DD69" w14:textId="77777777" w:rsidR="001D64BF" w:rsidRDefault="00000000">
      <w:pPr>
        <w:spacing w:after="60"/>
      </w:pPr>
      <w:r>
        <w:rPr>
          <w:rFonts w:ascii="Calibri" w:hAnsi="Calibri"/>
          <w:sz w:val="21"/>
        </w:rPr>
        <w:t xml:space="preserve">  4.3   Key Statistics &amp; Data Points</w:t>
      </w:r>
    </w:p>
    <w:p w14:paraId="5428087E" w14:textId="77777777" w:rsidR="001D64BF" w:rsidRDefault="00000000">
      <w:pPr>
        <w:spacing w:after="60"/>
      </w:pPr>
      <w:r>
        <w:rPr>
          <w:rFonts w:ascii="Calibri" w:hAnsi="Calibri"/>
          <w:sz w:val="21"/>
        </w:rPr>
        <w:t xml:space="preserve">  4.4   Publications &amp; Research</w:t>
      </w:r>
    </w:p>
    <w:p w14:paraId="1EDAB3A6" w14:textId="77777777" w:rsidR="001D64BF" w:rsidRDefault="00000000">
      <w:pPr>
        <w:spacing w:after="60"/>
      </w:pPr>
      <w:r>
        <w:rPr>
          <w:rFonts w:ascii="Calibri" w:hAnsi="Calibri"/>
          <w:sz w:val="21"/>
        </w:rPr>
        <w:t xml:space="preserve">  4.5   Compliance &amp; Trust Signals</w:t>
      </w:r>
    </w:p>
    <w:p w14:paraId="472AB408" w14:textId="77777777" w:rsidR="001D64BF" w:rsidRDefault="00000000">
      <w:pPr>
        <w:spacing w:after="60"/>
      </w:pPr>
      <w:r>
        <w:rPr>
          <w:rFonts w:ascii="Calibri" w:hAnsi="Calibri"/>
          <w:b/>
          <w:sz w:val="21"/>
        </w:rPr>
        <w:t>5. Interactive Features &amp; JavaScript</w:t>
      </w:r>
    </w:p>
    <w:p w14:paraId="4C4970BF" w14:textId="77777777" w:rsidR="001D64BF" w:rsidRDefault="00000000">
      <w:pPr>
        <w:spacing w:after="60"/>
      </w:pPr>
      <w:r>
        <w:rPr>
          <w:rFonts w:ascii="Calibri" w:hAnsi="Calibri"/>
          <w:sz w:val="21"/>
        </w:rPr>
        <w:t xml:space="preserve">  5.1   Modal System</w:t>
      </w:r>
    </w:p>
    <w:p w14:paraId="3877210F" w14:textId="77777777" w:rsidR="001D64BF" w:rsidRDefault="00000000">
      <w:pPr>
        <w:spacing w:after="60"/>
      </w:pPr>
      <w:r>
        <w:rPr>
          <w:rFonts w:ascii="Calibri" w:hAnsi="Calibri"/>
          <w:sz w:val="21"/>
        </w:rPr>
        <w:t xml:space="preserve">  5.2   Contact Form</w:t>
      </w:r>
    </w:p>
    <w:p w14:paraId="4D3C15D7" w14:textId="77777777" w:rsidR="001D64BF" w:rsidRDefault="00000000">
      <w:pPr>
        <w:spacing w:after="60"/>
      </w:pPr>
      <w:r>
        <w:rPr>
          <w:rFonts w:ascii="Calibri" w:hAnsi="Calibri"/>
          <w:sz w:val="21"/>
        </w:rPr>
        <w:t xml:space="preserve">  5.3   Navigation Behavior</w:t>
      </w:r>
    </w:p>
    <w:p w14:paraId="151EA755" w14:textId="77777777" w:rsidR="001D64BF" w:rsidRDefault="00000000">
      <w:pPr>
        <w:spacing w:after="60"/>
      </w:pPr>
      <w:r>
        <w:rPr>
          <w:rFonts w:ascii="Calibri" w:hAnsi="Calibri"/>
          <w:sz w:val="21"/>
        </w:rPr>
        <w:t xml:space="preserve">  5.4   Animations &amp; Scroll Effects</w:t>
      </w:r>
    </w:p>
    <w:p w14:paraId="540633A1" w14:textId="77777777" w:rsidR="001D64BF" w:rsidRDefault="00000000">
      <w:pPr>
        <w:spacing w:after="60"/>
      </w:pPr>
      <w:r>
        <w:rPr>
          <w:rFonts w:ascii="Calibri" w:hAnsi="Calibri"/>
          <w:b/>
          <w:sz w:val="21"/>
        </w:rPr>
        <w:t>6. Accessibility &amp; WCAG Compliance</w:t>
      </w:r>
    </w:p>
    <w:p w14:paraId="0CF799D5" w14:textId="77777777" w:rsidR="001D64BF" w:rsidRDefault="00000000">
      <w:pPr>
        <w:spacing w:after="60"/>
      </w:pPr>
      <w:r>
        <w:rPr>
          <w:rFonts w:ascii="Calibri" w:hAnsi="Calibri"/>
          <w:b/>
          <w:sz w:val="21"/>
        </w:rPr>
        <w:t>7. Security</w:t>
      </w:r>
    </w:p>
    <w:p w14:paraId="11D53AE7" w14:textId="77777777" w:rsidR="001D64BF" w:rsidRDefault="00000000">
      <w:pPr>
        <w:spacing w:after="60"/>
      </w:pPr>
      <w:r>
        <w:rPr>
          <w:rFonts w:ascii="Calibri" w:hAnsi="Calibri"/>
          <w:b/>
          <w:sz w:val="21"/>
        </w:rPr>
        <w:t>8. Mobile Responsiveness</w:t>
      </w:r>
    </w:p>
    <w:p w14:paraId="3C415E13" w14:textId="77777777" w:rsidR="001D64BF" w:rsidRDefault="00000000">
      <w:pPr>
        <w:spacing w:after="60"/>
      </w:pPr>
      <w:r>
        <w:rPr>
          <w:rFonts w:ascii="Calibri" w:hAnsi="Calibri"/>
          <w:b/>
          <w:sz w:val="21"/>
        </w:rPr>
        <w:t>9. Testing Suite</w:t>
      </w:r>
    </w:p>
    <w:p w14:paraId="32C2D48C" w14:textId="77777777" w:rsidR="001D64BF" w:rsidRDefault="00000000">
      <w:pPr>
        <w:spacing w:after="60"/>
      </w:pPr>
      <w:r>
        <w:rPr>
          <w:rFonts w:ascii="Calibri" w:hAnsi="Calibri"/>
          <w:sz w:val="21"/>
        </w:rPr>
        <w:t xml:space="preserve">  9.1   Test Coverage</w:t>
      </w:r>
    </w:p>
    <w:p w14:paraId="7760C9EF" w14:textId="77777777" w:rsidR="001D64BF" w:rsidRDefault="00000000">
      <w:pPr>
        <w:spacing w:after="60"/>
      </w:pPr>
      <w:r>
        <w:rPr>
          <w:rFonts w:ascii="Calibri" w:hAnsi="Calibri"/>
          <w:sz w:val="21"/>
        </w:rPr>
        <w:t xml:space="preserve">  9.2   CI/CD Pipeline</w:t>
      </w:r>
    </w:p>
    <w:p w14:paraId="572FD62D" w14:textId="77777777" w:rsidR="001D64BF" w:rsidRDefault="00000000">
      <w:pPr>
        <w:spacing w:after="60"/>
      </w:pPr>
      <w:r>
        <w:rPr>
          <w:rFonts w:ascii="Calibri" w:hAnsi="Calibri"/>
          <w:b/>
          <w:sz w:val="21"/>
        </w:rPr>
        <w:t>10. SEO &amp; Metadata</w:t>
      </w:r>
    </w:p>
    <w:p w14:paraId="61385C08" w14:textId="77777777" w:rsidR="001D64BF" w:rsidRDefault="00000000">
      <w:pPr>
        <w:spacing w:after="60"/>
      </w:pPr>
      <w:r>
        <w:rPr>
          <w:rFonts w:ascii="Calibri" w:hAnsi="Calibri"/>
          <w:b/>
          <w:sz w:val="21"/>
        </w:rPr>
        <w:t>11. Known Limitations &amp; Recommendations</w:t>
      </w:r>
    </w:p>
    <w:p w14:paraId="4A2F7706" w14:textId="77777777" w:rsidR="001D64BF" w:rsidRDefault="00000000">
      <w:r>
        <w:br w:type="page"/>
      </w:r>
    </w:p>
    <w:p w14:paraId="19F5EC09" w14:textId="77777777" w:rsidR="001D64BF" w:rsidRDefault="00000000">
      <w:pPr>
        <w:pStyle w:val="Heading1"/>
        <w:spacing w:before="360" w:after="120"/>
      </w:pPr>
      <w:r>
        <w:lastRenderedPageBreak/>
        <w:t>1. Executive Summary</w:t>
      </w:r>
    </w:p>
    <w:p w14:paraId="0A6CDA5B" w14:textId="77777777" w:rsidR="001D64BF" w:rsidRDefault="00000000">
      <w:pPr>
        <w:spacing w:after="160"/>
      </w:pPr>
      <w:r>
        <w:rPr>
          <w:rFonts w:ascii="Calibri" w:hAnsi="Calibri"/>
        </w:rPr>
        <w:t>The Justice Innovations marketing website is a single-page application (SPA) delivered as a single self-contained HTML file (index.html). It serves as the primary digital presence for Justice Innovations, a Houston, Texas-based Public Benefit Corporation that develops prosecutor-guided intake software for law enforcement agencies, district attorneys, courts, and legislators — primarily in Texas.</w:t>
      </w:r>
    </w:p>
    <w:p w14:paraId="0D019AAC" w14:textId="77777777" w:rsidR="001D64BF" w:rsidRDefault="00000000">
      <w:pPr>
        <w:spacing w:after="160"/>
      </w:pPr>
      <w:r>
        <w:rPr>
          <w:rFonts w:ascii="Calibri" w:hAnsi="Calibri"/>
        </w:rPr>
        <w:t>The site presents the company's flagship product, Intake, which connects arresting officers to a prosecutor hotline before any booking is made. The platform enables a prosecutor to review the legal elements of a potential case in real time and return one of four decisions: Accept, Deny, Hold, or Needs More Information. The average call length is 90 seconds.</w:t>
      </w:r>
    </w:p>
    <w:p w14:paraId="11976226" w14:textId="77777777" w:rsidR="001D64BF" w:rsidRDefault="00000000">
      <w:pPr>
        <w:spacing w:after="160"/>
      </w:pPr>
      <w:r>
        <w:rPr>
          <w:rFonts w:ascii="Calibri" w:hAnsi="Calibri"/>
        </w:rPr>
        <w:t>The website is hosted on GitHub Pages from the main branch of the JusticeInnovations/JI-Website repository and goes live within 1–2 minutes of any commit. It requires no build tools, back-end servers, or frameworks. All styles (approximately 19 KB of CSS) and interactivity (approximately 350 lines of JavaScript) are embedded directly in index.html.</w:t>
      </w:r>
    </w:p>
    <w:p w14:paraId="779CFEFA" w14:textId="77777777" w:rsidR="001D64BF" w:rsidRDefault="00000000">
      <w:pPr>
        <w:spacing w:after="120"/>
      </w:pPr>
      <w:r>
        <w:rPr>
          <w:rFonts w:ascii="Calibri" w:hAnsi="Calibri"/>
          <w:b/>
        </w:rPr>
        <w:t>Key facts at a glance:</w:t>
      </w:r>
    </w:p>
    <w:p w14:paraId="5CEEBF58" w14:textId="77777777" w:rsidR="001D64BF" w:rsidRDefault="00000000">
      <w:pPr>
        <w:pStyle w:val="ListBullet"/>
        <w:spacing w:after="60"/>
      </w:pPr>
      <w:r>
        <w:rPr>
          <w:rFonts w:ascii="Calibri" w:hAnsi="Calibri"/>
          <w:sz w:val="21"/>
        </w:rPr>
        <w:t>Single HTML file — no build system, no dependencies, no frameworks</w:t>
      </w:r>
    </w:p>
    <w:p w14:paraId="4E2F7CFE" w14:textId="77777777" w:rsidR="001D64BF" w:rsidRDefault="00000000">
      <w:pPr>
        <w:pStyle w:val="ListBullet"/>
        <w:spacing w:after="60"/>
      </w:pPr>
      <w:r>
        <w:rPr>
          <w:rFonts w:ascii="Calibri" w:hAnsi="Calibri"/>
          <w:sz w:val="21"/>
        </w:rPr>
        <w:t>Hosted on GitHub Pages (public, no authentication)</w:t>
      </w:r>
    </w:p>
    <w:p w14:paraId="0EDAF6F1" w14:textId="77777777" w:rsidR="001D64BF" w:rsidRDefault="00000000">
      <w:pPr>
        <w:pStyle w:val="ListBullet"/>
        <w:spacing w:after="60"/>
      </w:pPr>
      <w:r>
        <w:rPr>
          <w:rFonts w:ascii="Calibri" w:hAnsi="Calibri"/>
          <w:sz w:val="21"/>
        </w:rPr>
        <w:t>88 automated tests across 5 test files (pytest + BeautifulSoup4)</w:t>
      </w:r>
    </w:p>
    <w:p w14:paraId="014026CA" w14:textId="77777777" w:rsidR="001D64BF" w:rsidRDefault="00000000">
      <w:pPr>
        <w:pStyle w:val="ListBullet"/>
        <w:spacing w:after="60"/>
      </w:pPr>
      <w:r>
        <w:rPr>
          <w:rFonts w:ascii="Calibri" w:hAnsi="Calibri"/>
          <w:sz w:val="21"/>
        </w:rPr>
        <w:t>CI/CD via GitHub Actions: black formatting, ruff linting, pytest on every push</w:t>
      </w:r>
    </w:p>
    <w:p w14:paraId="151CBF72" w14:textId="77777777" w:rsidR="001D64BF" w:rsidRDefault="00000000">
      <w:pPr>
        <w:pStyle w:val="ListBullet"/>
        <w:spacing w:after="60"/>
      </w:pPr>
      <w:r>
        <w:rPr>
          <w:rFonts w:ascii="Calibri" w:hAnsi="Calibri"/>
          <w:sz w:val="21"/>
        </w:rPr>
        <w:t>WCAG 2.1 AA compliant — skip links, ARIA roles, focus traps, focus-visible CSS</w:t>
      </w:r>
    </w:p>
    <w:p w14:paraId="0AE92467" w14:textId="77777777" w:rsidR="001D64BF" w:rsidRDefault="00000000">
      <w:pPr>
        <w:pStyle w:val="ListBullet"/>
        <w:spacing w:after="60"/>
      </w:pPr>
      <w:r>
        <w:rPr>
          <w:rFonts w:ascii="Calibri" w:hAnsi="Calibri"/>
          <w:sz w:val="21"/>
        </w:rPr>
        <w:t>3 font families: Cormorant Garamond (serif), Outfit (sans-serif), DM Mono (monospace)</w:t>
      </w:r>
    </w:p>
    <w:p w14:paraId="2D2633EF" w14:textId="77777777" w:rsidR="001D64BF" w:rsidRDefault="00000000">
      <w:pPr>
        <w:pStyle w:val="ListBullet"/>
        <w:spacing w:after="60"/>
      </w:pPr>
      <w:r>
        <w:rPr>
          <w:rFonts w:ascii="Calibri" w:hAnsi="Calibri"/>
          <w:sz w:val="21"/>
        </w:rPr>
        <w:t>16 CSS custom property color tokens, 5 layout tokens</w:t>
      </w:r>
    </w:p>
    <w:p w14:paraId="2DA335F9" w14:textId="77777777" w:rsidR="001D64BF" w:rsidRDefault="00000000">
      <w:pPr>
        <w:pStyle w:val="ListBullet"/>
        <w:spacing w:after="60"/>
      </w:pPr>
      <w:r>
        <w:rPr>
          <w:rFonts w:ascii="Calibri" w:hAnsi="Calibri"/>
          <w:sz w:val="21"/>
        </w:rPr>
        <w:t>23 named page sections with anchor IDs</w:t>
      </w:r>
    </w:p>
    <w:p w14:paraId="695A60FE" w14:textId="77777777" w:rsidR="001D64BF" w:rsidRDefault="00000000">
      <w:pPr>
        <w:pStyle w:val="ListBullet"/>
        <w:spacing w:after="60"/>
      </w:pPr>
      <w:r>
        <w:rPr>
          <w:rFonts w:ascii="Calibri" w:hAnsi="Calibri"/>
          <w:sz w:val="21"/>
        </w:rPr>
        <w:t>3 modal dialogs (legal docs, contact form, login placeholder)</w:t>
      </w:r>
    </w:p>
    <w:p w14:paraId="4B47D610" w14:textId="77777777" w:rsidR="001D64BF" w:rsidRDefault="00000000">
      <w:pPr>
        <w:pStyle w:val="ListBullet"/>
        <w:spacing w:after="60"/>
      </w:pPr>
      <w:r>
        <w:rPr>
          <w:rFonts w:ascii="Calibri" w:hAnsi="Calibri"/>
          <w:sz w:val="21"/>
        </w:rPr>
        <w:t>Form submissions via Formspree (https://formspree.io/f/xbdzzwqo)</w:t>
      </w:r>
    </w:p>
    <w:p w14:paraId="1DEC079F" w14:textId="77777777" w:rsidR="001D64BF" w:rsidRDefault="00000000">
      <w:pPr>
        <w:pStyle w:val="ListBullet"/>
        <w:spacing w:after="60"/>
      </w:pPr>
      <w:r>
        <w:rPr>
          <w:rFonts w:ascii="Calibri" w:hAnsi="Calibri"/>
          <w:sz w:val="21"/>
        </w:rPr>
        <w:t>Social preview image (social-preview.svg) and full Open Graph/Twitter Card metadata</w:t>
      </w:r>
    </w:p>
    <w:p w14:paraId="02ED1025" w14:textId="77777777" w:rsidR="001D64BF" w:rsidRDefault="00000000">
      <w:pPr>
        <w:pStyle w:val="ListBullet"/>
        <w:spacing w:after="60"/>
      </w:pPr>
      <w:r>
        <w:rPr>
          <w:rFonts w:ascii="Calibri" w:hAnsi="Calibri"/>
          <w:sz w:val="21"/>
        </w:rPr>
        <w:t>JSON-LD structured data for Organization and SoftwareApplication schemas</w:t>
      </w:r>
    </w:p>
    <w:p w14:paraId="5B910374" w14:textId="77777777" w:rsidR="001D64BF" w:rsidRDefault="00000000">
      <w:r>
        <w:br w:type="page"/>
      </w:r>
    </w:p>
    <w:p w14:paraId="653E52D5" w14:textId="77777777" w:rsidR="001D64BF" w:rsidRDefault="00000000">
      <w:pPr>
        <w:pStyle w:val="Heading1"/>
        <w:spacing w:before="360" w:after="120"/>
      </w:pPr>
      <w:r>
        <w:lastRenderedPageBreak/>
        <w:t>2. Technology Stack &amp; Architecture</w:t>
      </w:r>
    </w:p>
    <w:p w14:paraId="22FC901F" w14:textId="77777777" w:rsidR="001D64BF" w:rsidRDefault="00000000">
      <w:pPr>
        <w:spacing w:after="160"/>
      </w:pPr>
      <w:r>
        <w:rPr>
          <w:rFonts w:ascii="Calibri" w:hAnsi="Calibri"/>
        </w:rPr>
        <w:t>The site is architected as a zero-dependency static page. All HTML structure, CSS styling, and JavaScript behavior are contained within a single index.html file of approximately 148 KB. The architectural decision to use a single file was intentional: it simplifies deployment (drag-and-drop or git push), eliminates asset pipeline complexity, and ensures the site remains portable and self-contained.</w:t>
      </w:r>
    </w:p>
    <w:p w14:paraId="4E31A777" w14:textId="77777777" w:rsidR="001D64BF" w:rsidRDefault="00000000">
      <w:pPr>
        <w:pStyle w:val="Heading2"/>
        <w:spacing w:after="120"/>
      </w:pPr>
      <w:r>
        <w:t>Delivery &amp; Hosting</w:t>
      </w:r>
    </w:p>
    <w:tbl>
      <w:tblPr>
        <w:tblStyle w:val="TableGrid"/>
        <w:tblW w:w="0" w:type="auto"/>
        <w:tblLook w:val="04A0" w:firstRow="1" w:lastRow="0" w:firstColumn="1" w:lastColumn="0" w:noHBand="0" w:noVBand="1"/>
      </w:tblPr>
      <w:tblGrid>
        <w:gridCol w:w="2064"/>
        <w:gridCol w:w="3148"/>
        <w:gridCol w:w="4126"/>
      </w:tblGrid>
      <w:tr w:rsidR="001D64BF" w14:paraId="2F34CEBA" w14:textId="77777777">
        <w:tc>
          <w:tcPr>
            <w:tcW w:w="2160" w:type="dxa"/>
            <w:shd w:val="clear" w:color="auto" w:fill="1B3A6B"/>
          </w:tcPr>
          <w:p w14:paraId="61F24E87" w14:textId="77777777" w:rsidR="001D64BF" w:rsidRDefault="00000000">
            <w:r>
              <w:rPr>
                <w:rFonts w:ascii="Calibri" w:hAnsi="Calibri"/>
                <w:b/>
                <w:color w:val="FFFFFF"/>
                <w:sz w:val="20"/>
              </w:rPr>
              <w:t>Component</w:t>
            </w:r>
          </w:p>
        </w:tc>
        <w:tc>
          <w:tcPr>
            <w:tcW w:w="3168" w:type="dxa"/>
            <w:shd w:val="clear" w:color="auto" w:fill="1B3A6B"/>
          </w:tcPr>
          <w:p w14:paraId="27BB8A21" w14:textId="77777777" w:rsidR="001D64BF" w:rsidRDefault="00000000">
            <w:r>
              <w:rPr>
                <w:rFonts w:ascii="Calibri" w:hAnsi="Calibri"/>
                <w:b/>
                <w:color w:val="FFFFFF"/>
                <w:sz w:val="20"/>
              </w:rPr>
              <w:t>Technology</w:t>
            </w:r>
          </w:p>
        </w:tc>
        <w:tc>
          <w:tcPr>
            <w:tcW w:w="4320" w:type="dxa"/>
            <w:shd w:val="clear" w:color="auto" w:fill="1B3A6B"/>
          </w:tcPr>
          <w:p w14:paraId="60AEDBD8" w14:textId="77777777" w:rsidR="001D64BF" w:rsidRDefault="00000000">
            <w:r>
              <w:rPr>
                <w:rFonts w:ascii="Calibri" w:hAnsi="Calibri"/>
                <w:b/>
                <w:color w:val="FFFFFF"/>
                <w:sz w:val="20"/>
              </w:rPr>
              <w:t>Notes</w:t>
            </w:r>
          </w:p>
        </w:tc>
      </w:tr>
      <w:tr w:rsidR="001D64BF" w14:paraId="702F18B9" w14:textId="77777777">
        <w:tc>
          <w:tcPr>
            <w:tcW w:w="2160" w:type="dxa"/>
          </w:tcPr>
          <w:p w14:paraId="17EB8692" w14:textId="77777777" w:rsidR="001D64BF" w:rsidRDefault="00000000">
            <w:r>
              <w:rPr>
                <w:rFonts w:ascii="Calibri" w:hAnsi="Calibri"/>
                <w:sz w:val="20"/>
              </w:rPr>
              <w:t>Hosting</w:t>
            </w:r>
          </w:p>
        </w:tc>
        <w:tc>
          <w:tcPr>
            <w:tcW w:w="3168" w:type="dxa"/>
          </w:tcPr>
          <w:p w14:paraId="41965014" w14:textId="77777777" w:rsidR="001D64BF" w:rsidRDefault="00000000">
            <w:r>
              <w:rPr>
                <w:rFonts w:ascii="Calibri" w:hAnsi="Calibri"/>
                <w:sz w:val="20"/>
              </w:rPr>
              <w:t>GitHub Pages</w:t>
            </w:r>
          </w:p>
        </w:tc>
        <w:tc>
          <w:tcPr>
            <w:tcW w:w="4320" w:type="dxa"/>
          </w:tcPr>
          <w:p w14:paraId="3E8ADC38" w14:textId="77777777" w:rsidR="001D64BF" w:rsidRDefault="00000000">
            <w:r>
              <w:rPr>
                <w:rFonts w:ascii="Calibri" w:hAnsi="Calibri"/>
                <w:sz w:val="20"/>
              </w:rPr>
              <w:t>Served from main branch; deploys in 1–2 min</w:t>
            </w:r>
          </w:p>
        </w:tc>
      </w:tr>
      <w:tr w:rsidR="001D64BF" w14:paraId="5C110CFB" w14:textId="77777777">
        <w:tc>
          <w:tcPr>
            <w:tcW w:w="2160" w:type="dxa"/>
            <w:shd w:val="clear" w:color="auto" w:fill="EEF2F7"/>
          </w:tcPr>
          <w:p w14:paraId="59D45CE1" w14:textId="77777777" w:rsidR="001D64BF" w:rsidRDefault="00000000">
            <w:r>
              <w:rPr>
                <w:rFonts w:ascii="Calibri" w:hAnsi="Calibri"/>
                <w:sz w:val="20"/>
              </w:rPr>
              <w:t>Repository</w:t>
            </w:r>
          </w:p>
        </w:tc>
        <w:tc>
          <w:tcPr>
            <w:tcW w:w="3168" w:type="dxa"/>
            <w:shd w:val="clear" w:color="auto" w:fill="EEF2F7"/>
          </w:tcPr>
          <w:p w14:paraId="42FBFE54" w14:textId="77777777" w:rsidR="001D64BF" w:rsidRDefault="00000000">
            <w:r>
              <w:rPr>
                <w:rFonts w:ascii="Calibri" w:hAnsi="Calibri"/>
                <w:sz w:val="20"/>
              </w:rPr>
              <w:t>github.com/JusticeInnovations/JI-Website</w:t>
            </w:r>
          </w:p>
        </w:tc>
        <w:tc>
          <w:tcPr>
            <w:tcW w:w="4320" w:type="dxa"/>
            <w:shd w:val="clear" w:color="auto" w:fill="EEF2F7"/>
          </w:tcPr>
          <w:p w14:paraId="5858A725" w14:textId="77777777" w:rsidR="001D64BF" w:rsidRDefault="00000000">
            <w:r>
              <w:rPr>
                <w:rFonts w:ascii="Calibri" w:hAnsi="Calibri"/>
                <w:sz w:val="20"/>
              </w:rPr>
              <w:t>Public repository</w:t>
            </w:r>
          </w:p>
        </w:tc>
      </w:tr>
      <w:tr w:rsidR="001D64BF" w14:paraId="712A8D3E" w14:textId="77777777">
        <w:tc>
          <w:tcPr>
            <w:tcW w:w="2160" w:type="dxa"/>
          </w:tcPr>
          <w:p w14:paraId="152BF185" w14:textId="77777777" w:rsidR="001D64BF" w:rsidRDefault="00000000">
            <w:r>
              <w:rPr>
                <w:rFonts w:ascii="Calibri" w:hAnsi="Calibri"/>
                <w:sz w:val="20"/>
              </w:rPr>
              <w:t>HTML</w:t>
            </w:r>
          </w:p>
        </w:tc>
        <w:tc>
          <w:tcPr>
            <w:tcW w:w="3168" w:type="dxa"/>
          </w:tcPr>
          <w:p w14:paraId="51DD4A37" w14:textId="77777777" w:rsidR="001D64BF" w:rsidRDefault="00000000">
            <w:r>
              <w:rPr>
                <w:rFonts w:ascii="Calibri" w:hAnsi="Calibri"/>
                <w:sz w:val="20"/>
              </w:rPr>
              <w:t>HTML5 (single file)</w:t>
            </w:r>
          </w:p>
        </w:tc>
        <w:tc>
          <w:tcPr>
            <w:tcW w:w="4320" w:type="dxa"/>
          </w:tcPr>
          <w:p w14:paraId="31750416" w14:textId="77777777" w:rsidR="001D64BF" w:rsidRDefault="00000000">
            <w:r>
              <w:rPr>
                <w:rFonts w:ascii="Calibri" w:hAnsi="Calibri"/>
                <w:sz w:val="20"/>
              </w:rPr>
              <w:t>DOCTYPE html, lang=en, semantic elements</w:t>
            </w:r>
          </w:p>
        </w:tc>
      </w:tr>
      <w:tr w:rsidR="001D64BF" w14:paraId="48201662" w14:textId="77777777">
        <w:tc>
          <w:tcPr>
            <w:tcW w:w="2160" w:type="dxa"/>
            <w:shd w:val="clear" w:color="auto" w:fill="EEF2F7"/>
          </w:tcPr>
          <w:p w14:paraId="087967C8" w14:textId="77777777" w:rsidR="001D64BF" w:rsidRDefault="00000000">
            <w:r>
              <w:rPr>
                <w:rFonts w:ascii="Calibri" w:hAnsi="Calibri"/>
                <w:sz w:val="20"/>
              </w:rPr>
              <w:t>CSS</w:t>
            </w:r>
          </w:p>
        </w:tc>
        <w:tc>
          <w:tcPr>
            <w:tcW w:w="3168" w:type="dxa"/>
            <w:shd w:val="clear" w:color="auto" w:fill="EEF2F7"/>
          </w:tcPr>
          <w:p w14:paraId="348F18A2" w14:textId="77777777" w:rsidR="001D64BF" w:rsidRDefault="00000000">
            <w:r>
              <w:rPr>
                <w:rFonts w:ascii="Calibri" w:hAnsi="Calibri"/>
                <w:sz w:val="20"/>
              </w:rPr>
              <w:t>Vanilla CSS (embedded)</w:t>
            </w:r>
          </w:p>
        </w:tc>
        <w:tc>
          <w:tcPr>
            <w:tcW w:w="4320" w:type="dxa"/>
            <w:shd w:val="clear" w:color="auto" w:fill="EEF2F7"/>
          </w:tcPr>
          <w:p w14:paraId="70B0C26F" w14:textId="77777777" w:rsidR="001D64BF" w:rsidRDefault="00000000">
            <w:r>
              <w:rPr>
                <w:rFonts w:ascii="Calibri" w:hAnsi="Calibri"/>
                <w:sz w:val="20"/>
              </w:rPr>
              <w:t>~19 KB inline in &lt;style&gt; block</w:t>
            </w:r>
          </w:p>
        </w:tc>
      </w:tr>
      <w:tr w:rsidR="001D64BF" w14:paraId="4E2D3DDB" w14:textId="77777777">
        <w:tc>
          <w:tcPr>
            <w:tcW w:w="2160" w:type="dxa"/>
          </w:tcPr>
          <w:p w14:paraId="12078366" w14:textId="77777777" w:rsidR="001D64BF" w:rsidRDefault="00000000">
            <w:r>
              <w:rPr>
                <w:rFonts w:ascii="Calibri" w:hAnsi="Calibri"/>
                <w:sz w:val="20"/>
              </w:rPr>
              <w:t>JavaScript</w:t>
            </w:r>
          </w:p>
        </w:tc>
        <w:tc>
          <w:tcPr>
            <w:tcW w:w="3168" w:type="dxa"/>
          </w:tcPr>
          <w:p w14:paraId="454892B5" w14:textId="77777777" w:rsidR="001D64BF" w:rsidRDefault="00000000">
            <w:r>
              <w:rPr>
                <w:rFonts w:ascii="Calibri" w:hAnsi="Calibri"/>
                <w:sz w:val="20"/>
              </w:rPr>
              <w:t>Vanilla ES6+ (embedded)</w:t>
            </w:r>
          </w:p>
        </w:tc>
        <w:tc>
          <w:tcPr>
            <w:tcW w:w="4320" w:type="dxa"/>
          </w:tcPr>
          <w:p w14:paraId="0C30FB81" w14:textId="77777777" w:rsidR="001D64BF" w:rsidRDefault="00000000">
            <w:r>
              <w:rPr>
                <w:rFonts w:ascii="Calibri" w:hAnsi="Calibri"/>
                <w:sz w:val="20"/>
              </w:rPr>
              <w:t>~350 lines inline before &lt;/body&gt;</w:t>
            </w:r>
          </w:p>
        </w:tc>
      </w:tr>
      <w:tr w:rsidR="001D64BF" w14:paraId="238BAED4" w14:textId="77777777">
        <w:tc>
          <w:tcPr>
            <w:tcW w:w="2160" w:type="dxa"/>
            <w:shd w:val="clear" w:color="auto" w:fill="EEF2F7"/>
          </w:tcPr>
          <w:p w14:paraId="38AAEB07" w14:textId="77777777" w:rsidR="001D64BF" w:rsidRDefault="00000000">
            <w:r>
              <w:rPr>
                <w:rFonts w:ascii="Calibri" w:hAnsi="Calibri"/>
                <w:sz w:val="20"/>
              </w:rPr>
              <w:t>Fonts</w:t>
            </w:r>
          </w:p>
        </w:tc>
        <w:tc>
          <w:tcPr>
            <w:tcW w:w="3168" w:type="dxa"/>
            <w:shd w:val="clear" w:color="auto" w:fill="EEF2F7"/>
          </w:tcPr>
          <w:p w14:paraId="100737AC" w14:textId="77777777" w:rsidR="001D64BF" w:rsidRDefault="00000000">
            <w:r>
              <w:rPr>
                <w:rFonts w:ascii="Calibri" w:hAnsi="Calibri"/>
                <w:sz w:val="20"/>
              </w:rPr>
              <w:t>Google Fonts CDN</w:t>
            </w:r>
          </w:p>
        </w:tc>
        <w:tc>
          <w:tcPr>
            <w:tcW w:w="4320" w:type="dxa"/>
            <w:shd w:val="clear" w:color="auto" w:fill="EEF2F7"/>
          </w:tcPr>
          <w:p w14:paraId="7FEF89F0" w14:textId="77777777" w:rsidR="001D64BF" w:rsidRDefault="00000000">
            <w:r>
              <w:rPr>
                <w:rFonts w:ascii="Calibri" w:hAnsi="Calibri"/>
                <w:sz w:val="20"/>
              </w:rPr>
              <w:t>Cormorant Garamond, Outfit, DM Mono</w:t>
            </w:r>
          </w:p>
        </w:tc>
      </w:tr>
      <w:tr w:rsidR="001D64BF" w14:paraId="5395B308" w14:textId="77777777">
        <w:tc>
          <w:tcPr>
            <w:tcW w:w="2160" w:type="dxa"/>
          </w:tcPr>
          <w:p w14:paraId="40BED18F" w14:textId="77777777" w:rsidR="001D64BF" w:rsidRDefault="00000000">
            <w:r>
              <w:rPr>
                <w:rFonts w:ascii="Calibri" w:hAnsi="Calibri"/>
                <w:sz w:val="20"/>
              </w:rPr>
              <w:t>Form Backend</w:t>
            </w:r>
          </w:p>
        </w:tc>
        <w:tc>
          <w:tcPr>
            <w:tcW w:w="3168" w:type="dxa"/>
          </w:tcPr>
          <w:p w14:paraId="737A2CEB" w14:textId="77777777" w:rsidR="001D64BF" w:rsidRDefault="00000000">
            <w:r>
              <w:rPr>
                <w:rFonts w:ascii="Calibri" w:hAnsi="Calibri"/>
                <w:sz w:val="20"/>
              </w:rPr>
              <w:t>Formspree</w:t>
            </w:r>
          </w:p>
        </w:tc>
        <w:tc>
          <w:tcPr>
            <w:tcW w:w="4320" w:type="dxa"/>
          </w:tcPr>
          <w:p w14:paraId="311A28A3" w14:textId="77777777" w:rsidR="001D64BF" w:rsidRDefault="00000000">
            <w:r>
              <w:rPr>
                <w:rFonts w:ascii="Calibri" w:hAnsi="Calibri"/>
                <w:sz w:val="20"/>
              </w:rPr>
              <w:t>HTTPS POST to formspree.io/f/xbdzzwqo</w:t>
            </w:r>
          </w:p>
        </w:tc>
      </w:tr>
      <w:tr w:rsidR="001D64BF" w14:paraId="2DB65720" w14:textId="77777777">
        <w:tc>
          <w:tcPr>
            <w:tcW w:w="2160" w:type="dxa"/>
            <w:shd w:val="clear" w:color="auto" w:fill="EEF2F7"/>
          </w:tcPr>
          <w:p w14:paraId="31020E20" w14:textId="77777777" w:rsidR="001D64BF" w:rsidRDefault="00000000">
            <w:r>
              <w:rPr>
                <w:rFonts w:ascii="Calibri" w:hAnsi="Calibri"/>
                <w:sz w:val="20"/>
              </w:rPr>
              <w:t>Version Control</w:t>
            </w:r>
          </w:p>
        </w:tc>
        <w:tc>
          <w:tcPr>
            <w:tcW w:w="3168" w:type="dxa"/>
            <w:shd w:val="clear" w:color="auto" w:fill="EEF2F7"/>
          </w:tcPr>
          <w:p w14:paraId="36E4C1C2" w14:textId="77777777" w:rsidR="001D64BF" w:rsidRDefault="00000000">
            <w:r>
              <w:rPr>
                <w:rFonts w:ascii="Calibri" w:hAnsi="Calibri"/>
                <w:sz w:val="20"/>
              </w:rPr>
              <w:t>Git / GitHub</w:t>
            </w:r>
          </w:p>
        </w:tc>
        <w:tc>
          <w:tcPr>
            <w:tcW w:w="4320" w:type="dxa"/>
            <w:shd w:val="clear" w:color="auto" w:fill="EEF2F7"/>
          </w:tcPr>
          <w:p w14:paraId="00EA0B0B" w14:textId="77777777" w:rsidR="001D64BF" w:rsidRDefault="00000000">
            <w:r>
              <w:rPr>
                <w:rFonts w:ascii="Calibri" w:hAnsi="Calibri"/>
                <w:sz w:val="20"/>
              </w:rPr>
              <w:t>main branch, no feature branches</w:t>
            </w:r>
          </w:p>
        </w:tc>
      </w:tr>
      <w:tr w:rsidR="001D64BF" w14:paraId="1B560225" w14:textId="77777777">
        <w:tc>
          <w:tcPr>
            <w:tcW w:w="2160" w:type="dxa"/>
          </w:tcPr>
          <w:p w14:paraId="47392DF5" w14:textId="77777777" w:rsidR="001D64BF" w:rsidRDefault="00000000">
            <w:r>
              <w:rPr>
                <w:rFonts w:ascii="Calibri" w:hAnsi="Calibri"/>
                <w:sz w:val="20"/>
              </w:rPr>
              <w:t>CI/CD</w:t>
            </w:r>
          </w:p>
        </w:tc>
        <w:tc>
          <w:tcPr>
            <w:tcW w:w="3168" w:type="dxa"/>
          </w:tcPr>
          <w:p w14:paraId="77A4F258" w14:textId="77777777" w:rsidR="001D64BF" w:rsidRDefault="00000000">
            <w:r>
              <w:rPr>
                <w:rFonts w:ascii="Calibri" w:hAnsi="Calibri"/>
                <w:sz w:val="20"/>
              </w:rPr>
              <w:t>GitHub Actions</w:t>
            </w:r>
          </w:p>
        </w:tc>
        <w:tc>
          <w:tcPr>
            <w:tcW w:w="4320" w:type="dxa"/>
          </w:tcPr>
          <w:p w14:paraId="0DF21681" w14:textId="77777777" w:rsidR="001D64BF" w:rsidRDefault="00000000">
            <w:r>
              <w:rPr>
                <w:rFonts w:ascii="Calibri" w:hAnsi="Calibri"/>
                <w:sz w:val="20"/>
              </w:rPr>
              <w:t>.github/workflows/ci.yaml</w:t>
            </w:r>
          </w:p>
        </w:tc>
      </w:tr>
      <w:tr w:rsidR="001D64BF" w14:paraId="394D6010" w14:textId="77777777">
        <w:tc>
          <w:tcPr>
            <w:tcW w:w="2160" w:type="dxa"/>
            <w:shd w:val="clear" w:color="auto" w:fill="EEF2F7"/>
          </w:tcPr>
          <w:p w14:paraId="4D9D1085" w14:textId="77777777" w:rsidR="001D64BF" w:rsidRDefault="00000000">
            <w:r>
              <w:rPr>
                <w:rFonts w:ascii="Calibri" w:hAnsi="Calibri"/>
                <w:sz w:val="20"/>
              </w:rPr>
              <w:t>Testing</w:t>
            </w:r>
          </w:p>
        </w:tc>
        <w:tc>
          <w:tcPr>
            <w:tcW w:w="3168" w:type="dxa"/>
            <w:shd w:val="clear" w:color="auto" w:fill="EEF2F7"/>
          </w:tcPr>
          <w:p w14:paraId="1D8F984F" w14:textId="77777777" w:rsidR="001D64BF" w:rsidRDefault="00000000">
            <w:r>
              <w:rPr>
                <w:rFonts w:ascii="Calibri" w:hAnsi="Calibri"/>
                <w:sz w:val="20"/>
              </w:rPr>
              <w:t>pytest + BeautifulSoup4</w:t>
            </w:r>
          </w:p>
        </w:tc>
        <w:tc>
          <w:tcPr>
            <w:tcW w:w="4320" w:type="dxa"/>
            <w:shd w:val="clear" w:color="auto" w:fill="EEF2F7"/>
          </w:tcPr>
          <w:p w14:paraId="28D2C7F2" w14:textId="77777777" w:rsidR="001D64BF" w:rsidRDefault="00000000">
            <w:r>
              <w:rPr>
                <w:rFonts w:ascii="Calibri" w:hAnsi="Calibri"/>
                <w:sz w:val="20"/>
              </w:rPr>
              <w:t>Python 3.11, 88 tests</w:t>
            </w:r>
          </w:p>
        </w:tc>
      </w:tr>
    </w:tbl>
    <w:p w14:paraId="686B14C9" w14:textId="77777777" w:rsidR="001D64BF" w:rsidRDefault="001D64BF"/>
    <w:p w14:paraId="6F094E17" w14:textId="77777777" w:rsidR="001D64BF" w:rsidRDefault="00000000">
      <w:pPr>
        <w:pStyle w:val="Heading2"/>
        <w:spacing w:after="120"/>
      </w:pPr>
      <w:r>
        <w:t>File Structure</w:t>
      </w:r>
    </w:p>
    <w:tbl>
      <w:tblPr>
        <w:tblStyle w:val="TableGrid"/>
        <w:tblW w:w="0" w:type="auto"/>
        <w:tblLook w:val="04A0" w:firstRow="1" w:lastRow="0" w:firstColumn="1" w:lastColumn="0" w:noHBand="0" w:noVBand="1"/>
      </w:tblPr>
      <w:tblGrid>
        <w:gridCol w:w="3543"/>
        <w:gridCol w:w="5795"/>
      </w:tblGrid>
      <w:tr w:rsidR="001D64BF" w14:paraId="28CB5A89" w14:textId="77777777">
        <w:tc>
          <w:tcPr>
            <w:tcW w:w="3600" w:type="dxa"/>
            <w:shd w:val="clear" w:color="auto" w:fill="1B3A6B"/>
          </w:tcPr>
          <w:p w14:paraId="5305B7D9" w14:textId="77777777" w:rsidR="001D64BF" w:rsidRDefault="00000000">
            <w:r>
              <w:rPr>
                <w:rFonts w:ascii="Calibri" w:hAnsi="Calibri"/>
                <w:b/>
                <w:color w:val="FFFFFF"/>
                <w:sz w:val="20"/>
              </w:rPr>
              <w:t>File / Directory</w:t>
            </w:r>
          </w:p>
        </w:tc>
        <w:tc>
          <w:tcPr>
            <w:tcW w:w="6048" w:type="dxa"/>
            <w:shd w:val="clear" w:color="auto" w:fill="1B3A6B"/>
          </w:tcPr>
          <w:p w14:paraId="1D6AE477" w14:textId="77777777" w:rsidR="001D64BF" w:rsidRDefault="00000000">
            <w:r>
              <w:rPr>
                <w:rFonts w:ascii="Calibri" w:hAnsi="Calibri"/>
                <w:b/>
                <w:color w:val="FFFFFF"/>
                <w:sz w:val="20"/>
              </w:rPr>
              <w:t>Purpose</w:t>
            </w:r>
          </w:p>
        </w:tc>
      </w:tr>
      <w:tr w:rsidR="001D64BF" w14:paraId="081D5D42" w14:textId="77777777">
        <w:tc>
          <w:tcPr>
            <w:tcW w:w="3600" w:type="dxa"/>
          </w:tcPr>
          <w:p w14:paraId="1C5D012E" w14:textId="77777777" w:rsidR="001D64BF" w:rsidRDefault="00000000">
            <w:r>
              <w:rPr>
                <w:rFonts w:ascii="Calibri" w:hAnsi="Calibri"/>
                <w:sz w:val="20"/>
              </w:rPr>
              <w:t>index.html</w:t>
            </w:r>
          </w:p>
        </w:tc>
        <w:tc>
          <w:tcPr>
            <w:tcW w:w="6048" w:type="dxa"/>
          </w:tcPr>
          <w:p w14:paraId="3702F929" w14:textId="77777777" w:rsidR="001D64BF" w:rsidRDefault="00000000">
            <w:r>
              <w:rPr>
                <w:rFonts w:ascii="Calibri" w:hAnsi="Calibri"/>
                <w:sz w:val="20"/>
              </w:rPr>
              <w:t>Entire website — HTML, CSS, JavaScript in one file (~148 KB)</w:t>
            </w:r>
          </w:p>
        </w:tc>
      </w:tr>
      <w:tr w:rsidR="001D64BF" w14:paraId="57B16171" w14:textId="77777777">
        <w:tc>
          <w:tcPr>
            <w:tcW w:w="3600" w:type="dxa"/>
            <w:shd w:val="clear" w:color="auto" w:fill="EEF2F7"/>
          </w:tcPr>
          <w:p w14:paraId="698F6BC4" w14:textId="77777777" w:rsidR="001D64BF" w:rsidRDefault="00000000">
            <w:r>
              <w:rPr>
                <w:rFonts w:ascii="Calibri" w:hAnsi="Calibri"/>
                <w:sz w:val="20"/>
              </w:rPr>
              <w:t>social-preview.svg</w:t>
            </w:r>
          </w:p>
        </w:tc>
        <w:tc>
          <w:tcPr>
            <w:tcW w:w="6048" w:type="dxa"/>
            <w:shd w:val="clear" w:color="auto" w:fill="EEF2F7"/>
          </w:tcPr>
          <w:p w14:paraId="3E262049" w14:textId="77777777" w:rsidR="001D64BF" w:rsidRDefault="00000000">
            <w:r>
              <w:rPr>
                <w:rFonts w:ascii="Calibri" w:hAnsi="Calibri"/>
                <w:sz w:val="20"/>
              </w:rPr>
              <w:t>1200×630 Open Graph image for social sharing cards</w:t>
            </w:r>
          </w:p>
        </w:tc>
      </w:tr>
      <w:tr w:rsidR="001D64BF" w14:paraId="1916E745" w14:textId="77777777">
        <w:tc>
          <w:tcPr>
            <w:tcW w:w="3600" w:type="dxa"/>
          </w:tcPr>
          <w:p w14:paraId="4AF40C7C" w14:textId="77777777" w:rsidR="001D64BF" w:rsidRDefault="00000000">
            <w:r>
              <w:rPr>
                <w:rFonts w:ascii="Calibri" w:hAnsi="Calibri"/>
                <w:sz w:val="20"/>
              </w:rPr>
              <w:t>requirements-test.txt</w:t>
            </w:r>
          </w:p>
        </w:tc>
        <w:tc>
          <w:tcPr>
            <w:tcW w:w="6048" w:type="dxa"/>
          </w:tcPr>
          <w:p w14:paraId="0F8FC21F" w14:textId="77777777" w:rsidR="001D64BF" w:rsidRDefault="00000000">
            <w:r>
              <w:rPr>
                <w:rFonts w:ascii="Calibri" w:hAnsi="Calibri"/>
                <w:sz w:val="20"/>
              </w:rPr>
              <w:t>Python test dependencies (pytest, beautifulsoup4, etc.)</w:t>
            </w:r>
          </w:p>
        </w:tc>
      </w:tr>
      <w:tr w:rsidR="001D64BF" w14:paraId="3DB7D8DA" w14:textId="77777777">
        <w:tc>
          <w:tcPr>
            <w:tcW w:w="3600" w:type="dxa"/>
            <w:shd w:val="clear" w:color="auto" w:fill="EEF2F7"/>
          </w:tcPr>
          <w:p w14:paraId="1EB30AE6" w14:textId="77777777" w:rsidR="001D64BF" w:rsidRDefault="00000000">
            <w:r>
              <w:rPr>
                <w:rFonts w:ascii="Calibri" w:hAnsi="Calibri"/>
                <w:sz w:val="20"/>
              </w:rPr>
              <w:t>pyproject.toml</w:t>
            </w:r>
          </w:p>
        </w:tc>
        <w:tc>
          <w:tcPr>
            <w:tcW w:w="6048" w:type="dxa"/>
            <w:shd w:val="clear" w:color="auto" w:fill="EEF2F7"/>
          </w:tcPr>
          <w:p w14:paraId="55B5E24F" w14:textId="77777777" w:rsidR="001D64BF" w:rsidRDefault="00000000">
            <w:r>
              <w:rPr>
                <w:rFonts w:ascii="Calibri" w:hAnsi="Calibri"/>
                <w:sz w:val="20"/>
              </w:rPr>
              <w:t>pytest, black, and ruff configuration</w:t>
            </w:r>
          </w:p>
        </w:tc>
      </w:tr>
      <w:tr w:rsidR="001D64BF" w14:paraId="7EADD705" w14:textId="77777777">
        <w:tc>
          <w:tcPr>
            <w:tcW w:w="3600" w:type="dxa"/>
          </w:tcPr>
          <w:p w14:paraId="5106E91A" w14:textId="77777777" w:rsidR="001D64BF" w:rsidRDefault="00000000">
            <w:r>
              <w:rPr>
                <w:rFonts w:ascii="Calibri" w:hAnsi="Calibri"/>
                <w:sz w:val="20"/>
              </w:rPr>
              <w:t>.github/workflows/ci.yaml</w:t>
            </w:r>
          </w:p>
        </w:tc>
        <w:tc>
          <w:tcPr>
            <w:tcW w:w="6048" w:type="dxa"/>
          </w:tcPr>
          <w:p w14:paraId="11297658" w14:textId="77777777" w:rsidR="001D64BF" w:rsidRDefault="00000000">
            <w:r>
              <w:rPr>
                <w:rFonts w:ascii="Calibri" w:hAnsi="Calibri"/>
                <w:sz w:val="20"/>
              </w:rPr>
              <w:t>GitHub Actions CI pipeline definition</w:t>
            </w:r>
          </w:p>
        </w:tc>
      </w:tr>
      <w:tr w:rsidR="001D64BF" w14:paraId="0D890D0B" w14:textId="77777777">
        <w:tc>
          <w:tcPr>
            <w:tcW w:w="3600" w:type="dxa"/>
            <w:shd w:val="clear" w:color="auto" w:fill="EEF2F7"/>
          </w:tcPr>
          <w:p w14:paraId="6E1EDED6" w14:textId="77777777" w:rsidR="001D64BF" w:rsidRDefault="00000000">
            <w:r>
              <w:rPr>
                <w:rFonts w:ascii="Calibri" w:hAnsi="Calibri"/>
                <w:sz w:val="20"/>
              </w:rPr>
              <w:t>tests/conftest.py</w:t>
            </w:r>
          </w:p>
        </w:tc>
        <w:tc>
          <w:tcPr>
            <w:tcW w:w="6048" w:type="dxa"/>
            <w:shd w:val="clear" w:color="auto" w:fill="EEF2F7"/>
          </w:tcPr>
          <w:p w14:paraId="3157BA0B" w14:textId="77777777" w:rsidR="001D64BF" w:rsidRDefault="00000000">
            <w:r>
              <w:rPr>
                <w:rFonts w:ascii="Calibri" w:hAnsi="Calibri"/>
                <w:sz w:val="20"/>
              </w:rPr>
              <w:t>pytest fixtures: html_path, soup, raw_html</w:t>
            </w:r>
          </w:p>
        </w:tc>
      </w:tr>
      <w:tr w:rsidR="001D64BF" w14:paraId="1817B7CE" w14:textId="77777777">
        <w:tc>
          <w:tcPr>
            <w:tcW w:w="3600" w:type="dxa"/>
          </w:tcPr>
          <w:p w14:paraId="5DC618B0" w14:textId="77777777" w:rsidR="001D64BF" w:rsidRDefault="00000000">
            <w:r>
              <w:rPr>
                <w:rFonts w:ascii="Calibri" w:hAnsi="Calibri"/>
                <w:sz w:val="20"/>
              </w:rPr>
              <w:t>tests/test_content.py</w:t>
            </w:r>
          </w:p>
        </w:tc>
        <w:tc>
          <w:tcPr>
            <w:tcW w:w="6048" w:type="dxa"/>
          </w:tcPr>
          <w:p w14:paraId="13AE12E6" w14:textId="77777777" w:rsidR="001D64BF" w:rsidRDefault="00000000">
            <w:r>
              <w:rPr>
                <w:rFonts w:ascii="Calibri" w:hAnsi="Calibri"/>
                <w:sz w:val="20"/>
              </w:rPr>
              <w:t>32 tests — copy, statistics, sections, navigation</w:t>
            </w:r>
          </w:p>
        </w:tc>
      </w:tr>
      <w:tr w:rsidR="001D64BF" w14:paraId="63B19C42" w14:textId="77777777">
        <w:tc>
          <w:tcPr>
            <w:tcW w:w="3600" w:type="dxa"/>
            <w:shd w:val="clear" w:color="auto" w:fill="EEF2F7"/>
          </w:tcPr>
          <w:p w14:paraId="60F320CB" w14:textId="77777777" w:rsidR="001D64BF" w:rsidRDefault="00000000">
            <w:r>
              <w:rPr>
                <w:rFonts w:ascii="Calibri" w:hAnsi="Calibri"/>
                <w:sz w:val="20"/>
              </w:rPr>
              <w:t>tests/test_accessibility.py</w:t>
            </w:r>
          </w:p>
        </w:tc>
        <w:tc>
          <w:tcPr>
            <w:tcW w:w="6048" w:type="dxa"/>
            <w:shd w:val="clear" w:color="auto" w:fill="EEF2F7"/>
          </w:tcPr>
          <w:p w14:paraId="6A3DE61B" w14:textId="77777777" w:rsidR="001D64BF" w:rsidRDefault="00000000">
            <w:r>
              <w:rPr>
                <w:rFonts w:ascii="Calibri" w:hAnsi="Calibri"/>
                <w:sz w:val="20"/>
              </w:rPr>
              <w:t>24 tests — WCAG, ARIA, focus, modals, CSS</w:t>
            </w:r>
          </w:p>
        </w:tc>
      </w:tr>
      <w:tr w:rsidR="001D64BF" w14:paraId="0061FBBF" w14:textId="77777777">
        <w:tc>
          <w:tcPr>
            <w:tcW w:w="3600" w:type="dxa"/>
          </w:tcPr>
          <w:p w14:paraId="2FC472E2" w14:textId="77777777" w:rsidR="001D64BF" w:rsidRDefault="00000000">
            <w:r>
              <w:rPr>
                <w:rFonts w:ascii="Calibri" w:hAnsi="Calibri"/>
                <w:sz w:val="20"/>
              </w:rPr>
              <w:t>tests/test_mobile.py</w:t>
            </w:r>
          </w:p>
        </w:tc>
        <w:tc>
          <w:tcPr>
            <w:tcW w:w="6048" w:type="dxa"/>
          </w:tcPr>
          <w:p w14:paraId="1E7818F4" w14:textId="77777777" w:rsidR="001D64BF" w:rsidRDefault="00000000">
            <w:r>
              <w:rPr>
                <w:rFonts w:ascii="Calibri" w:hAnsi="Calibri"/>
                <w:sz w:val="20"/>
              </w:rPr>
              <w:t>8 tests — viewport, breakpoints, touch targets</w:t>
            </w:r>
          </w:p>
        </w:tc>
      </w:tr>
      <w:tr w:rsidR="001D64BF" w14:paraId="094B1590" w14:textId="77777777">
        <w:tc>
          <w:tcPr>
            <w:tcW w:w="3600" w:type="dxa"/>
            <w:shd w:val="clear" w:color="auto" w:fill="EEF2F7"/>
          </w:tcPr>
          <w:p w14:paraId="4A037D37" w14:textId="77777777" w:rsidR="001D64BF" w:rsidRDefault="00000000">
            <w:r>
              <w:rPr>
                <w:rFonts w:ascii="Calibri" w:hAnsi="Calibri"/>
                <w:sz w:val="20"/>
              </w:rPr>
              <w:t>tests/test_security.py</w:t>
            </w:r>
          </w:p>
        </w:tc>
        <w:tc>
          <w:tcPr>
            <w:tcW w:w="6048" w:type="dxa"/>
            <w:shd w:val="clear" w:color="auto" w:fill="EEF2F7"/>
          </w:tcPr>
          <w:p w14:paraId="02E794FB" w14:textId="77777777" w:rsidR="001D64BF" w:rsidRDefault="00000000">
            <w:r>
              <w:rPr>
                <w:rFonts w:ascii="Calibri" w:hAnsi="Calibri"/>
                <w:sz w:val="20"/>
              </w:rPr>
              <w:t>6 tests — noopener, form HTTPS, no credentials</w:t>
            </w:r>
          </w:p>
        </w:tc>
      </w:tr>
      <w:tr w:rsidR="001D64BF" w14:paraId="4B1989A8" w14:textId="77777777">
        <w:tc>
          <w:tcPr>
            <w:tcW w:w="3600" w:type="dxa"/>
          </w:tcPr>
          <w:p w14:paraId="2086E785" w14:textId="77777777" w:rsidR="001D64BF" w:rsidRDefault="00000000">
            <w:r>
              <w:rPr>
                <w:rFonts w:ascii="Calibri" w:hAnsi="Calibri"/>
                <w:sz w:val="20"/>
              </w:rPr>
              <w:t>tests/test_html_structure.py</w:t>
            </w:r>
          </w:p>
        </w:tc>
        <w:tc>
          <w:tcPr>
            <w:tcW w:w="6048" w:type="dxa"/>
          </w:tcPr>
          <w:p w14:paraId="726C983E" w14:textId="77777777" w:rsidR="001D64BF" w:rsidRDefault="00000000">
            <w:r>
              <w:rPr>
                <w:rFonts w:ascii="Calibri" w:hAnsi="Calibri"/>
                <w:sz w:val="20"/>
              </w:rPr>
              <w:t>18 tests — DOCTYPE, meta, headings, structure</w:t>
            </w:r>
          </w:p>
        </w:tc>
      </w:tr>
      <w:tr w:rsidR="001D64BF" w14:paraId="5B5248EF" w14:textId="77777777">
        <w:tc>
          <w:tcPr>
            <w:tcW w:w="3600" w:type="dxa"/>
            <w:shd w:val="clear" w:color="auto" w:fill="EEF2F7"/>
          </w:tcPr>
          <w:p w14:paraId="2DC2CF52" w14:textId="77777777" w:rsidR="001D64BF" w:rsidRDefault="00000000">
            <w:r>
              <w:rPr>
                <w:rFonts w:ascii="Calibri" w:hAnsi="Calibri"/>
                <w:sz w:val="20"/>
              </w:rPr>
              <w:t>README.md</w:t>
            </w:r>
          </w:p>
        </w:tc>
        <w:tc>
          <w:tcPr>
            <w:tcW w:w="6048" w:type="dxa"/>
            <w:shd w:val="clear" w:color="auto" w:fill="EEF2F7"/>
          </w:tcPr>
          <w:p w14:paraId="259835BD" w14:textId="77777777" w:rsidR="001D64BF" w:rsidRDefault="00000000">
            <w:r>
              <w:rPr>
                <w:rFonts w:ascii="Calibri" w:hAnsi="Calibri"/>
                <w:sz w:val="20"/>
              </w:rPr>
              <w:t>Project overview, deployment instructions, badge links</w:t>
            </w:r>
          </w:p>
        </w:tc>
      </w:tr>
      <w:tr w:rsidR="001D64BF" w14:paraId="7B5C7C39" w14:textId="77777777">
        <w:tc>
          <w:tcPr>
            <w:tcW w:w="3600" w:type="dxa"/>
          </w:tcPr>
          <w:p w14:paraId="7EC4D848" w14:textId="77777777" w:rsidR="001D64BF" w:rsidRDefault="00000000">
            <w:r>
              <w:rPr>
                <w:rFonts w:ascii="Calibri" w:hAnsi="Calibri"/>
                <w:sz w:val="20"/>
              </w:rPr>
              <w:t>.gitignore</w:t>
            </w:r>
          </w:p>
        </w:tc>
        <w:tc>
          <w:tcPr>
            <w:tcW w:w="6048" w:type="dxa"/>
          </w:tcPr>
          <w:p w14:paraId="60AA2BBB" w14:textId="77777777" w:rsidR="001D64BF" w:rsidRDefault="00000000">
            <w:r>
              <w:rPr>
                <w:rFonts w:ascii="Calibri" w:hAnsi="Calibri"/>
                <w:sz w:val="20"/>
              </w:rPr>
              <w:t>Excludes __pycache__, .pytest_cache, .ruff_cache</w:t>
            </w:r>
          </w:p>
        </w:tc>
      </w:tr>
      <w:tr w:rsidR="001D64BF" w14:paraId="5715BE92" w14:textId="77777777">
        <w:tc>
          <w:tcPr>
            <w:tcW w:w="3600" w:type="dxa"/>
            <w:shd w:val="clear" w:color="auto" w:fill="EEF2F7"/>
          </w:tcPr>
          <w:p w14:paraId="26168800" w14:textId="77777777" w:rsidR="001D64BF" w:rsidRDefault="00000000">
            <w:r>
              <w:rPr>
                <w:rFonts w:ascii="Calibri" w:hAnsi="Calibri"/>
                <w:sz w:val="20"/>
              </w:rPr>
              <w:t>JI-Website-Report.docx</w:t>
            </w:r>
          </w:p>
        </w:tc>
        <w:tc>
          <w:tcPr>
            <w:tcW w:w="6048" w:type="dxa"/>
            <w:shd w:val="clear" w:color="auto" w:fill="EEF2F7"/>
          </w:tcPr>
          <w:p w14:paraId="496C340D" w14:textId="77777777" w:rsidR="001D64BF" w:rsidRDefault="00000000">
            <w:r>
              <w:rPr>
                <w:rFonts w:ascii="Calibri" w:hAnsi="Calibri"/>
                <w:sz w:val="20"/>
              </w:rPr>
              <w:t>This document</w:t>
            </w:r>
          </w:p>
        </w:tc>
      </w:tr>
    </w:tbl>
    <w:p w14:paraId="783CDDCC" w14:textId="77777777" w:rsidR="001D64BF" w:rsidRDefault="001D64BF"/>
    <w:p w14:paraId="5215D77D" w14:textId="77777777" w:rsidR="001D64BF" w:rsidRDefault="00000000">
      <w:r>
        <w:br w:type="page"/>
      </w:r>
    </w:p>
    <w:p w14:paraId="2AF8C455" w14:textId="77777777" w:rsidR="001D64BF" w:rsidRDefault="00000000">
      <w:pPr>
        <w:pStyle w:val="Heading1"/>
        <w:spacing w:before="360" w:after="120"/>
      </w:pPr>
      <w:r>
        <w:lastRenderedPageBreak/>
        <w:t>3. Design System</w:t>
      </w:r>
    </w:p>
    <w:p w14:paraId="2490B644" w14:textId="77777777" w:rsidR="001D64BF" w:rsidRDefault="00000000">
      <w:pPr>
        <w:spacing w:after="120"/>
      </w:pPr>
      <w:r>
        <w:rPr>
          <w:rFonts w:ascii="Calibri" w:hAnsi="Calibri"/>
        </w:rPr>
        <w:t>The design system is implemented entirely through CSS custom properties (CSS variables) defined in the :root selector. All colors, spacing, and layout measurements reference these tokens, ensuring visual consistency and making global changes trivial.</w:t>
      </w:r>
    </w:p>
    <w:p w14:paraId="5EAD09D2" w14:textId="77777777" w:rsidR="001D64BF" w:rsidRDefault="00000000">
      <w:pPr>
        <w:pStyle w:val="Heading2"/>
        <w:spacing w:after="120"/>
      </w:pPr>
      <w:r>
        <w:t>3.1 Color Tokens</w:t>
      </w:r>
    </w:p>
    <w:tbl>
      <w:tblPr>
        <w:tblStyle w:val="TableGrid"/>
        <w:tblW w:w="0" w:type="auto"/>
        <w:tblLook w:val="04A0" w:firstRow="1" w:lastRow="0" w:firstColumn="1" w:lastColumn="0" w:noHBand="0" w:noVBand="1"/>
      </w:tblPr>
      <w:tblGrid>
        <w:gridCol w:w="2100"/>
        <w:gridCol w:w="1691"/>
        <w:gridCol w:w="5547"/>
      </w:tblGrid>
      <w:tr w:rsidR="001D64BF" w14:paraId="584967E4" w14:textId="77777777">
        <w:tc>
          <w:tcPr>
            <w:tcW w:w="2160" w:type="dxa"/>
            <w:shd w:val="clear" w:color="auto" w:fill="1B3A6B"/>
          </w:tcPr>
          <w:p w14:paraId="2F5EA331" w14:textId="77777777" w:rsidR="001D64BF" w:rsidRDefault="00000000">
            <w:r>
              <w:rPr>
                <w:rFonts w:ascii="Calibri" w:hAnsi="Calibri"/>
                <w:b/>
                <w:color w:val="FFFFFF"/>
                <w:sz w:val="20"/>
              </w:rPr>
              <w:t>Variable</w:t>
            </w:r>
          </w:p>
        </w:tc>
        <w:tc>
          <w:tcPr>
            <w:tcW w:w="1728" w:type="dxa"/>
            <w:shd w:val="clear" w:color="auto" w:fill="1B3A6B"/>
          </w:tcPr>
          <w:p w14:paraId="5CA769D6" w14:textId="77777777" w:rsidR="001D64BF" w:rsidRDefault="00000000">
            <w:r>
              <w:rPr>
                <w:rFonts w:ascii="Calibri" w:hAnsi="Calibri"/>
                <w:b/>
                <w:color w:val="FFFFFF"/>
                <w:sz w:val="20"/>
              </w:rPr>
              <w:t>Value</w:t>
            </w:r>
          </w:p>
        </w:tc>
        <w:tc>
          <w:tcPr>
            <w:tcW w:w="5760" w:type="dxa"/>
            <w:shd w:val="clear" w:color="auto" w:fill="1B3A6B"/>
          </w:tcPr>
          <w:p w14:paraId="1D942B2F" w14:textId="77777777" w:rsidR="001D64BF" w:rsidRDefault="00000000">
            <w:r>
              <w:rPr>
                <w:rFonts w:ascii="Calibri" w:hAnsi="Calibri"/>
                <w:b/>
                <w:color w:val="FFFFFF"/>
                <w:sz w:val="20"/>
              </w:rPr>
              <w:t>Usage</w:t>
            </w:r>
          </w:p>
        </w:tc>
      </w:tr>
      <w:tr w:rsidR="001D64BF" w14:paraId="7BB182BB" w14:textId="77777777">
        <w:tc>
          <w:tcPr>
            <w:tcW w:w="2160" w:type="dxa"/>
          </w:tcPr>
          <w:p w14:paraId="13236A0D" w14:textId="77777777" w:rsidR="001D64BF" w:rsidRDefault="00000000">
            <w:r>
              <w:rPr>
                <w:rFonts w:ascii="Calibri" w:hAnsi="Calibri"/>
                <w:sz w:val="20"/>
              </w:rPr>
              <w:t>--white</w:t>
            </w:r>
          </w:p>
        </w:tc>
        <w:tc>
          <w:tcPr>
            <w:tcW w:w="1728" w:type="dxa"/>
          </w:tcPr>
          <w:p w14:paraId="50A82E7E" w14:textId="77777777" w:rsidR="001D64BF" w:rsidRDefault="00000000">
            <w:r>
              <w:rPr>
                <w:rFonts w:ascii="Calibri" w:hAnsi="Calibri"/>
                <w:sz w:val="20"/>
              </w:rPr>
              <w:t>#FFFFFF</w:t>
            </w:r>
          </w:p>
        </w:tc>
        <w:tc>
          <w:tcPr>
            <w:tcW w:w="5760" w:type="dxa"/>
          </w:tcPr>
          <w:p w14:paraId="5F0C7356" w14:textId="77777777" w:rsidR="001D64BF" w:rsidRDefault="00000000">
            <w:r>
              <w:rPr>
                <w:rFonts w:ascii="Calibri" w:hAnsi="Calibri"/>
                <w:sz w:val="20"/>
              </w:rPr>
              <w:t>Pure white text</w:t>
            </w:r>
          </w:p>
        </w:tc>
      </w:tr>
      <w:tr w:rsidR="001D64BF" w14:paraId="16367234" w14:textId="77777777">
        <w:tc>
          <w:tcPr>
            <w:tcW w:w="2160" w:type="dxa"/>
            <w:shd w:val="clear" w:color="auto" w:fill="EEF2F7"/>
          </w:tcPr>
          <w:p w14:paraId="63F12DA0" w14:textId="77777777" w:rsidR="001D64BF" w:rsidRDefault="00000000">
            <w:r>
              <w:rPr>
                <w:rFonts w:ascii="Calibri" w:hAnsi="Calibri"/>
                <w:sz w:val="20"/>
              </w:rPr>
              <w:t>--blue</w:t>
            </w:r>
          </w:p>
        </w:tc>
        <w:tc>
          <w:tcPr>
            <w:tcW w:w="1728" w:type="dxa"/>
            <w:shd w:val="clear" w:color="auto" w:fill="EEF2F7"/>
          </w:tcPr>
          <w:p w14:paraId="36705055" w14:textId="77777777" w:rsidR="001D64BF" w:rsidRDefault="00000000">
            <w:r>
              <w:rPr>
                <w:rFonts w:ascii="Calibri" w:hAnsi="Calibri"/>
                <w:sz w:val="20"/>
              </w:rPr>
              <w:t>#0D1F35</w:t>
            </w:r>
          </w:p>
        </w:tc>
        <w:tc>
          <w:tcPr>
            <w:tcW w:w="5760" w:type="dxa"/>
            <w:shd w:val="clear" w:color="auto" w:fill="EEF2F7"/>
          </w:tcPr>
          <w:p w14:paraId="0DC6945D" w14:textId="77777777" w:rsidR="001D64BF" w:rsidRDefault="00000000">
            <w:r>
              <w:rPr>
                <w:rFonts w:ascii="Calibri" w:hAnsi="Calibri"/>
                <w:sz w:val="20"/>
              </w:rPr>
              <w:t>Primary navy — section backgrounds, nav</w:t>
            </w:r>
          </w:p>
        </w:tc>
      </w:tr>
      <w:tr w:rsidR="001D64BF" w14:paraId="3FE56545" w14:textId="77777777">
        <w:tc>
          <w:tcPr>
            <w:tcW w:w="2160" w:type="dxa"/>
          </w:tcPr>
          <w:p w14:paraId="41C7F421" w14:textId="77777777" w:rsidR="001D64BF" w:rsidRDefault="00000000">
            <w:r>
              <w:rPr>
                <w:rFonts w:ascii="Calibri" w:hAnsi="Calibri"/>
                <w:sz w:val="20"/>
              </w:rPr>
              <w:t>--blue-dark</w:t>
            </w:r>
          </w:p>
        </w:tc>
        <w:tc>
          <w:tcPr>
            <w:tcW w:w="1728" w:type="dxa"/>
          </w:tcPr>
          <w:p w14:paraId="2EED7B84" w14:textId="77777777" w:rsidR="001D64BF" w:rsidRDefault="00000000">
            <w:r>
              <w:rPr>
                <w:rFonts w:ascii="Calibri" w:hAnsi="Calibri"/>
                <w:sz w:val="20"/>
              </w:rPr>
              <w:t>#081628</w:t>
            </w:r>
          </w:p>
        </w:tc>
        <w:tc>
          <w:tcPr>
            <w:tcW w:w="5760" w:type="dxa"/>
          </w:tcPr>
          <w:p w14:paraId="67A85583" w14:textId="77777777" w:rsidR="001D64BF" w:rsidRDefault="00000000">
            <w:r>
              <w:rPr>
                <w:rFonts w:ascii="Calibri" w:hAnsi="Calibri"/>
                <w:sz w:val="20"/>
              </w:rPr>
              <w:t>Darker navy — footer background</w:t>
            </w:r>
          </w:p>
        </w:tc>
      </w:tr>
      <w:tr w:rsidR="001D64BF" w14:paraId="35A84C0C" w14:textId="77777777">
        <w:tc>
          <w:tcPr>
            <w:tcW w:w="2160" w:type="dxa"/>
            <w:shd w:val="clear" w:color="auto" w:fill="EEF2F7"/>
          </w:tcPr>
          <w:p w14:paraId="5E6AEA5F" w14:textId="77777777" w:rsidR="001D64BF" w:rsidRDefault="00000000">
            <w:r>
              <w:rPr>
                <w:rFonts w:ascii="Calibri" w:hAnsi="Calibri"/>
                <w:sz w:val="20"/>
              </w:rPr>
              <w:t>--off</w:t>
            </w:r>
          </w:p>
        </w:tc>
        <w:tc>
          <w:tcPr>
            <w:tcW w:w="1728" w:type="dxa"/>
            <w:shd w:val="clear" w:color="auto" w:fill="EEF2F7"/>
          </w:tcPr>
          <w:p w14:paraId="46AE2457" w14:textId="77777777" w:rsidR="001D64BF" w:rsidRDefault="00000000">
            <w:r>
              <w:rPr>
                <w:rFonts w:ascii="Calibri" w:hAnsi="Calibri"/>
                <w:sz w:val="20"/>
              </w:rPr>
              <w:t>#112540</w:t>
            </w:r>
          </w:p>
        </w:tc>
        <w:tc>
          <w:tcPr>
            <w:tcW w:w="5760" w:type="dxa"/>
            <w:shd w:val="clear" w:color="auto" w:fill="EEF2F7"/>
          </w:tcPr>
          <w:p w14:paraId="21B4F1AD" w14:textId="77777777" w:rsidR="001D64BF" w:rsidRDefault="00000000">
            <w:r>
              <w:rPr>
                <w:rFonts w:ascii="Calibri" w:hAnsi="Calibri"/>
                <w:sz w:val="20"/>
              </w:rPr>
              <w:t>Off-navy — card backgrounds, section--light</w:t>
            </w:r>
          </w:p>
        </w:tc>
      </w:tr>
      <w:tr w:rsidR="001D64BF" w14:paraId="5256A1BF" w14:textId="77777777">
        <w:tc>
          <w:tcPr>
            <w:tcW w:w="2160" w:type="dxa"/>
          </w:tcPr>
          <w:p w14:paraId="147A25CE" w14:textId="77777777" w:rsidR="001D64BF" w:rsidRDefault="00000000">
            <w:r>
              <w:rPr>
                <w:rFonts w:ascii="Calibri" w:hAnsi="Calibri"/>
                <w:sz w:val="20"/>
              </w:rPr>
              <w:t>--off-dark</w:t>
            </w:r>
          </w:p>
        </w:tc>
        <w:tc>
          <w:tcPr>
            <w:tcW w:w="1728" w:type="dxa"/>
          </w:tcPr>
          <w:p w14:paraId="2D090137" w14:textId="77777777" w:rsidR="001D64BF" w:rsidRDefault="00000000">
            <w:r>
              <w:rPr>
                <w:rFonts w:ascii="Calibri" w:hAnsi="Calibri"/>
                <w:sz w:val="20"/>
              </w:rPr>
              <w:t>#080F1C</w:t>
            </w:r>
          </w:p>
        </w:tc>
        <w:tc>
          <w:tcPr>
            <w:tcW w:w="5760" w:type="dxa"/>
          </w:tcPr>
          <w:p w14:paraId="4D80695B" w14:textId="77777777" w:rsidR="001D64BF" w:rsidRDefault="00000000">
            <w:r>
              <w:rPr>
                <w:rFonts w:ascii="Calibri" w:hAnsi="Calibri"/>
                <w:sz w:val="20"/>
              </w:rPr>
              <w:t>Darkest background — section--dark</w:t>
            </w:r>
          </w:p>
        </w:tc>
      </w:tr>
      <w:tr w:rsidR="001D64BF" w14:paraId="66B056BB" w14:textId="77777777">
        <w:tc>
          <w:tcPr>
            <w:tcW w:w="2160" w:type="dxa"/>
            <w:shd w:val="clear" w:color="auto" w:fill="EEF2F7"/>
          </w:tcPr>
          <w:p w14:paraId="6088067C" w14:textId="77777777" w:rsidR="001D64BF" w:rsidRDefault="00000000">
            <w:r>
              <w:rPr>
                <w:rFonts w:ascii="Calibri" w:hAnsi="Calibri"/>
                <w:sz w:val="20"/>
              </w:rPr>
              <w:t>--off-mid</w:t>
            </w:r>
          </w:p>
        </w:tc>
        <w:tc>
          <w:tcPr>
            <w:tcW w:w="1728" w:type="dxa"/>
            <w:shd w:val="clear" w:color="auto" w:fill="EEF2F7"/>
          </w:tcPr>
          <w:p w14:paraId="5D6DA4AD" w14:textId="77777777" w:rsidR="001D64BF" w:rsidRDefault="00000000">
            <w:r>
              <w:rPr>
                <w:rFonts w:ascii="Calibri" w:hAnsi="Calibri"/>
                <w:sz w:val="20"/>
              </w:rPr>
              <w:t>#0F1923</w:t>
            </w:r>
          </w:p>
        </w:tc>
        <w:tc>
          <w:tcPr>
            <w:tcW w:w="5760" w:type="dxa"/>
            <w:shd w:val="clear" w:color="auto" w:fill="EEF2F7"/>
          </w:tcPr>
          <w:p w14:paraId="525374B0" w14:textId="77777777" w:rsidR="001D64BF" w:rsidRDefault="00000000">
            <w:r>
              <w:rPr>
                <w:rFonts w:ascii="Calibri" w:hAnsi="Calibri"/>
                <w:sz w:val="20"/>
              </w:rPr>
              <w:t>Mid-dark — modal backgrounds</w:t>
            </w:r>
          </w:p>
        </w:tc>
      </w:tr>
      <w:tr w:rsidR="001D64BF" w14:paraId="415CDA7A" w14:textId="77777777">
        <w:tc>
          <w:tcPr>
            <w:tcW w:w="2160" w:type="dxa"/>
          </w:tcPr>
          <w:p w14:paraId="15FC3920" w14:textId="77777777" w:rsidR="001D64BF" w:rsidRDefault="00000000">
            <w:r>
              <w:rPr>
                <w:rFonts w:ascii="Calibri" w:hAnsi="Calibri"/>
                <w:sz w:val="20"/>
              </w:rPr>
              <w:t>--ink</w:t>
            </w:r>
          </w:p>
        </w:tc>
        <w:tc>
          <w:tcPr>
            <w:tcW w:w="1728" w:type="dxa"/>
          </w:tcPr>
          <w:p w14:paraId="08283767" w14:textId="77777777" w:rsidR="001D64BF" w:rsidRDefault="00000000">
            <w:r>
              <w:rPr>
                <w:rFonts w:ascii="Calibri" w:hAnsi="Calibri"/>
                <w:sz w:val="20"/>
              </w:rPr>
              <w:t>#E8EDF5</w:t>
            </w:r>
          </w:p>
        </w:tc>
        <w:tc>
          <w:tcPr>
            <w:tcW w:w="5760" w:type="dxa"/>
          </w:tcPr>
          <w:p w14:paraId="09E2156E" w14:textId="77777777" w:rsidR="001D64BF" w:rsidRDefault="00000000">
            <w:r>
              <w:rPr>
                <w:rFonts w:ascii="Calibri" w:hAnsi="Calibri"/>
                <w:sz w:val="20"/>
              </w:rPr>
              <w:t>Light text on dark backgrounds</w:t>
            </w:r>
          </w:p>
        </w:tc>
      </w:tr>
      <w:tr w:rsidR="001D64BF" w14:paraId="13284595" w14:textId="77777777">
        <w:tc>
          <w:tcPr>
            <w:tcW w:w="2160" w:type="dxa"/>
            <w:shd w:val="clear" w:color="auto" w:fill="EEF2F7"/>
          </w:tcPr>
          <w:p w14:paraId="22365908" w14:textId="77777777" w:rsidR="001D64BF" w:rsidRDefault="00000000">
            <w:r>
              <w:rPr>
                <w:rFonts w:ascii="Calibri" w:hAnsi="Calibri"/>
                <w:sz w:val="20"/>
              </w:rPr>
              <w:t>--electric</w:t>
            </w:r>
          </w:p>
        </w:tc>
        <w:tc>
          <w:tcPr>
            <w:tcW w:w="1728" w:type="dxa"/>
            <w:shd w:val="clear" w:color="auto" w:fill="EEF2F7"/>
          </w:tcPr>
          <w:p w14:paraId="1A02522A" w14:textId="77777777" w:rsidR="001D64BF" w:rsidRDefault="00000000">
            <w:r>
              <w:rPr>
                <w:rFonts w:ascii="Calibri" w:hAnsi="Calibri"/>
                <w:sz w:val="20"/>
              </w:rPr>
              <w:t>#1B6FE8</w:t>
            </w:r>
          </w:p>
        </w:tc>
        <w:tc>
          <w:tcPr>
            <w:tcW w:w="5760" w:type="dxa"/>
            <w:shd w:val="clear" w:color="auto" w:fill="EEF2F7"/>
          </w:tcPr>
          <w:p w14:paraId="6616C8F5" w14:textId="77777777" w:rsidR="001D64BF" w:rsidRDefault="00000000">
            <w:r>
              <w:rPr>
                <w:rFonts w:ascii="Calibri" w:hAnsi="Calibri"/>
                <w:sz w:val="20"/>
              </w:rPr>
              <w:t>Primary brand blue — CTA buttons, highlights</w:t>
            </w:r>
          </w:p>
        </w:tc>
      </w:tr>
      <w:tr w:rsidR="001D64BF" w14:paraId="20D8A3EC" w14:textId="77777777">
        <w:tc>
          <w:tcPr>
            <w:tcW w:w="2160" w:type="dxa"/>
          </w:tcPr>
          <w:p w14:paraId="0B023229" w14:textId="77777777" w:rsidR="001D64BF" w:rsidRDefault="00000000">
            <w:r>
              <w:rPr>
                <w:rFonts w:ascii="Calibri" w:hAnsi="Calibri"/>
                <w:sz w:val="20"/>
              </w:rPr>
              <w:t>--electric-lt</w:t>
            </w:r>
          </w:p>
        </w:tc>
        <w:tc>
          <w:tcPr>
            <w:tcW w:w="1728" w:type="dxa"/>
          </w:tcPr>
          <w:p w14:paraId="6E4AF7E1" w14:textId="77777777" w:rsidR="001D64BF" w:rsidRDefault="00000000">
            <w:r>
              <w:rPr>
                <w:rFonts w:ascii="Calibri" w:hAnsi="Calibri"/>
                <w:sz w:val="20"/>
              </w:rPr>
              <w:t>#3D8EFF</w:t>
            </w:r>
          </w:p>
        </w:tc>
        <w:tc>
          <w:tcPr>
            <w:tcW w:w="5760" w:type="dxa"/>
          </w:tcPr>
          <w:p w14:paraId="4D145A4A" w14:textId="77777777" w:rsidR="001D64BF" w:rsidRDefault="00000000">
            <w:r>
              <w:rPr>
                <w:rFonts w:ascii="Calibri" w:hAnsi="Calibri"/>
                <w:sz w:val="20"/>
              </w:rPr>
              <w:t>Lighter blue — h1 em text, hover states</w:t>
            </w:r>
          </w:p>
        </w:tc>
      </w:tr>
      <w:tr w:rsidR="001D64BF" w14:paraId="10570CA4" w14:textId="77777777">
        <w:tc>
          <w:tcPr>
            <w:tcW w:w="2160" w:type="dxa"/>
            <w:shd w:val="clear" w:color="auto" w:fill="EEF2F7"/>
          </w:tcPr>
          <w:p w14:paraId="321562D0" w14:textId="77777777" w:rsidR="001D64BF" w:rsidRDefault="00000000">
            <w:r>
              <w:rPr>
                <w:rFonts w:ascii="Calibri" w:hAnsi="Calibri"/>
                <w:sz w:val="20"/>
              </w:rPr>
              <w:t>--teal-lt</w:t>
            </w:r>
          </w:p>
        </w:tc>
        <w:tc>
          <w:tcPr>
            <w:tcW w:w="1728" w:type="dxa"/>
            <w:shd w:val="clear" w:color="auto" w:fill="EEF2F7"/>
          </w:tcPr>
          <w:p w14:paraId="797C8360" w14:textId="77777777" w:rsidR="001D64BF" w:rsidRDefault="00000000">
            <w:r>
              <w:rPr>
                <w:rFonts w:ascii="Calibri" w:hAnsi="Calibri"/>
                <w:sz w:val="20"/>
              </w:rPr>
              <w:t>#00C2D4</w:t>
            </w:r>
          </w:p>
        </w:tc>
        <w:tc>
          <w:tcPr>
            <w:tcW w:w="5760" w:type="dxa"/>
            <w:shd w:val="clear" w:color="auto" w:fill="EEF2F7"/>
          </w:tcPr>
          <w:p w14:paraId="38C8F475" w14:textId="77777777" w:rsidR="001D64BF" w:rsidRDefault="00000000">
            <w:r>
              <w:rPr>
                <w:rFonts w:ascii="Calibri" w:hAnsi="Calibri"/>
                <w:sz w:val="20"/>
              </w:rPr>
              <w:t>Teal accent — hover borders, teal labels</w:t>
            </w:r>
          </w:p>
        </w:tc>
      </w:tr>
      <w:tr w:rsidR="001D64BF" w14:paraId="5EB76F68" w14:textId="77777777">
        <w:tc>
          <w:tcPr>
            <w:tcW w:w="2160" w:type="dxa"/>
          </w:tcPr>
          <w:p w14:paraId="768CA4C6" w14:textId="77777777" w:rsidR="001D64BF" w:rsidRDefault="00000000">
            <w:r>
              <w:rPr>
                <w:rFonts w:ascii="Calibri" w:hAnsi="Calibri"/>
                <w:sz w:val="20"/>
              </w:rPr>
              <w:t>--gold</w:t>
            </w:r>
          </w:p>
        </w:tc>
        <w:tc>
          <w:tcPr>
            <w:tcW w:w="1728" w:type="dxa"/>
          </w:tcPr>
          <w:p w14:paraId="0C9A3EC9" w14:textId="77777777" w:rsidR="001D64BF" w:rsidRDefault="00000000">
            <w:r>
              <w:rPr>
                <w:rFonts w:ascii="Calibri" w:hAnsi="Calibri"/>
                <w:sz w:val="20"/>
              </w:rPr>
              <w:t>#D4860A</w:t>
            </w:r>
          </w:p>
        </w:tc>
        <w:tc>
          <w:tcPr>
            <w:tcW w:w="5760" w:type="dxa"/>
          </w:tcPr>
          <w:p w14:paraId="14676C6E" w14:textId="77777777" w:rsidR="001D64BF" w:rsidRDefault="00000000">
            <w:r>
              <w:rPr>
                <w:rFonts w:ascii="Calibri" w:hAnsi="Calibri"/>
                <w:sz w:val="20"/>
              </w:rPr>
              <w:t>Gold — research card labels, timeline phases</w:t>
            </w:r>
          </w:p>
        </w:tc>
      </w:tr>
      <w:tr w:rsidR="001D64BF" w14:paraId="4599ABB1" w14:textId="77777777">
        <w:tc>
          <w:tcPr>
            <w:tcW w:w="2160" w:type="dxa"/>
            <w:shd w:val="clear" w:color="auto" w:fill="EEF2F7"/>
          </w:tcPr>
          <w:p w14:paraId="3E39D281" w14:textId="77777777" w:rsidR="001D64BF" w:rsidRDefault="00000000">
            <w:r>
              <w:rPr>
                <w:rFonts w:ascii="Calibri" w:hAnsi="Calibri"/>
                <w:sz w:val="20"/>
              </w:rPr>
              <w:t>--gold-lt</w:t>
            </w:r>
          </w:p>
        </w:tc>
        <w:tc>
          <w:tcPr>
            <w:tcW w:w="1728" w:type="dxa"/>
            <w:shd w:val="clear" w:color="auto" w:fill="EEF2F7"/>
          </w:tcPr>
          <w:p w14:paraId="4B4D8404" w14:textId="77777777" w:rsidR="001D64BF" w:rsidRDefault="00000000">
            <w:r>
              <w:rPr>
                <w:rFonts w:ascii="Calibri" w:hAnsi="Calibri"/>
                <w:sz w:val="20"/>
              </w:rPr>
              <w:t>#F5A623</w:t>
            </w:r>
          </w:p>
        </w:tc>
        <w:tc>
          <w:tcPr>
            <w:tcW w:w="5760" w:type="dxa"/>
            <w:shd w:val="clear" w:color="auto" w:fill="EEF2F7"/>
          </w:tcPr>
          <w:p w14:paraId="77CE6F88" w14:textId="77777777" w:rsidR="001D64BF" w:rsidRDefault="00000000">
            <w:r>
              <w:rPr>
                <w:rFonts w:ascii="Calibri" w:hAnsi="Calibri"/>
                <w:sz w:val="20"/>
              </w:rPr>
              <w:t>Light gold — gold sec-label variant</w:t>
            </w:r>
          </w:p>
        </w:tc>
      </w:tr>
      <w:tr w:rsidR="001D64BF" w14:paraId="37376939" w14:textId="77777777">
        <w:tc>
          <w:tcPr>
            <w:tcW w:w="2160" w:type="dxa"/>
          </w:tcPr>
          <w:p w14:paraId="335C85BC" w14:textId="77777777" w:rsidR="001D64BF" w:rsidRDefault="00000000">
            <w:r>
              <w:rPr>
                <w:rFonts w:ascii="Calibri" w:hAnsi="Calibri"/>
                <w:sz w:val="20"/>
              </w:rPr>
              <w:t>--red-lt</w:t>
            </w:r>
          </w:p>
        </w:tc>
        <w:tc>
          <w:tcPr>
            <w:tcW w:w="1728" w:type="dxa"/>
          </w:tcPr>
          <w:p w14:paraId="7F834E5E" w14:textId="77777777" w:rsidR="001D64BF" w:rsidRDefault="00000000">
            <w:r>
              <w:rPr>
                <w:rFonts w:ascii="Calibri" w:hAnsi="Calibri"/>
                <w:sz w:val="20"/>
              </w:rPr>
              <w:t>#FF6B6B</w:t>
            </w:r>
          </w:p>
        </w:tc>
        <w:tc>
          <w:tcPr>
            <w:tcW w:w="5760" w:type="dxa"/>
          </w:tcPr>
          <w:p w14:paraId="6B625A84" w14:textId="77777777" w:rsidR="001D64BF" w:rsidRDefault="00000000">
            <w:r>
              <w:rPr>
                <w:rFonts w:ascii="Calibri" w:hAnsi="Calibri"/>
                <w:sz w:val="20"/>
              </w:rPr>
              <w:t>Coral red — section labels, eyebrow text, logo sub</w:t>
            </w:r>
          </w:p>
        </w:tc>
      </w:tr>
      <w:tr w:rsidR="001D64BF" w14:paraId="4913502A" w14:textId="77777777">
        <w:tc>
          <w:tcPr>
            <w:tcW w:w="2160" w:type="dxa"/>
            <w:shd w:val="clear" w:color="auto" w:fill="EEF2F7"/>
          </w:tcPr>
          <w:p w14:paraId="63CC7F81" w14:textId="77777777" w:rsidR="001D64BF" w:rsidRDefault="00000000">
            <w:r>
              <w:rPr>
                <w:rFonts w:ascii="Calibri" w:hAnsi="Calibri"/>
                <w:sz w:val="20"/>
              </w:rPr>
              <w:t>--green</w:t>
            </w:r>
          </w:p>
        </w:tc>
        <w:tc>
          <w:tcPr>
            <w:tcW w:w="1728" w:type="dxa"/>
            <w:shd w:val="clear" w:color="auto" w:fill="EEF2F7"/>
          </w:tcPr>
          <w:p w14:paraId="374462DD" w14:textId="77777777" w:rsidR="001D64BF" w:rsidRDefault="00000000">
            <w:r>
              <w:rPr>
                <w:rFonts w:ascii="Calibri" w:hAnsi="Calibri"/>
                <w:sz w:val="20"/>
              </w:rPr>
              <w:t>#28C840</w:t>
            </w:r>
          </w:p>
        </w:tc>
        <w:tc>
          <w:tcPr>
            <w:tcW w:w="5760" w:type="dxa"/>
            <w:shd w:val="clear" w:color="auto" w:fill="EEF2F7"/>
          </w:tcPr>
          <w:p w14:paraId="55917A72" w14:textId="77777777" w:rsidR="001D64BF" w:rsidRDefault="00000000">
            <w:r>
              <w:rPr>
                <w:rFonts w:ascii="Calibri" w:hAnsi="Calibri"/>
                <w:sz w:val="20"/>
              </w:rPr>
              <w:t>Status green — mockup indicators, tag.t-ok</w:t>
            </w:r>
          </w:p>
        </w:tc>
      </w:tr>
      <w:tr w:rsidR="001D64BF" w14:paraId="0FF52633" w14:textId="77777777">
        <w:tc>
          <w:tcPr>
            <w:tcW w:w="2160" w:type="dxa"/>
          </w:tcPr>
          <w:p w14:paraId="04F7328E" w14:textId="77777777" w:rsidR="001D64BF" w:rsidRDefault="00000000">
            <w:r>
              <w:rPr>
                <w:rFonts w:ascii="Calibri" w:hAnsi="Calibri"/>
                <w:sz w:val="20"/>
              </w:rPr>
              <w:t>--amber</w:t>
            </w:r>
          </w:p>
        </w:tc>
        <w:tc>
          <w:tcPr>
            <w:tcW w:w="1728" w:type="dxa"/>
          </w:tcPr>
          <w:p w14:paraId="1A5B1627" w14:textId="77777777" w:rsidR="001D64BF" w:rsidRDefault="00000000">
            <w:r>
              <w:rPr>
                <w:rFonts w:ascii="Calibri" w:hAnsi="Calibri"/>
                <w:sz w:val="20"/>
              </w:rPr>
              <w:t>#FFBD2E</w:t>
            </w:r>
          </w:p>
        </w:tc>
        <w:tc>
          <w:tcPr>
            <w:tcW w:w="5760" w:type="dxa"/>
          </w:tcPr>
          <w:p w14:paraId="336DA239" w14:textId="77777777" w:rsidR="001D64BF" w:rsidRDefault="00000000">
            <w:r>
              <w:rPr>
                <w:rFonts w:ascii="Calibri" w:hAnsi="Calibri"/>
                <w:sz w:val="20"/>
              </w:rPr>
              <w:t>Amber — warning status, tag.t-warn</w:t>
            </w:r>
          </w:p>
        </w:tc>
      </w:tr>
      <w:tr w:rsidR="001D64BF" w14:paraId="21054813" w14:textId="77777777">
        <w:tc>
          <w:tcPr>
            <w:tcW w:w="2160" w:type="dxa"/>
            <w:shd w:val="clear" w:color="auto" w:fill="EEF2F7"/>
          </w:tcPr>
          <w:p w14:paraId="4AC71C90" w14:textId="77777777" w:rsidR="001D64BF" w:rsidRDefault="00000000">
            <w:r>
              <w:rPr>
                <w:rFonts w:ascii="Calibri" w:hAnsi="Calibri"/>
                <w:sz w:val="20"/>
              </w:rPr>
              <w:t>--red-status</w:t>
            </w:r>
          </w:p>
        </w:tc>
        <w:tc>
          <w:tcPr>
            <w:tcW w:w="1728" w:type="dxa"/>
            <w:shd w:val="clear" w:color="auto" w:fill="EEF2F7"/>
          </w:tcPr>
          <w:p w14:paraId="539F9654" w14:textId="77777777" w:rsidR="001D64BF" w:rsidRDefault="00000000">
            <w:r>
              <w:rPr>
                <w:rFonts w:ascii="Calibri" w:hAnsi="Calibri"/>
                <w:sz w:val="20"/>
              </w:rPr>
              <w:t>#FF5F57</w:t>
            </w:r>
          </w:p>
        </w:tc>
        <w:tc>
          <w:tcPr>
            <w:tcW w:w="5760" w:type="dxa"/>
            <w:shd w:val="clear" w:color="auto" w:fill="EEF2F7"/>
          </w:tcPr>
          <w:p w14:paraId="2C570270" w14:textId="77777777" w:rsidR="001D64BF" w:rsidRDefault="00000000">
            <w:r>
              <w:rPr>
                <w:rFonts w:ascii="Calibri" w:hAnsi="Calibri"/>
                <w:sz w:val="20"/>
              </w:rPr>
              <w:t>Status red — tag.t-flag, mockup dot</w:t>
            </w:r>
          </w:p>
        </w:tc>
      </w:tr>
    </w:tbl>
    <w:p w14:paraId="62AABC05" w14:textId="77777777" w:rsidR="001D64BF" w:rsidRDefault="001D64BF"/>
    <w:p w14:paraId="4AFBF1B8" w14:textId="77777777" w:rsidR="001D64BF" w:rsidRDefault="00000000">
      <w:pPr>
        <w:pStyle w:val="Heading2"/>
        <w:spacing w:after="120"/>
      </w:pPr>
      <w:r>
        <w:t>3.2 Typography</w:t>
      </w:r>
    </w:p>
    <w:p w14:paraId="3E74FAE2" w14:textId="77777777" w:rsidR="001D64BF" w:rsidRDefault="00000000">
      <w:pPr>
        <w:spacing w:after="80"/>
      </w:pPr>
      <w:r>
        <w:rPr>
          <w:rFonts w:ascii="Calibri" w:hAnsi="Calibri"/>
        </w:rPr>
        <w:t>Three font families are loaded from Google Fonts CDN:</w:t>
      </w:r>
    </w:p>
    <w:tbl>
      <w:tblPr>
        <w:tblStyle w:val="TableGrid"/>
        <w:tblW w:w="0" w:type="auto"/>
        <w:tblLook w:val="04A0" w:firstRow="1" w:lastRow="0" w:firstColumn="1" w:lastColumn="0" w:noHBand="0" w:noVBand="1"/>
      </w:tblPr>
      <w:tblGrid>
        <w:gridCol w:w="2521"/>
        <w:gridCol w:w="2237"/>
        <w:gridCol w:w="4580"/>
      </w:tblGrid>
      <w:tr w:rsidR="001D64BF" w14:paraId="0DB7057A" w14:textId="77777777">
        <w:tc>
          <w:tcPr>
            <w:tcW w:w="2592" w:type="dxa"/>
            <w:shd w:val="clear" w:color="auto" w:fill="1B3A6B"/>
          </w:tcPr>
          <w:p w14:paraId="28C97E2E" w14:textId="77777777" w:rsidR="001D64BF" w:rsidRDefault="00000000">
            <w:r>
              <w:rPr>
                <w:rFonts w:ascii="Calibri" w:hAnsi="Calibri"/>
                <w:b/>
                <w:color w:val="FFFFFF"/>
                <w:sz w:val="20"/>
              </w:rPr>
              <w:t>Font Family</w:t>
            </w:r>
          </w:p>
        </w:tc>
        <w:tc>
          <w:tcPr>
            <w:tcW w:w="2304" w:type="dxa"/>
            <w:shd w:val="clear" w:color="auto" w:fill="1B3A6B"/>
          </w:tcPr>
          <w:p w14:paraId="54FA6887" w14:textId="77777777" w:rsidR="001D64BF" w:rsidRDefault="00000000">
            <w:r>
              <w:rPr>
                <w:rFonts w:ascii="Calibri" w:hAnsi="Calibri"/>
                <w:b/>
                <w:color w:val="FFFFFF"/>
                <w:sz w:val="20"/>
              </w:rPr>
              <w:t>Weights Loaded</w:t>
            </w:r>
          </w:p>
        </w:tc>
        <w:tc>
          <w:tcPr>
            <w:tcW w:w="4752" w:type="dxa"/>
            <w:shd w:val="clear" w:color="auto" w:fill="1B3A6B"/>
          </w:tcPr>
          <w:p w14:paraId="2588D744" w14:textId="77777777" w:rsidR="001D64BF" w:rsidRDefault="00000000">
            <w:r>
              <w:rPr>
                <w:rFonts w:ascii="Calibri" w:hAnsi="Calibri"/>
                <w:b/>
                <w:color w:val="FFFFFF"/>
                <w:sz w:val="20"/>
              </w:rPr>
              <w:t>Usage</w:t>
            </w:r>
          </w:p>
        </w:tc>
      </w:tr>
      <w:tr w:rsidR="001D64BF" w14:paraId="6CECD03F" w14:textId="77777777">
        <w:tc>
          <w:tcPr>
            <w:tcW w:w="2592" w:type="dxa"/>
          </w:tcPr>
          <w:p w14:paraId="4159CE85" w14:textId="77777777" w:rsidR="001D64BF" w:rsidRDefault="00000000">
            <w:r>
              <w:rPr>
                <w:rFonts w:ascii="Calibri" w:hAnsi="Calibri"/>
                <w:sz w:val="20"/>
              </w:rPr>
              <w:t>Cormorant Garamond</w:t>
            </w:r>
          </w:p>
        </w:tc>
        <w:tc>
          <w:tcPr>
            <w:tcW w:w="2304" w:type="dxa"/>
          </w:tcPr>
          <w:p w14:paraId="2D549CCF" w14:textId="77777777" w:rsidR="001D64BF" w:rsidRDefault="00000000">
            <w:r>
              <w:rPr>
                <w:rFonts w:ascii="Calibri" w:hAnsi="Calibri"/>
                <w:sz w:val="20"/>
              </w:rPr>
              <w:t>500, 600, italic 500</w:t>
            </w:r>
          </w:p>
        </w:tc>
        <w:tc>
          <w:tcPr>
            <w:tcW w:w="4752" w:type="dxa"/>
          </w:tcPr>
          <w:p w14:paraId="22107888" w14:textId="77777777" w:rsidR="001D64BF" w:rsidRDefault="00000000">
            <w:r>
              <w:rPr>
                <w:rFonts w:ascii="Calibri" w:hAnsi="Calibri"/>
                <w:sz w:val="20"/>
              </w:rPr>
              <w:t>H1, H2, stat numbers, paper titles, logo name, footer brand</w:t>
            </w:r>
          </w:p>
        </w:tc>
      </w:tr>
      <w:tr w:rsidR="001D64BF" w14:paraId="19764B28" w14:textId="77777777">
        <w:tc>
          <w:tcPr>
            <w:tcW w:w="2592" w:type="dxa"/>
            <w:shd w:val="clear" w:color="auto" w:fill="EEF2F7"/>
          </w:tcPr>
          <w:p w14:paraId="53FDEEBB" w14:textId="77777777" w:rsidR="001D64BF" w:rsidRDefault="00000000">
            <w:r>
              <w:rPr>
                <w:rFonts w:ascii="Calibri" w:hAnsi="Calibri"/>
                <w:sz w:val="20"/>
              </w:rPr>
              <w:t>Outfit</w:t>
            </w:r>
          </w:p>
        </w:tc>
        <w:tc>
          <w:tcPr>
            <w:tcW w:w="2304" w:type="dxa"/>
            <w:shd w:val="clear" w:color="auto" w:fill="EEF2F7"/>
          </w:tcPr>
          <w:p w14:paraId="4FBC60DD" w14:textId="77777777" w:rsidR="001D64BF" w:rsidRDefault="00000000">
            <w:r>
              <w:rPr>
                <w:rFonts w:ascii="Calibri" w:hAnsi="Calibri"/>
                <w:sz w:val="20"/>
              </w:rPr>
              <w:t>300, 400, 500, 600</w:t>
            </w:r>
          </w:p>
        </w:tc>
        <w:tc>
          <w:tcPr>
            <w:tcW w:w="4752" w:type="dxa"/>
            <w:shd w:val="clear" w:color="auto" w:fill="EEF2F7"/>
          </w:tcPr>
          <w:p w14:paraId="08DCCB77" w14:textId="77777777" w:rsidR="001D64BF" w:rsidRDefault="00000000">
            <w:r>
              <w:rPr>
                <w:rFonts w:ascii="Calibri" w:hAnsi="Calibri"/>
                <w:sz w:val="20"/>
              </w:rPr>
              <w:t>Body text, navigation links, buttons, form inputs, intro paragraphs</w:t>
            </w:r>
          </w:p>
        </w:tc>
      </w:tr>
      <w:tr w:rsidR="001D64BF" w14:paraId="7AC55F70" w14:textId="77777777">
        <w:tc>
          <w:tcPr>
            <w:tcW w:w="2592" w:type="dxa"/>
          </w:tcPr>
          <w:p w14:paraId="6A2DF679" w14:textId="77777777" w:rsidR="001D64BF" w:rsidRDefault="00000000">
            <w:r>
              <w:rPr>
                <w:rFonts w:ascii="Calibri" w:hAnsi="Calibri"/>
                <w:sz w:val="20"/>
              </w:rPr>
              <w:t>DM Mono</w:t>
            </w:r>
          </w:p>
        </w:tc>
        <w:tc>
          <w:tcPr>
            <w:tcW w:w="2304" w:type="dxa"/>
          </w:tcPr>
          <w:p w14:paraId="005581F6" w14:textId="77777777" w:rsidR="001D64BF" w:rsidRDefault="00000000">
            <w:r>
              <w:rPr>
                <w:rFonts w:ascii="Calibri" w:hAnsi="Calibri"/>
                <w:sz w:val="20"/>
              </w:rPr>
              <w:t>400</w:t>
            </w:r>
          </w:p>
        </w:tc>
        <w:tc>
          <w:tcPr>
            <w:tcW w:w="4752" w:type="dxa"/>
          </w:tcPr>
          <w:p w14:paraId="6B677376" w14:textId="77777777" w:rsidR="001D64BF" w:rsidRDefault="00000000">
            <w:r>
              <w:rPr>
                <w:rFonts w:ascii="Calibri" w:hAnsi="Calibri"/>
                <w:sz w:val="20"/>
              </w:rPr>
              <w:t>Section labels, eyebrow text, monospace tags, mockup UI, footer column labels</w:t>
            </w:r>
          </w:p>
        </w:tc>
      </w:tr>
    </w:tbl>
    <w:p w14:paraId="00EB57BC" w14:textId="77777777" w:rsidR="001D64BF" w:rsidRDefault="001D64BF"/>
    <w:p w14:paraId="5F916724" w14:textId="77777777" w:rsidR="001D64BF" w:rsidRDefault="001D64BF">
      <w:pPr>
        <w:spacing w:after="120"/>
      </w:pPr>
    </w:p>
    <w:p w14:paraId="682EB17C" w14:textId="77777777" w:rsidR="001D64BF" w:rsidRDefault="00000000">
      <w:pPr>
        <w:spacing w:after="80"/>
      </w:pPr>
      <w:r>
        <w:rPr>
          <w:rFonts w:ascii="Calibri" w:hAnsi="Calibri"/>
          <w:b/>
        </w:rPr>
        <w:t>Key type scale:</w:t>
      </w:r>
    </w:p>
    <w:tbl>
      <w:tblPr>
        <w:tblStyle w:val="TableGrid"/>
        <w:tblW w:w="0" w:type="auto"/>
        <w:tblLook w:val="04A0" w:firstRow="1" w:lastRow="0" w:firstColumn="1" w:lastColumn="0" w:noHBand="0" w:noVBand="1"/>
      </w:tblPr>
      <w:tblGrid>
        <w:gridCol w:w="1755"/>
        <w:gridCol w:w="2137"/>
        <w:gridCol w:w="2100"/>
        <w:gridCol w:w="1042"/>
        <w:gridCol w:w="2304"/>
      </w:tblGrid>
      <w:tr w:rsidR="001D64BF" w14:paraId="7E623042" w14:textId="77777777">
        <w:tc>
          <w:tcPr>
            <w:tcW w:w="2160" w:type="dxa"/>
            <w:shd w:val="clear" w:color="auto" w:fill="1B3A6B"/>
          </w:tcPr>
          <w:p w14:paraId="625BCC71" w14:textId="77777777" w:rsidR="001D64BF" w:rsidRDefault="00000000">
            <w:r>
              <w:rPr>
                <w:rFonts w:ascii="Calibri" w:hAnsi="Calibri"/>
                <w:b/>
                <w:color w:val="FFFFFF"/>
                <w:sz w:val="20"/>
              </w:rPr>
              <w:t>Element</w:t>
            </w:r>
          </w:p>
        </w:tc>
        <w:tc>
          <w:tcPr>
            <w:tcW w:w="2592" w:type="dxa"/>
            <w:shd w:val="clear" w:color="auto" w:fill="1B3A6B"/>
          </w:tcPr>
          <w:p w14:paraId="76BF088D" w14:textId="77777777" w:rsidR="001D64BF" w:rsidRDefault="00000000">
            <w:r>
              <w:rPr>
                <w:rFonts w:ascii="Calibri" w:hAnsi="Calibri"/>
                <w:b/>
                <w:color w:val="FFFFFF"/>
                <w:sz w:val="20"/>
              </w:rPr>
              <w:t>Size</w:t>
            </w:r>
          </w:p>
        </w:tc>
        <w:tc>
          <w:tcPr>
            <w:tcW w:w="2592" w:type="dxa"/>
            <w:shd w:val="clear" w:color="auto" w:fill="1B3A6B"/>
          </w:tcPr>
          <w:p w14:paraId="19B812F2" w14:textId="77777777" w:rsidR="001D64BF" w:rsidRDefault="00000000">
            <w:r>
              <w:rPr>
                <w:rFonts w:ascii="Calibri" w:hAnsi="Calibri"/>
                <w:b/>
                <w:color w:val="FFFFFF"/>
                <w:sz w:val="20"/>
              </w:rPr>
              <w:t>Font</w:t>
            </w:r>
          </w:p>
        </w:tc>
        <w:tc>
          <w:tcPr>
            <w:tcW w:w="1152" w:type="dxa"/>
            <w:shd w:val="clear" w:color="auto" w:fill="1B3A6B"/>
          </w:tcPr>
          <w:p w14:paraId="45BB7BFF" w14:textId="77777777" w:rsidR="001D64BF" w:rsidRDefault="00000000">
            <w:r>
              <w:rPr>
                <w:rFonts w:ascii="Calibri" w:hAnsi="Calibri"/>
                <w:b/>
                <w:color w:val="FFFFFF"/>
                <w:sz w:val="20"/>
              </w:rPr>
              <w:t>Weight</w:t>
            </w:r>
          </w:p>
        </w:tc>
        <w:tc>
          <w:tcPr>
            <w:tcW w:w="2880" w:type="dxa"/>
            <w:shd w:val="clear" w:color="auto" w:fill="1B3A6B"/>
          </w:tcPr>
          <w:p w14:paraId="4490B450" w14:textId="77777777" w:rsidR="001D64BF" w:rsidRDefault="00000000">
            <w:r>
              <w:rPr>
                <w:rFonts w:ascii="Calibri" w:hAnsi="Calibri"/>
                <w:b/>
                <w:color w:val="FFFFFF"/>
                <w:sz w:val="20"/>
              </w:rPr>
              <w:t>Notes</w:t>
            </w:r>
          </w:p>
        </w:tc>
      </w:tr>
      <w:tr w:rsidR="001D64BF" w14:paraId="3BC6E2DF" w14:textId="77777777">
        <w:tc>
          <w:tcPr>
            <w:tcW w:w="2160" w:type="dxa"/>
          </w:tcPr>
          <w:p w14:paraId="17E253F5" w14:textId="77777777" w:rsidR="001D64BF" w:rsidRDefault="00000000">
            <w:r>
              <w:rPr>
                <w:rFonts w:ascii="Calibri" w:hAnsi="Calibri"/>
                <w:sz w:val="20"/>
              </w:rPr>
              <w:t>H1</w:t>
            </w:r>
          </w:p>
        </w:tc>
        <w:tc>
          <w:tcPr>
            <w:tcW w:w="2592" w:type="dxa"/>
          </w:tcPr>
          <w:p w14:paraId="60BB9AC5" w14:textId="77777777" w:rsidR="001D64BF" w:rsidRDefault="00000000">
            <w:r>
              <w:rPr>
                <w:rFonts w:ascii="Calibri" w:hAnsi="Calibri"/>
                <w:sz w:val="20"/>
              </w:rPr>
              <w:t>clamp(52px, 6vw, 82px)</w:t>
            </w:r>
          </w:p>
        </w:tc>
        <w:tc>
          <w:tcPr>
            <w:tcW w:w="2592" w:type="dxa"/>
          </w:tcPr>
          <w:p w14:paraId="182D5D52" w14:textId="77777777" w:rsidR="001D64BF" w:rsidRDefault="00000000">
            <w:r>
              <w:rPr>
                <w:rFonts w:ascii="Calibri" w:hAnsi="Calibri"/>
                <w:sz w:val="20"/>
              </w:rPr>
              <w:t>Cormorant Garamond</w:t>
            </w:r>
          </w:p>
        </w:tc>
        <w:tc>
          <w:tcPr>
            <w:tcW w:w="1152" w:type="dxa"/>
          </w:tcPr>
          <w:p w14:paraId="1F61DFE5" w14:textId="77777777" w:rsidR="001D64BF" w:rsidRDefault="00000000">
            <w:r>
              <w:rPr>
                <w:rFonts w:ascii="Calibri" w:hAnsi="Calibri"/>
                <w:sz w:val="20"/>
              </w:rPr>
              <w:t>500</w:t>
            </w:r>
          </w:p>
        </w:tc>
        <w:tc>
          <w:tcPr>
            <w:tcW w:w="2880" w:type="dxa"/>
          </w:tcPr>
          <w:p w14:paraId="08D70426" w14:textId="77777777" w:rsidR="001D64BF" w:rsidRDefault="00000000">
            <w:r>
              <w:rPr>
                <w:rFonts w:ascii="Calibri" w:hAnsi="Calibri"/>
                <w:sz w:val="20"/>
              </w:rPr>
              <w:t>Hero headline; em children use --electric-lt</w:t>
            </w:r>
          </w:p>
        </w:tc>
      </w:tr>
      <w:tr w:rsidR="001D64BF" w14:paraId="5F93B3EB" w14:textId="77777777">
        <w:tc>
          <w:tcPr>
            <w:tcW w:w="2160" w:type="dxa"/>
            <w:shd w:val="clear" w:color="auto" w:fill="EEF2F7"/>
          </w:tcPr>
          <w:p w14:paraId="57FA6046" w14:textId="77777777" w:rsidR="001D64BF" w:rsidRDefault="00000000">
            <w:r>
              <w:rPr>
                <w:rFonts w:ascii="Calibri" w:hAnsi="Calibri"/>
                <w:sz w:val="20"/>
              </w:rPr>
              <w:t>H2</w:t>
            </w:r>
          </w:p>
        </w:tc>
        <w:tc>
          <w:tcPr>
            <w:tcW w:w="2592" w:type="dxa"/>
            <w:shd w:val="clear" w:color="auto" w:fill="EEF2F7"/>
          </w:tcPr>
          <w:p w14:paraId="3B4C4069" w14:textId="77777777" w:rsidR="001D64BF" w:rsidRDefault="00000000">
            <w:r>
              <w:rPr>
                <w:rFonts w:ascii="Calibri" w:hAnsi="Calibri"/>
                <w:sz w:val="20"/>
              </w:rPr>
              <w:t>clamp(34px, 3.8vw, 52px)</w:t>
            </w:r>
          </w:p>
        </w:tc>
        <w:tc>
          <w:tcPr>
            <w:tcW w:w="2592" w:type="dxa"/>
            <w:shd w:val="clear" w:color="auto" w:fill="EEF2F7"/>
          </w:tcPr>
          <w:p w14:paraId="774FD3F5" w14:textId="77777777" w:rsidR="001D64BF" w:rsidRDefault="00000000">
            <w:r>
              <w:rPr>
                <w:rFonts w:ascii="Calibri" w:hAnsi="Calibri"/>
                <w:sz w:val="20"/>
              </w:rPr>
              <w:t>Cormorant Garamond</w:t>
            </w:r>
          </w:p>
        </w:tc>
        <w:tc>
          <w:tcPr>
            <w:tcW w:w="1152" w:type="dxa"/>
            <w:shd w:val="clear" w:color="auto" w:fill="EEF2F7"/>
          </w:tcPr>
          <w:p w14:paraId="4C8359B6" w14:textId="77777777" w:rsidR="001D64BF" w:rsidRDefault="00000000">
            <w:r>
              <w:rPr>
                <w:rFonts w:ascii="Calibri" w:hAnsi="Calibri"/>
                <w:sz w:val="20"/>
              </w:rPr>
              <w:t>500</w:t>
            </w:r>
          </w:p>
        </w:tc>
        <w:tc>
          <w:tcPr>
            <w:tcW w:w="2880" w:type="dxa"/>
            <w:shd w:val="clear" w:color="auto" w:fill="EEF2F7"/>
          </w:tcPr>
          <w:p w14:paraId="661570C2" w14:textId="77777777" w:rsidR="001D64BF" w:rsidRDefault="00000000">
            <w:r>
              <w:rPr>
                <w:rFonts w:ascii="Calibri" w:hAnsi="Calibri"/>
                <w:sz w:val="20"/>
              </w:rPr>
              <w:t>Section headings</w:t>
            </w:r>
          </w:p>
        </w:tc>
      </w:tr>
      <w:tr w:rsidR="001D64BF" w14:paraId="24DC8CE3" w14:textId="77777777">
        <w:tc>
          <w:tcPr>
            <w:tcW w:w="2160" w:type="dxa"/>
          </w:tcPr>
          <w:p w14:paraId="406A185C" w14:textId="77777777" w:rsidR="001D64BF" w:rsidRDefault="00000000">
            <w:r>
              <w:rPr>
                <w:rFonts w:ascii="Calibri" w:hAnsi="Calibri"/>
                <w:sz w:val="20"/>
              </w:rPr>
              <w:t>Nav logo name</w:t>
            </w:r>
          </w:p>
        </w:tc>
        <w:tc>
          <w:tcPr>
            <w:tcW w:w="2592" w:type="dxa"/>
          </w:tcPr>
          <w:p w14:paraId="41356108" w14:textId="77777777" w:rsidR="001D64BF" w:rsidRDefault="00000000">
            <w:r>
              <w:rPr>
                <w:rFonts w:ascii="Calibri" w:hAnsi="Calibri"/>
                <w:sz w:val="20"/>
              </w:rPr>
              <w:t>72px (desktop)</w:t>
            </w:r>
          </w:p>
        </w:tc>
        <w:tc>
          <w:tcPr>
            <w:tcW w:w="2592" w:type="dxa"/>
          </w:tcPr>
          <w:p w14:paraId="37D8410E" w14:textId="77777777" w:rsidR="001D64BF" w:rsidRDefault="00000000">
            <w:r>
              <w:rPr>
                <w:rFonts w:ascii="Calibri" w:hAnsi="Calibri"/>
                <w:sz w:val="20"/>
              </w:rPr>
              <w:t>Cormorant Garamond</w:t>
            </w:r>
          </w:p>
        </w:tc>
        <w:tc>
          <w:tcPr>
            <w:tcW w:w="1152" w:type="dxa"/>
          </w:tcPr>
          <w:p w14:paraId="7E44850F" w14:textId="77777777" w:rsidR="001D64BF" w:rsidRDefault="00000000">
            <w:r>
              <w:rPr>
                <w:rFonts w:ascii="Calibri" w:hAnsi="Calibri"/>
                <w:sz w:val="20"/>
              </w:rPr>
              <w:t>600</w:t>
            </w:r>
          </w:p>
        </w:tc>
        <w:tc>
          <w:tcPr>
            <w:tcW w:w="2880" w:type="dxa"/>
          </w:tcPr>
          <w:p w14:paraId="25B17B86" w14:textId="77777777" w:rsidR="001D64BF" w:rsidRDefault="00000000">
            <w:r>
              <w:rPr>
                <w:rFonts w:ascii="Calibri" w:hAnsi="Calibri"/>
                <w:sz w:val="20"/>
              </w:rPr>
              <w:t>Scales to 38px mobile</w:t>
            </w:r>
          </w:p>
        </w:tc>
      </w:tr>
      <w:tr w:rsidR="001D64BF" w14:paraId="1B74D7F2" w14:textId="77777777">
        <w:tc>
          <w:tcPr>
            <w:tcW w:w="2160" w:type="dxa"/>
            <w:shd w:val="clear" w:color="auto" w:fill="EEF2F7"/>
          </w:tcPr>
          <w:p w14:paraId="3C15A5B3" w14:textId="77777777" w:rsidR="001D64BF" w:rsidRDefault="00000000">
            <w:r>
              <w:rPr>
                <w:rFonts w:ascii="Calibri" w:hAnsi="Calibri"/>
                <w:sz w:val="20"/>
              </w:rPr>
              <w:t>Nav logo sub</w:t>
            </w:r>
          </w:p>
        </w:tc>
        <w:tc>
          <w:tcPr>
            <w:tcW w:w="2592" w:type="dxa"/>
            <w:shd w:val="clear" w:color="auto" w:fill="EEF2F7"/>
          </w:tcPr>
          <w:p w14:paraId="25829793" w14:textId="77777777" w:rsidR="001D64BF" w:rsidRDefault="00000000">
            <w:r>
              <w:rPr>
                <w:rFonts w:ascii="Calibri" w:hAnsi="Calibri"/>
                <w:sz w:val="20"/>
              </w:rPr>
              <w:t>18px</w:t>
            </w:r>
          </w:p>
        </w:tc>
        <w:tc>
          <w:tcPr>
            <w:tcW w:w="2592" w:type="dxa"/>
            <w:shd w:val="clear" w:color="auto" w:fill="EEF2F7"/>
          </w:tcPr>
          <w:p w14:paraId="1DFDAA30" w14:textId="77777777" w:rsidR="001D64BF" w:rsidRDefault="00000000">
            <w:r>
              <w:rPr>
                <w:rFonts w:ascii="Calibri" w:hAnsi="Calibri"/>
                <w:sz w:val="20"/>
              </w:rPr>
              <w:t>DM Mono</w:t>
            </w:r>
          </w:p>
        </w:tc>
        <w:tc>
          <w:tcPr>
            <w:tcW w:w="1152" w:type="dxa"/>
            <w:shd w:val="clear" w:color="auto" w:fill="EEF2F7"/>
          </w:tcPr>
          <w:p w14:paraId="2776A75D" w14:textId="77777777" w:rsidR="001D64BF" w:rsidRDefault="00000000">
            <w:r>
              <w:rPr>
                <w:rFonts w:ascii="Calibri" w:hAnsi="Calibri"/>
                <w:sz w:val="20"/>
              </w:rPr>
              <w:t>400</w:t>
            </w:r>
          </w:p>
        </w:tc>
        <w:tc>
          <w:tcPr>
            <w:tcW w:w="2880" w:type="dxa"/>
            <w:shd w:val="clear" w:color="auto" w:fill="EEF2F7"/>
          </w:tcPr>
          <w:p w14:paraId="0DFF6FE8" w14:textId="77777777" w:rsidR="001D64BF" w:rsidRDefault="00000000">
            <w:r>
              <w:rPr>
                <w:rFonts w:ascii="Calibri" w:hAnsi="Calibri"/>
                <w:sz w:val="20"/>
              </w:rPr>
              <w:t>Uppercase, red-lt</w:t>
            </w:r>
          </w:p>
        </w:tc>
      </w:tr>
      <w:tr w:rsidR="001D64BF" w14:paraId="3D994A78" w14:textId="77777777">
        <w:tc>
          <w:tcPr>
            <w:tcW w:w="2160" w:type="dxa"/>
          </w:tcPr>
          <w:p w14:paraId="6C8D2F62" w14:textId="77777777" w:rsidR="001D64BF" w:rsidRDefault="00000000">
            <w:r>
              <w:rPr>
                <w:rFonts w:ascii="Calibri" w:hAnsi="Calibri"/>
                <w:sz w:val="20"/>
              </w:rPr>
              <w:t>.sec-label</w:t>
            </w:r>
          </w:p>
        </w:tc>
        <w:tc>
          <w:tcPr>
            <w:tcW w:w="2592" w:type="dxa"/>
          </w:tcPr>
          <w:p w14:paraId="7F5FC5F3" w14:textId="77777777" w:rsidR="001D64BF" w:rsidRDefault="00000000">
            <w:r>
              <w:rPr>
                <w:rFonts w:ascii="Calibri" w:hAnsi="Calibri"/>
                <w:sz w:val="20"/>
              </w:rPr>
              <w:t>14px</w:t>
            </w:r>
          </w:p>
        </w:tc>
        <w:tc>
          <w:tcPr>
            <w:tcW w:w="2592" w:type="dxa"/>
          </w:tcPr>
          <w:p w14:paraId="1839E527" w14:textId="77777777" w:rsidR="001D64BF" w:rsidRDefault="00000000">
            <w:r>
              <w:rPr>
                <w:rFonts w:ascii="Calibri" w:hAnsi="Calibri"/>
                <w:sz w:val="20"/>
              </w:rPr>
              <w:t>DM Mono</w:t>
            </w:r>
          </w:p>
        </w:tc>
        <w:tc>
          <w:tcPr>
            <w:tcW w:w="1152" w:type="dxa"/>
          </w:tcPr>
          <w:p w14:paraId="0018D5F9" w14:textId="77777777" w:rsidR="001D64BF" w:rsidRDefault="00000000">
            <w:r>
              <w:rPr>
                <w:rFonts w:ascii="Calibri" w:hAnsi="Calibri"/>
                <w:sz w:val="20"/>
              </w:rPr>
              <w:t>400</w:t>
            </w:r>
          </w:p>
        </w:tc>
        <w:tc>
          <w:tcPr>
            <w:tcW w:w="2880" w:type="dxa"/>
          </w:tcPr>
          <w:p w14:paraId="53D56BE6" w14:textId="77777777" w:rsidR="001D64BF" w:rsidRDefault="00000000">
            <w:r>
              <w:rPr>
                <w:rFonts w:ascii="Calibri" w:hAnsi="Calibri"/>
                <w:sz w:val="20"/>
              </w:rPr>
              <w:t xml:space="preserve">Uppercase, letter-spacing </w:t>
            </w:r>
            <w:r>
              <w:rPr>
                <w:rFonts w:ascii="Calibri" w:hAnsi="Calibri"/>
                <w:sz w:val="20"/>
              </w:rPr>
              <w:lastRenderedPageBreak/>
              <w:t>.16em</w:t>
            </w:r>
          </w:p>
        </w:tc>
      </w:tr>
      <w:tr w:rsidR="001D64BF" w14:paraId="107C98D6" w14:textId="77777777">
        <w:tc>
          <w:tcPr>
            <w:tcW w:w="2160" w:type="dxa"/>
            <w:shd w:val="clear" w:color="auto" w:fill="EEF2F7"/>
          </w:tcPr>
          <w:p w14:paraId="3CCAC4FF" w14:textId="77777777" w:rsidR="001D64BF" w:rsidRDefault="00000000">
            <w:r>
              <w:rPr>
                <w:rFonts w:ascii="Calibri" w:hAnsi="Calibri"/>
                <w:sz w:val="20"/>
              </w:rPr>
              <w:lastRenderedPageBreak/>
              <w:t>.hero-eyebrow</w:t>
            </w:r>
          </w:p>
        </w:tc>
        <w:tc>
          <w:tcPr>
            <w:tcW w:w="2592" w:type="dxa"/>
            <w:shd w:val="clear" w:color="auto" w:fill="EEF2F7"/>
          </w:tcPr>
          <w:p w14:paraId="49F43796" w14:textId="77777777" w:rsidR="001D64BF" w:rsidRDefault="00000000">
            <w:r>
              <w:rPr>
                <w:rFonts w:ascii="Calibri" w:hAnsi="Calibri"/>
                <w:sz w:val="20"/>
              </w:rPr>
              <w:t>14px</w:t>
            </w:r>
          </w:p>
        </w:tc>
        <w:tc>
          <w:tcPr>
            <w:tcW w:w="2592" w:type="dxa"/>
            <w:shd w:val="clear" w:color="auto" w:fill="EEF2F7"/>
          </w:tcPr>
          <w:p w14:paraId="3905643D" w14:textId="77777777" w:rsidR="001D64BF" w:rsidRDefault="00000000">
            <w:r>
              <w:rPr>
                <w:rFonts w:ascii="Calibri" w:hAnsi="Calibri"/>
                <w:sz w:val="20"/>
              </w:rPr>
              <w:t>DM Mono</w:t>
            </w:r>
          </w:p>
        </w:tc>
        <w:tc>
          <w:tcPr>
            <w:tcW w:w="1152" w:type="dxa"/>
            <w:shd w:val="clear" w:color="auto" w:fill="EEF2F7"/>
          </w:tcPr>
          <w:p w14:paraId="1EE33D79" w14:textId="77777777" w:rsidR="001D64BF" w:rsidRDefault="00000000">
            <w:r>
              <w:rPr>
                <w:rFonts w:ascii="Calibri" w:hAnsi="Calibri"/>
                <w:sz w:val="20"/>
              </w:rPr>
              <w:t>400</w:t>
            </w:r>
          </w:p>
        </w:tc>
        <w:tc>
          <w:tcPr>
            <w:tcW w:w="2880" w:type="dxa"/>
            <w:shd w:val="clear" w:color="auto" w:fill="EEF2F7"/>
          </w:tcPr>
          <w:p w14:paraId="0EB9FF1C" w14:textId="77777777" w:rsidR="001D64BF" w:rsidRDefault="00000000">
            <w:r>
              <w:rPr>
                <w:rFonts w:ascii="Calibri" w:hAnsi="Calibri"/>
                <w:sz w:val="20"/>
              </w:rPr>
              <w:t>Uppercase, letter-spacing .16em</w:t>
            </w:r>
          </w:p>
        </w:tc>
      </w:tr>
      <w:tr w:rsidR="001D64BF" w14:paraId="16C361D2" w14:textId="77777777">
        <w:tc>
          <w:tcPr>
            <w:tcW w:w="2160" w:type="dxa"/>
          </w:tcPr>
          <w:p w14:paraId="16FFFE0C" w14:textId="77777777" w:rsidR="001D64BF" w:rsidRDefault="00000000">
            <w:r>
              <w:rPr>
                <w:rFonts w:ascii="Calibri" w:hAnsi="Calibri"/>
                <w:sz w:val="20"/>
              </w:rPr>
              <w:t>.intro-p</w:t>
            </w:r>
          </w:p>
        </w:tc>
        <w:tc>
          <w:tcPr>
            <w:tcW w:w="2592" w:type="dxa"/>
          </w:tcPr>
          <w:p w14:paraId="75C1BD97" w14:textId="77777777" w:rsidR="001D64BF" w:rsidRDefault="00000000">
            <w:r>
              <w:rPr>
                <w:rFonts w:ascii="Calibri" w:hAnsi="Calibri"/>
                <w:sz w:val="20"/>
              </w:rPr>
              <w:t>18px</w:t>
            </w:r>
          </w:p>
        </w:tc>
        <w:tc>
          <w:tcPr>
            <w:tcW w:w="2592" w:type="dxa"/>
          </w:tcPr>
          <w:p w14:paraId="249342A4" w14:textId="77777777" w:rsidR="001D64BF" w:rsidRDefault="00000000">
            <w:r>
              <w:rPr>
                <w:rFonts w:ascii="Calibri" w:hAnsi="Calibri"/>
                <w:sz w:val="20"/>
              </w:rPr>
              <w:t>Outfit</w:t>
            </w:r>
          </w:p>
        </w:tc>
        <w:tc>
          <w:tcPr>
            <w:tcW w:w="1152" w:type="dxa"/>
          </w:tcPr>
          <w:p w14:paraId="40705FED" w14:textId="77777777" w:rsidR="001D64BF" w:rsidRDefault="00000000">
            <w:r>
              <w:rPr>
                <w:rFonts w:ascii="Calibri" w:hAnsi="Calibri"/>
                <w:sz w:val="20"/>
              </w:rPr>
              <w:t>400</w:t>
            </w:r>
          </w:p>
        </w:tc>
        <w:tc>
          <w:tcPr>
            <w:tcW w:w="2880" w:type="dxa"/>
          </w:tcPr>
          <w:p w14:paraId="321CD27A" w14:textId="77777777" w:rsidR="001D64BF" w:rsidRDefault="00000000">
            <w:r>
              <w:rPr>
                <w:rFonts w:ascii="Calibri" w:hAnsi="Calibri"/>
                <w:sz w:val="20"/>
              </w:rPr>
              <w:t>opacity .82, line-height 1.75</w:t>
            </w:r>
          </w:p>
        </w:tc>
      </w:tr>
      <w:tr w:rsidR="001D64BF" w14:paraId="30E752F0" w14:textId="77777777">
        <w:tc>
          <w:tcPr>
            <w:tcW w:w="2160" w:type="dxa"/>
            <w:shd w:val="clear" w:color="auto" w:fill="EEF2F7"/>
          </w:tcPr>
          <w:p w14:paraId="608C8469" w14:textId="77777777" w:rsidR="001D64BF" w:rsidRDefault="00000000">
            <w:r>
              <w:rPr>
                <w:rFonts w:ascii="Calibri" w:hAnsi="Calibri"/>
                <w:sz w:val="20"/>
              </w:rPr>
              <w:t>.stat-num</w:t>
            </w:r>
          </w:p>
        </w:tc>
        <w:tc>
          <w:tcPr>
            <w:tcW w:w="2592" w:type="dxa"/>
            <w:shd w:val="clear" w:color="auto" w:fill="EEF2F7"/>
          </w:tcPr>
          <w:p w14:paraId="09C0A928" w14:textId="77777777" w:rsidR="001D64BF" w:rsidRDefault="00000000">
            <w:r>
              <w:rPr>
                <w:rFonts w:ascii="Calibri" w:hAnsi="Calibri"/>
                <w:sz w:val="20"/>
              </w:rPr>
              <w:t>clamp(36px, 4vw, 52px)</w:t>
            </w:r>
          </w:p>
        </w:tc>
        <w:tc>
          <w:tcPr>
            <w:tcW w:w="2592" w:type="dxa"/>
            <w:shd w:val="clear" w:color="auto" w:fill="EEF2F7"/>
          </w:tcPr>
          <w:p w14:paraId="3F26246B" w14:textId="77777777" w:rsidR="001D64BF" w:rsidRDefault="00000000">
            <w:r>
              <w:rPr>
                <w:rFonts w:ascii="Calibri" w:hAnsi="Calibri"/>
                <w:sz w:val="20"/>
              </w:rPr>
              <w:t>Cormorant Garamond</w:t>
            </w:r>
          </w:p>
        </w:tc>
        <w:tc>
          <w:tcPr>
            <w:tcW w:w="1152" w:type="dxa"/>
            <w:shd w:val="clear" w:color="auto" w:fill="EEF2F7"/>
          </w:tcPr>
          <w:p w14:paraId="35500240" w14:textId="77777777" w:rsidR="001D64BF" w:rsidRDefault="00000000">
            <w:r>
              <w:rPr>
                <w:rFonts w:ascii="Calibri" w:hAnsi="Calibri"/>
                <w:sz w:val="20"/>
              </w:rPr>
              <w:t>500</w:t>
            </w:r>
          </w:p>
        </w:tc>
        <w:tc>
          <w:tcPr>
            <w:tcW w:w="2880" w:type="dxa"/>
            <w:shd w:val="clear" w:color="auto" w:fill="EEF2F7"/>
          </w:tcPr>
          <w:p w14:paraId="597321DF" w14:textId="77777777" w:rsidR="001D64BF" w:rsidRDefault="00000000">
            <w:r>
              <w:rPr>
                <w:rFonts w:ascii="Calibri" w:hAnsi="Calibri"/>
                <w:sz w:val="20"/>
              </w:rPr>
              <w:t>Statistics display numbers</w:t>
            </w:r>
          </w:p>
        </w:tc>
      </w:tr>
      <w:tr w:rsidR="001D64BF" w14:paraId="64A6B9C0" w14:textId="77777777">
        <w:tc>
          <w:tcPr>
            <w:tcW w:w="2160" w:type="dxa"/>
          </w:tcPr>
          <w:p w14:paraId="35657C62" w14:textId="77777777" w:rsidR="001D64BF" w:rsidRDefault="00000000">
            <w:r>
              <w:rPr>
                <w:rFonts w:ascii="Calibri" w:hAnsi="Calibri"/>
                <w:sz w:val="20"/>
              </w:rPr>
              <w:t>.p-title</w:t>
            </w:r>
          </w:p>
        </w:tc>
        <w:tc>
          <w:tcPr>
            <w:tcW w:w="2592" w:type="dxa"/>
          </w:tcPr>
          <w:p w14:paraId="1161821D" w14:textId="77777777" w:rsidR="001D64BF" w:rsidRDefault="00000000">
            <w:r>
              <w:rPr>
                <w:rFonts w:ascii="Calibri" w:hAnsi="Calibri"/>
                <w:sz w:val="20"/>
              </w:rPr>
              <w:t>21px</w:t>
            </w:r>
          </w:p>
        </w:tc>
        <w:tc>
          <w:tcPr>
            <w:tcW w:w="2592" w:type="dxa"/>
          </w:tcPr>
          <w:p w14:paraId="64C94316" w14:textId="77777777" w:rsidR="001D64BF" w:rsidRDefault="00000000">
            <w:r>
              <w:rPr>
                <w:rFonts w:ascii="Calibri" w:hAnsi="Calibri"/>
                <w:sz w:val="20"/>
              </w:rPr>
              <w:t>Cormorant Garamond</w:t>
            </w:r>
          </w:p>
        </w:tc>
        <w:tc>
          <w:tcPr>
            <w:tcW w:w="1152" w:type="dxa"/>
          </w:tcPr>
          <w:p w14:paraId="181F97CF" w14:textId="77777777" w:rsidR="001D64BF" w:rsidRDefault="00000000">
            <w:r>
              <w:rPr>
                <w:rFonts w:ascii="Calibri" w:hAnsi="Calibri"/>
                <w:sz w:val="20"/>
              </w:rPr>
              <w:t>500</w:t>
            </w:r>
          </w:p>
        </w:tc>
        <w:tc>
          <w:tcPr>
            <w:tcW w:w="2880" w:type="dxa"/>
          </w:tcPr>
          <w:p w14:paraId="0F0F9A7F" w14:textId="77777777" w:rsidR="001D64BF" w:rsidRDefault="00000000">
            <w:r>
              <w:rPr>
                <w:rFonts w:ascii="Calibri" w:hAnsi="Calibri"/>
                <w:sz w:val="20"/>
              </w:rPr>
              <w:t>Publication paper titles</w:t>
            </w:r>
          </w:p>
        </w:tc>
      </w:tr>
      <w:tr w:rsidR="001D64BF" w14:paraId="222875CE" w14:textId="77777777">
        <w:tc>
          <w:tcPr>
            <w:tcW w:w="2160" w:type="dxa"/>
            <w:shd w:val="clear" w:color="auto" w:fill="EEF2F7"/>
          </w:tcPr>
          <w:p w14:paraId="6B30DCC1" w14:textId="77777777" w:rsidR="001D64BF" w:rsidRDefault="00000000">
            <w:r>
              <w:rPr>
                <w:rFonts w:ascii="Calibri" w:hAnsi="Calibri"/>
                <w:sz w:val="20"/>
              </w:rPr>
              <w:t>.p-authors</w:t>
            </w:r>
          </w:p>
        </w:tc>
        <w:tc>
          <w:tcPr>
            <w:tcW w:w="2592" w:type="dxa"/>
            <w:shd w:val="clear" w:color="auto" w:fill="EEF2F7"/>
          </w:tcPr>
          <w:p w14:paraId="4C91C86E" w14:textId="77777777" w:rsidR="001D64BF" w:rsidRDefault="00000000">
            <w:r>
              <w:rPr>
                <w:rFonts w:ascii="Calibri" w:hAnsi="Calibri"/>
                <w:sz w:val="20"/>
              </w:rPr>
              <w:t>14px</w:t>
            </w:r>
          </w:p>
        </w:tc>
        <w:tc>
          <w:tcPr>
            <w:tcW w:w="2592" w:type="dxa"/>
            <w:shd w:val="clear" w:color="auto" w:fill="EEF2F7"/>
          </w:tcPr>
          <w:p w14:paraId="0FC30898" w14:textId="77777777" w:rsidR="001D64BF" w:rsidRDefault="00000000">
            <w:r>
              <w:rPr>
                <w:rFonts w:ascii="Calibri" w:hAnsi="Calibri"/>
                <w:sz w:val="20"/>
              </w:rPr>
              <w:t>Outfit</w:t>
            </w:r>
          </w:p>
        </w:tc>
        <w:tc>
          <w:tcPr>
            <w:tcW w:w="1152" w:type="dxa"/>
            <w:shd w:val="clear" w:color="auto" w:fill="EEF2F7"/>
          </w:tcPr>
          <w:p w14:paraId="482D6085" w14:textId="77777777" w:rsidR="001D64BF" w:rsidRDefault="00000000">
            <w:r>
              <w:rPr>
                <w:rFonts w:ascii="Calibri" w:hAnsi="Calibri"/>
                <w:sz w:val="20"/>
              </w:rPr>
              <w:t>400</w:t>
            </w:r>
          </w:p>
        </w:tc>
        <w:tc>
          <w:tcPr>
            <w:tcW w:w="2880" w:type="dxa"/>
            <w:shd w:val="clear" w:color="auto" w:fill="EEF2F7"/>
          </w:tcPr>
          <w:p w14:paraId="0FDCBC17" w14:textId="77777777" w:rsidR="001D64BF" w:rsidRDefault="00000000">
            <w:r>
              <w:rPr>
                <w:rFonts w:ascii="Calibri" w:hAnsi="Calibri"/>
                <w:sz w:val="20"/>
              </w:rPr>
              <w:t>opacity .62</w:t>
            </w:r>
          </w:p>
        </w:tc>
      </w:tr>
      <w:tr w:rsidR="001D64BF" w14:paraId="277E6820" w14:textId="77777777">
        <w:tc>
          <w:tcPr>
            <w:tcW w:w="2160" w:type="dxa"/>
          </w:tcPr>
          <w:p w14:paraId="053C2333" w14:textId="77777777" w:rsidR="001D64BF" w:rsidRDefault="00000000">
            <w:r>
              <w:rPr>
                <w:rFonts w:ascii="Calibri" w:hAnsi="Calibri"/>
                <w:sz w:val="20"/>
              </w:rPr>
              <w:t>.p-journal</w:t>
            </w:r>
          </w:p>
        </w:tc>
        <w:tc>
          <w:tcPr>
            <w:tcW w:w="2592" w:type="dxa"/>
          </w:tcPr>
          <w:p w14:paraId="6F1F1A51" w14:textId="77777777" w:rsidR="001D64BF" w:rsidRDefault="00000000">
            <w:r>
              <w:rPr>
                <w:rFonts w:ascii="Calibri" w:hAnsi="Calibri"/>
                <w:sz w:val="20"/>
              </w:rPr>
              <w:t>13px</w:t>
            </w:r>
          </w:p>
        </w:tc>
        <w:tc>
          <w:tcPr>
            <w:tcW w:w="2592" w:type="dxa"/>
          </w:tcPr>
          <w:p w14:paraId="17417782" w14:textId="77777777" w:rsidR="001D64BF" w:rsidRDefault="00000000">
            <w:r>
              <w:rPr>
                <w:rFonts w:ascii="Calibri" w:hAnsi="Calibri"/>
                <w:sz w:val="20"/>
              </w:rPr>
              <w:t>Outfit</w:t>
            </w:r>
          </w:p>
        </w:tc>
        <w:tc>
          <w:tcPr>
            <w:tcW w:w="1152" w:type="dxa"/>
          </w:tcPr>
          <w:p w14:paraId="45928739" w14:textId="77777777" w:rsidR="001D64BF" w:rsidRDefault="00000000">
            <w:r>
              <w:rPr>
                <w:rFonts w:ascii="Calibri" w:hAnsi="Calibri"/>
                <w:sz w:val="20"/>
              </w:rPr>
              <w:t>400</w:t>
            </w:r>
          </w:p>
        </w:tc>
        <w:tc>
          <w:tcPr>
            <w:tcW w:w="2880" w:type="dxa"/>
          </w:tcPr>
          <w:p w14:paraId="215A7D1C" w14:textId="77777777" w:rsidR="001D64BF" w:rsidRDefault="00000000">
            <w:r>
              <w:rPr>
                <w:rFonts w:ascii="Calibri" w:hAnsi="Calibri"/>
                <w:sz w:val="20"/>
              </w:rPr>
              <w:t>italic, opacity .62</w:t>
            </w:r>
          </w:p>
        </w:tc>
      </w:tr>
      <w:tr w:rsidR="001D64BF" w14:paraId="42DCCAF9" w14:textId="77777777">
        <w:tc>
          <w:tcPr>
            <w:tcW w:w="2160" w:type="dxa"/>
            <w:shd w:val="clear" w:color="auto" w:fill="EEF2F7"/>
          </w:tcPr>
          <w:p w14:paraId="376D5C02" w14:textId="77777777" w:rsidR="001D64BF" w:rsidRDefault="00000000">
            <w:r>
              <w:rPr>
                <w:rFonts w:ascii="Calibri" w:hAnsi="Calibri"/>
                <w:sz w:val="20"/>
              </w:rPr>
              <w:t>.rc-title</w:t>
            </w:r>
          </w:p>
        </w:tc>
        <w:tc>
          <w:tcPr>
            <w:tcW w:w="2592" w:type="dxa"/>
            <w:shd w:val="clear" w:color="auto" w:fill="EEF2F7"/>
          </w:tcPr>
          <w:p w14:paraId="796F7E08" w14:textId="77777777" w:rsidR="001D64BF" w:rsidRDefault="00000000">
            <w:r>
              <w:rPr>
                <w:rFonts w:ascii="Calibri" w:hAnsi="Calibri"/>
                <w:sz w:val="20"/>
              </w:rPr>
              <w:t>24px</w:t>
            </w:r>
          </w:p>
        </w:tc>
        <w:tc>
          <w:tcPr>
            <w:tcW w:w="2592" w:type="dxa"/>
            <w:shd w:val="clear" w:color="auto" w:fill="EEF2F7"/>
          </w:tcPr>
          <w:p w14:paraId="4542F9C8" w14:textId="77777777" w:rsidR="001D64BF" w:rsidRDefault="00000000">
            <w:r>
              <w:rPr>
                <w:rFonts w:ascii="Calibri" w:hAnsi="Calibri"/>
                <w:sz w:val="20"/>
              </w:rPr>
              <w:t>Cormorant Garamond</w:t>
            </w:r>
          </w:p>
        </w:tc>
        <w:tc>
          <w:tcPr>
            <w:tcW w:w="1152" w:type="dxa"/>
            <w:shd w:val="clear" w:color="auto" w:fill="EEF2F7"/>
          </w:tcPr>
          <w:p w14:paraId="357557AE" w14:textId="77777777" w:rsidR="001D64BF" w:rsidRDefault="00000000">
            <w:r>
              <w:rPr>
                <w:rFonts w:ascii="Calibri" w:hAnsi="Calibri"/>
                <w:sz w:val="20"/>
              </w:rPr>
              <w:t>500</w:t>
            </w:r>
          </w:p>
        </w:tc>
        <w:tc>
          <w:tcPr>
            <w:tcW w:w="2880" w:type="dxa"/>
            <w:shd w:val="clear" w:color="auto" w:fill="EEF2F7"/>
          </w:tcPr>
          <w:p w14:paraId="71B188DF" w14:textId="77777777" w:rsidR="001D64BF" w:rsidRDefault="00000000">
            <w:r>
              <w:rPr>
                <w:rFonts w:ascii="Calibri" w:hAnsi="Calibri"/>
                <w:sz w:val="20"/>
              </w:rPr>
              <w:t>How It Works step titles</w:t>
            </w:r>
          </w:p>
        </w:tc>
      </w:tr>
      <w:tr w:rsidR="001D64BF" w14:paraId="140F0A89" w14:textId="77777777">
        <w:tc>
          <w:tcPr>
            <w:tcW w:w="2160" w:type="dxa"/>
          </w:tcPr>
          <w:p w14:paraId="2B6384F4" w14:textId="77777777" w:rsidR="001D64BF" w:rsidRDefault="00000000">
            <w:r>
              <w:rPr>
                <w:rFonts w:ascii="Calibri" w:hAnsi="Calibri"/>
                <w:sz w:val="20"/>
              </w:rPr>
              <w:t>.rc-body</w:t>
            </w:r>
          </w:p>
        </w:tc>
        <w:tc>
          <w:tcPr>
            <w:tcW w:w="2592" w:type="dxa"/>
          </w:tcPr>
          <w:p w14:paraId="23F05DF5" w14:textId="77777777" w:rsidR="001D64BF" w:rsidRDefault="00000000">
            <w:r>
              <w:rPr>
                <w:rFonts w:ascii="Calibri" w:hAnsi="Calibri"/>
                <w:sz w:val="20"/>
              </w:rPr>
              <w:t>14px</w:t>
            </w:r>
          </w:p>
        </w:tc>
        <w:tc>
          <w:tcPr>
            <w:tcW w:w="2592" w:type="dxa"/>
          </w:tcPr>
          <w:p w14:paraId="57514742" w14:textId="77777777" w:rsidR="001D64BF" w:rsidRDefault="00000000">
            <w:r>
              <w:rPr>
                <w:rFonts w:ascii="Calibri" w:hAnsi="Calibri"/>
                <w:sz w:val="20"/>
              </w:rPr>
              <w:t>Outfit</w:t>
            </w:r>
          </w:p>
        </w:tc>
        <w:tc>
          <w:tcPr>
            <w:tcW w:w="1152" w:type="dxa"/>
          </w:tcPr>
          <w:p w14:paraId="6427A536" w14:textId="77777777" w:rsidR="001D64BF" w:rsidRDefault="00000000">
            <w:r>
              <w:rPr>
                <w:rFonts w:ascii="Calibri" w:hAnsi="Calibri"/>
                <w:sz w:val="20"/>
              </w:rPr>
              <w:t>400</w:t>
            </w:r>
          </w:p>
        </w:tc>
        <w:tc>
          <w:tcPr>
            <w:tcW w:w="2880" w:type="dxa"/>
          </w:tcPr>
          <w:p w14:paraId="5FF9FA95" w14:textId="77777777" w:rsidR="001D64BF" w:rsidRDefault="00000000">
            <w:r>
              <w:rPr>
                <w:rFonts w:ascii="Calibri" w:hAnsi="Calibri"/>
                <w:sz w:val="20"/>
              </w:rPr>
              <w:t>opacity .55, line-height 1.7</w:t>
            </w:r>
          </w:p>
        </w:tc>
      </w:tr>
      <w:tr w:rsidR="001D64BF" w14:paraId="37895D52" w14:textId="77777777">
        <w:tc>
          <w:tcPr>
            <w:tcW w:w="2160" w:type="dxa"/>
            <w:shd w:val="clear" w:color="auto" w:fill="EEF2F7"/>
          </w:tcPr>
          <w:p w14:paraId="2013EC88" w14:textId="77777777" w:rsidR="001D64BF" w:rsidRDefault="00000000">
            <w:r>
              <w:rPr>
                <w:rFonts w:ascii="Calibri" w:hAnsi="Calibri"/>
                <w:sz w:val="20"/>
              </w:rPr>
              <w:t>Body / buttons</w:t>
            </w:r>
          </w:p>
        </w:tc>
        <w:tc>
          <w:tcPr>
            <w:tcW w:w="2592" w:type="dxa"/>
            <w:shd w:val="clear" w:color="auto" w:fill="EEF2F7"/>
          </w:tcPr>
          <w:p w14:paraId="3765F12D" w14:textId="77777777" w:rsidR="001D64BF" w:rsidRDefault="00000000">
            <w:r>
              <w:rPr>
                <w:rFonts w:ascii="Calibri" w:hAnsi="Calibri"/>
                <w:sz w:val="20"/>
              </w:rPr>
              <w:t>14px</w:t>
            </w:r>
          </w:p>
        </w:tc>
        <w:tc>
          <w:tcPr>
            <w:tcW w:w="2592" w:type="dxa"/>
            <w:shd w:val="clear" w:color="auto" w:fill="EEF2F7"/>
          </w:tcPr>
          <w:p w14:paraId="5CE22808" w14:textId="77777777" w:rsidR="001D64BF" w:rsidRDefault="00000000">
            <w:r>
              <w:rPr>
                <w:rFonts w:ascii="Calibri" w:hAnsi="Calibri"/>
                <w:sz w:val="20"/>
              </w:rPr>
              <w:t>Outfit</w:t>
            </w:r>
          </w:p>
        </w:tc>
        <w:tc>
          <w:tcPr>
            <w:tcW w:w="1152" w:type="dxa"/>
            <w:shd w:val="clear" w:color="auto" w:fill="EEF2F7"/>
          </w:tcPr>
          <w:p w14:paraId="6B26AF31" w14:textId="77777777" w:rsidR="001D64BF" w:rsidRDefault="00000000">
            <w:r>
              <w:rPr>
                <w:rFonts w:ascii="Calibri" w:hAnsi="Calibri"/>
                <w:sz w:val="20"/>
              </w:rPr>
              <w:t>400–600</w:t>
            </w:r>
          </w:p>
        </w:tc>
        <w:tc>
          <w:tcPr>
            <w:tcW w:w="2880" w:type="dxa"/>
            <w:shd w:val="clear" w:color="auto" w:fill="EEF2F7"/>
          </w:tcPr>
          <w:p w14:paraId="461BE768" w14:textId="77777777" w:rsidR="001D64BF" w:rsidRDefault="00000000">
            <w:r>
              <w:rPr>
                <w:rFonts w:ascii="Calibri" w:hAnsi="Calibri"/>
                <w:sz w:val="20"/>
              </w:rPr>
              <w:t>General UI text</w:t>
            </w:r>
          </w:p>
        </w:tc>
      </w:tr>
    </w:tbl>
    <w:p w14:paraId="2BCDD2C8" w14:textId="77777777" w:rsidR="001D64BF" w:rsidRDefault="001D64BF"/>
    <w:p w14:paraId="121BFAC8" w14:textId="77777777" w:rsidR="001D64BF" w:rsidRDefault="00000000">
      <w:pPr>
        <w:pStyle w:val="Heading2"/>
        <w:spacing w:after="120"/>
      </w:pPr>
      <w:r>
        <w:t>3.3 Layout &amp; Spacing</w:t>
      </w:r>
    </w:p>
    <w:tbl>
      <w:tblPr>
        <w:tblStyle w:val="TableGrid"/>
        <w:tblW w:w="0" w:type="auto"/>
        <w:tblLook w:val="04A0" w:firstRow="1" w:lastRow="0" w:firstColumn="1" w:lastColumn="0" w:noHBand="0" w:noVBand="1"/>
      </w:tblPr>
      <w:tblGrid>
        <w:gridCol w:w="1409"/>
        <w:gridCol w:w="1413"/>
        <w:gridCol w:w="6516"/>
      </w:tblGrid>
      <w:tr w:rsidR="001D64BF" w14:paraId="49641755" w14:textId="77777777">
        <w:tc>
          <w:tcPr>
            <w:tcW w:w="1440" w:type="dxa"/>
            <w:shd w:val="clear" w:color="auto" w:fill="1B3A6B"/>
          </w:tcPr>
          <w:p w14:paraId="56708001" w14:textId="77777777" w:rsidR="001D64BF" w:rsidRDefault="00000000">
            <w:r>
              <w:rPr>
                <w:rFonts w:ascii="Calibri" w:hAnsi="Calibri"/>
                <w:b/>
                <w:color w:val="FFFFFF"/>
                <w:sz w:val="20"/>
              </w:rPr>
              <w:t>Token</w:t>
            </w:r>
          </w:p>
        </w:tc>
        <w:tc>
          <w:tcPr>
            <w:tcW w:w="1440" w:type="dxa"/>
            <w:shd w:val="clear" w:color="auto" w:fill="1B3A6B"/>
          </w:tcPr>
          <w:p w14:paraId="34EB8CCB" w14:textId="77777777" w:rsidR="001D64BF" w:rsidRDefault="00000000">
            <w:r>
              <w:rPr>
                <w:rFonts w:ascii="Calibri" w:hAnsi="Calibri"/>
                <w:b/>
                <w:color w:val="FFFFFF"/>
                <w:sz w:val="20"/>
              </w:rPr>
              <w:t>Default</w:t>
            </w:r>
          </w:p>
        </w:tc>
        <w:tc>
          <w:tcPr>
            <w:tcW w:w="6768" w:type="dxa"/>
            <w:shd w:val="clear" w:color="auto" w:fill="1B3A6B"/>
          </w:tcPr>
          <w:p w14:paraId="4B8506D6" w14:textId="77777777" w:rsidR="001D64BF" w:rsidRDefault="00000000">
            <w:r>
              <w:rPr>
                <w:rFonts w:ascii="Calibri" w:hAnsi="Calibri"/>
                <w:b/>
                <w:color w:val="FFFFFF"/>
                <w:sz w:val="20"/>
              </w:rPr>
              <w:t>Purpose</w:t>
            </w:r>
          </w:p>
        </w:tc>
      </w:tr>
      <w:tr w:rsidR="001D64BF" w14:paraId="7F9EE76B" w14:textId="77777777">
        <w:tc>
          <w:tcPr>
            <w:tcW w:w="1440" w:type="dxa"/>
          </w:tcPr>
          <w:p w14:paraId="1FDFFEAF" w14:textId="77777777" w:rsidR="001D64BF" w:rsidRDefault="00000000">
            <w:r>
              <w:rPr>
                <w:rFonts w:ascii="Calibri" w:hAnsi="Calibri"/>
                <w:sz w:val="20"/>
              </w:rPr>
              <w:t>--px</w:t>
            </w:r>
          </w:p>
        </w:tc>
        <w:tc>
          <w:tcPr>
            <w:tcW w:w="1440" w:type="dxa"/>
          </w:tcPr>
          <w:p w14:paraId="6F3A3B24" w14:textId="77777777" w:rsidR="001D64BF" w:rsidRDefault="00000000">
            <w:r>
              <w:rPr>
                <w:rFonts w:ascii="Calibri" w:hAnsi="Calibri"/>
                <w:sz w:val="20"/>
              </w:rPr>
              <w:t>48px</w:t>
            </w:r>
          </w:p>
        </w:tc>
        <w:tc>
          <w:tcPr>
            <w:tcW w:w="6768" w:type="dxa"/>
          </w:tcPr>
          <w:p w14:paraId="27FBBD6E" w14:textId="77777777" w:rsidR="001D64BF" w:rsidRDefault="00000000">
            <w:r>
              <w:rPr>
                <w:rFonts w:ascii="Calibri" w:hAnsi="Calibri"/>
                <w:sz w:val="20"/>
              </w:rPr>
              <w:t>Horizontal padding — all sections and nav</w:t>
            </w:r>
          </w:p>
        </w:tc>
      </w:tr>
      <w:tr w:rsidR="001D64BF" w14:paraId="0A4D27B8" w14:textId="77777777">
        <w:tc>
          <w:tcPr>
            <w:tcW w:w="1440" w:type="dxa"/>
            <w:shd w:val="clear" w:color="auto" w:fill="EEF2F7"/>
          </w:tcPr>
          <w:p w14:paraId="0E20F87F" w14:textId="77777777" w:rsidR="001D64BF" w:rsidRDefault="00000000">
            <w:r>
              <w:rPr>
                <w:rFonts w:ascii="Calibri" w:hAnsi="Calibri"/>
                <w:sz w:val="20"/>
              </w:rPr>
              <w:t>--py</w:t>
            </w:r>
          </w:p>
        </w:tc>
        <w:tc>
          <w:tcPr>
            <w:tcW w:w="1440" w:type="dxa"/>
            <w:shd w:val="clear" w:color="auto" w:fill="EEF2F7"/>
          </w:tcPr>
          <w:p w14:paraId="21E9E719" w14:textId="77777777" w:rsidR="001D64BF" w:rsidRDefault="00000000">
            <w:r>
              <w:rPr>
                <w:rFonts w:ascii="Calibri" w:hAnsi="Calibri"/>
                <w:sz w:val="20"/>
              </w:rPr>
              <w:t>96px</w:t>
            </w:r>
          </w:p>
        </w:tc>
        <w:tc>
          <w:tcPr>
            <w:tcW w:w="6768" w:type="dxa"/>
            <w:shd w:val="clear" w:color="auto" w:fill="EEF2F7"/>
          </w:tcPr>
          <w:p w14:paraId="25535E16" w14:textId="77777777" w:rsidR="001D64BF" w:rsidRDefault="00000000">
            <w:r>
              <w:rPr>
                <w:rFonts w:ascii="Calibri" w:hAnsi="Calibri"/>
                <w:sz w:val="20"/>
              </w:rPr>
              <w:t>Vertical padding — all sections</w:t>
            </w:r>
          </w:p>
        </w:tc>
      </w:tr>
      <w:tr w:rsidR="001D64BF" w14:paraId="053C6ABE" w14:textId="77777777">
        <w:tc>
          <w:tcPr>
            <w:tcW w:w="1440" w:type="dxa"/>
          </w:tcPr>
          <w:p w14:paraId="4CF97A63" w14:textId="77777777" w:rsidR="001D64BF" w:rsidRDefault="00000000">
            <w:r>
              <w:rPr>
                <w:rFonts w:ascii="Calibri" w:hAnsi="Calibri"/>
                <w:sz w:val="20"/>
              </w:rPr>
              <w:t>--mw</w:t>
            </w:r>
          </w:p>
        </w:tc>
        <w:tc>
          <w:tcPr>
            <w:tcW w:w="1440" w:type="dxa"/>
          </w:tcPr>
          <w:p w14:paraId="19D8F8D1" w14:textId="77777777" w:rsidR="001D64BF" w:rsidRDefault="00000000">
            <w:r>
              <w:rPr>
                <w:rFonts w:ascii="Calibri" w:hAnsi="Calibri"/>
                <w:sz w:val="20"/>
              </w:rPr>
              <w:t>1280px</w:t>
            </w:r>
          </w:p>
        </w:tc>
        <w:tc>
          <w:tcPr>
            <w:tcW w:w="6768" w:type="dxa"/>
          </w:tcPr>
          <w:p w14:paraId="33CE1D07" w14:textId="77777777" w:rsidR="001D64BF" w:rsidRDefault="00000000">
            <w:r>
              <w:rPr>
                <w:rFonts w:ascii="Calibri" w:hAnsi="Calibri"/>
                <w:sz w:val="20"/>
              </w:rPr>
              <w:t>Max content width — .inner container</w:t>
            </w:r>
          </w:p>
        </w:tc>
      </w:tr>
      <w:tr w:rsidR="001D64BF" w14:paraId="69CA62B2" w14:textId="77777777">
        <w:tc>
          <w:tcPr>
            <w:tcW w:w="1440" w:type="dxa"/>
            <w:shd w:val="clear" w:color="auto" w:fill="EEF2F7"/>
          </w:tcPr>
          <w:p w14:paraId="79D79C4A" w14:textId="77777777" w:rsidR="001D64BF" w:rsidRDefault="00000000">
            <w:r>
              <w:rPr>
                <w:rFonts w:ascii="Calibri" w:hAnsi="Calibri"/>
                <w:sz w:val="20"/>
              </w:rPr>
              <w:t>--nh</w:t>
            </w:r>
          </w:p>
        </w:tc>
        <w:tc>
          <w:tcPr>
            <w:tcW w:w="1440" w:type="dxa"/>
            <w:shd w:val="clear" w:color="auto" w:fill="EEF2F7"/>
          </w:tcPr>
          <w:p w14:paraId="5F93B599" w14:textId="77777777" w:rsidR="001D64BF" w:rsidRDefault="00000000">
            <w:r>
              <w:rPr>
                <w:rFonts w:ascii="Calibri" w:hAnsi="Calibri"/>
                <w:sz w:val="20"/>
              </w:rPr>
              <w:t>116px</w:t>
            </w:r>
          </w:p>
        </w:tc>
        <w:tc>
          <w:tcPr>
            <w:tcW w:w="6768" w:type="dxa"/>
            <w:shd w:val="clear" w:color="auto" w:fill="EEF2F7"/>
          </w:tcPr>
          <w:p w14:paraId="40AA8C05" w14:textId="77777777" w:rsidR="001D64BF" w:rsidRDefault="00000000">
            <w:r>
              <w:rPr>
                <w:rFonts w:ascii="Calibri" w:hAnsi="Calibri"/>
                <w:sz w:val="20"/>
              </w:rPr>
              <w:t>Nav bar height — used for scroll-padding-top and position offsets</w:t>
            </w:r>
          </w:p>
        </w:tc>
      </w:tr>
      <w:tr w:rsidR="001D64BF" w14:paraId="30001C93" w14:textId="77777777">
        <w:tc>
          <w:tcPr>
            <w:tcW w:w="1440" w:type="dxa"/>
          </w:tcPr>
          <w:p w14:paraId="1439406D" w14:textId="77777777" w:rsidR="001D64BF" w:rsidRDefault="00000000">
            <w:r>
              <w:rPr>
                <w:rFonts w:ascii="Calibri" w:hAnsi="Calibri"/>
                <w:sz w:val="20"/>
              </w:rPr>
              <w:t>--r</w:t>
            </w:r>
          </w:p>
        </w:tc>
        <w:tc>
          <w:tcPr>
            <w:tcW w:w="1440" w:type="dxa"/>
          </w:tcPr>
          <w:p w14:paraId="73694F71" w14:textId="77777777" w:rsidR="001D64BF" w:rsidRDefault="00000000">
            <w:r>
              <w:rPr>
                <w:rFonts w:ascii="Calibri" w:hAnsi="Calibri"/>
                <w:sz w:val="20"/>
              </w:rPr>
              <w:t>10px</w:t>
            </w:r>
          </w:p>
        </w:tc>
        <w:tc>
          <w:tcPr>
            <w:tcW w:w="6768" w:type="dxa"/>
          </w:tcPr>
          <w:p w14:paraId="2A198495" w14:textId="77777777" w:rsidR="001D64BF" w:rsidRDefault="00000000">
            <w:r>
              <w:rPr>
                <w:rFonts w:ascii="Calibri" w:hAnsi="Calibri"/>
                <w:sz w:val="20"/>
              </w:rPr>
              <w:t>Standard border-radius for cards, modals</w:t>
            </w:r>
          </w:p>
        </w:tc>
      </w:tr>
    </w:tbl>
    <w:p w14:paraId="0F550215" w14:textId="77777777" w:rsidR="001D64BF" w:rsidRDefault="001D64BF"/>
    <w:p w14:paraId="4B3D8877" w14:textId="77777777" w:rsidR="001D64BF" w:rsidRDefault="00000000">
      <w:pPr>
        <w:pStyle w:val="Heading2"/>
        <w:spacing w:after="120"/>
      </w:pPr>
      <w:r>
        <w:t>3.4 Responsive Breakpoints</w:t>
      </w:r>
    </w:p>
    <w:tbl>
      <w:tblPr>
        <w:tblStyle w:val="TableGrid"/>
        <w:tblW w:w="0" w:type="auto"/>
        <w:tblLook w:val="04A0" w:firstRow="1" w:lastRow="0" w:firstColumn="1" w:lastColumn="0" w:noHBand="0" w:noVBand="1"/>
      </w:tblPr>
      <w:tblGrid>
        <w:gridCol w:w="1286"/>
        <w:gridCol w:w="1957"/>
        <w:gridCol w:w="720"/>
        <w:gridCol w:w="720"/>
        <w:gridCol w:w="720"/>
        <w:gridCol w:w="3935"/>
      </w:tblGrid>
      <w:tr w:rsidR="001D64BF" w14:paraId="4AC94905" w14:textId="77777777">
        <w:tc>
          <w:tcPr>
            <w:tcW w:w="1296" w:type="dxa"/>
            <w:shd w:val="clear" w:color="auto" w:fill="1B3A6B"/>
          </w:tcPr>
          <w:p w14:paraId="12A916D9" w14:textId="77777777" w:rsidR="001D64BF" w:rsidRDefault="00000000">
            <w:r>
              <w:rPr>
                <w:rFonts w:ascii="Calibri" w:hAnsi="Calibri"/>
                <w:b/>
                <w:color w:val="FFFFFF"/>
                <w:sz w:val="20"/>
              </w:rPr>
              <w:t>Breakpoint</w:t>
            </w:r>
          </w:p>
        </w:tc>
        <w:tc>
          <w:tcPr>
            <w:tcW w:w="2016" w:type="dxa"/>
            <w:shd w:val="clear" w:color="auto" w:fill="1B3A6B"/>
          </w:tcPr>
          <w:p w14:paraId="7BDE3F98" w14:textId="77777777" w:rsidR="001D64BF" w:rsidRDefault="00000000">
            <w:r>
              <w:rPr>
                <w:rFonts w:ascii="Calibri" w:hAnsi="Calibri"/>
                <w:b/>
                <w:color w:val="FFFFFF"/>
                <w:sz w:val="20"/>
              </w:rPr>
              <w:t>Trigger</w:t>
            </w:r>
          </w:p>
        </w:tc>
        <w:tc>
          <w:tcPr>
            <w:tcW w:w="720" w:type="dxa"/>
            <w:shd w:val="clear" w:color="auto" w:fill="1B3A6B"/>
          </w:tcPr>
          <w:p w14:paraId="183AB656" w14:textId="77777777" w:rsidR="001D64BF" w:rsidRDefault="00000000">
            <w:r>
              <w:rPr>
                <w:rFonts w:ascii="Calibri" w:hAnsi="Calibri"/>
                <w:b/>
                <w:color w:val="FFFFFF"/>
                <w:sz w:val="20"/>
              </w:rPr>
              <w:t>--px</w:t>
            </w:r>
          </w:p>
        </w:tc>
        <w:tc>
          <w:tcPr>
            <w:tcW w:w="720" w:type="dxa"/>
            <w:shd w:val="clear" w:color="auto" w:fill="1B3A6B"/>
          </w:tcPr>
          <w:p w14:paraId="1F71CE7F" w14:textId="77777777" w:rsidR="001D64BF" w:rsidRDefault="00000000">
            <w:r>
              <w:rPr>
                <w:rFonts w:ascii="Calibri" w:hAnsi="Calibri"/>
                <w:b/>
                <w:color w:val="FFFFFF"/>
                <w:sz w:val="20"/>
              </w:rPr>
              <w:t>--py</w:t>
            </w:r>
          </w:p>
        </w:tc>
        <w:tc>
          <w:tcPr>
            <w:tcW w:w="720" w:type="dxa"/>
            <w:shd w:val="clear" w:color="auto" w:fill="1B3A6B"/>
          </w:tcPr>
          <w:p w14:paraId="6C0B9C06" w14:textId="77777777" w:rsidR="001D64BF" w:rsidRDefault="00000000">
            <w:r>
              <w:rPr>
                <w:rFonts w:ascii="Calibri" w:hAnsi="Calibri"/>
                <w:b/>
                <w:color w:val="FFFFFF"/>
                <w:sz w:val="20"/>
              </w:rPr>
              <w:t>--nh</w:t>
            </w:r>
          </w:p>
        </w:tc>
        <w:tc>
          <w:tcPr>
            <w:tcW w:w="4032" w:type="dxa"/>
            <w:shd w:val="clear" w:color="auto" w:fill="1B3A6B"/>
          </w:tcPr>
          <w:p w14:paraId="146D93BC" w14:textId="77777777" w:rsidR="001D64BF" w:rsidRDefault="00000000">
            <w:r>
              <w:rPr>
                <w:rFonts w:ascii="Calibri" w:hAnsi="Calibri"/>
                <w:b/>
                <w:color w:val="FFFFFF"/>
                <w:sz w:val="20"/>
              </w:rPr>
              <w:t>Key Changes</w:t>
            </w:r>
          </w:p>
        </w:tc>
      </w:tr>
      <w:tr w:rsidR="001D64BF" w14:paraId="7E205956" w14:textId="77777777">
        <w:tc>
          <w:tcPr>
            <w:tcW w:w="1296" w:type="dxa"/>
          </w:tcPr>
          <w:p w14:paraId="270327B9" w14:textId="77777777" w:rsidR="001D64BF" w:rsidRDefault="00000000">
            <w:r>
              <w:rPr>
                <w:rFonts w:ascii="Calibri" w:hAnsi="Calibri"/>
                <w:sz w:val="20"/>
              </w:rPr>
              <w:t>Mobile S</w:t>
            </w:r>
          </w:p>
        </w:tc>
        <w:tc>
          <w:tcPr>
            <w:tcW w:w="2016" w:type="dxa"/>
          </w:tcPr>
          <w:p w14:paraId="3F17B50E" w14:textId="77777777" w:rsidR="001D64BF" w:rsidRDefault="00000000">
            <w:r>
              <w:rPr>
                <w:rFonts w:ascii="Calibri" w:hAnsi="Calibri"/>
                <w:sz w:val="20"/>
              </w:rPr>
              <w:t>max-width: 479px</w:t>
            </w:r>
          </w:p>
        </w:tc>
        <w:tc>
          <w:tcPr>
            <w:tcW w:w="720" w:type="dxa"/>
          </w:tcPr>
          <w:p w14:paraId="0B89B38E" w14:textId="77777777" w:rsidR="001D64BF" w:rsidRDefault="00000000">
            <w:r>
              <w:rPr>
                <w:rFonts w:ascii="Calibri" w:hAnsi="Calibri"/>
                <w:sz w:val="20"/>
              </w:rPr>
              <w:t>16px</w:t>
            </w:r>
          </w:p>
        </w:tc>
        <w:tc>
          <w:tcPr>
            <w:tcW w:w="720" w:type="dxa"/>
          </w:tcPr>
          <w:p w14:paraId="3CB9FD6B" w14:textId="77777777" w:rsidR="001D64BF" w:rsidRDefault="00000000">
            <w:r>
              <w:rPr>
                <w:rFonts w:ascii="Calibri" w:hAnsi="Calibri"/>
                <w:sz w:val="20"/>
              </w:rPr>
              <w:t>48px</w:t>
            </w:r>
          </w:p>
        </w:tc>
        <w:tc>
          <w:tcPr>
            <w:tcW w:w="720" w:type="dxa"/>
          </w:tcPr>
          <w:p w14:paraId="463BB981" w14:textId="77777777" w:rsidR="001D64BF" w:rsidRDefault="00000000">
            <w:r>
              <w:rPr>
                <w:rFonts w:ascii="Calibri" w:hAnsi="Calibri"/>
                <w:sz w:val="20"/>
              </w:rPr>
              <w:t>—</w:t>
            </w:r>
          </w:p>
        </w:tc>
        <w:tc>
          <w:tcPr>
            <w:tcW w:w="4032" w:type="dxa"/>
          </w:tcPr>
          <w:p w14:paraId="7C485636" w14:textId="77777777" w:rsidR="001D64BF" w:rsidRDefault="00000000">
            <w:r>
              <w:rPr>
                <w:rFonts w:ascii="Calibri" w:hAnsi="Calibri"/>
                <w:sz w:val="20"/>
              </w:rPr>
              <w:t>Smallest text overrides; h1 clamp(28px,6vw,44px)</w:t>
            </w:r>
          </w:p>
        </w:tc>
      </w:tr>
      <w:tr w:rsidR="001D64BF" w14:paraId="3E83883C" w14:textId="77777777">
        <w:tc>
          <w:tcPr>
            <w:tcW w:w="1296" w:type="dxa"/>
            <w:shd w:val="clear" w:color="auto" w:fill="EEF2F7"/>
          </w:tcPr>
          <w:p w14:paraId="3A104508" w14:textId="77777777" w:rsidR="001D64BF" w:rsidRDefault="00000000">
            <w:r>
              <w:rPr>
                <w:rFonts w:ascii="Calibri" w:hAnsi="Calibri"/>
                <w:sz w:val="20"/>
              </w:rPr>
              <w:t>Mobile</w:t>
            </w:r>
          </w:p>
        </w:tc>
        <w:tc>
          <w:tcPr>
            <w:tcW w:w="2016" w:type="dxa"/>
            <w:shd w:val="clear" w:color="auto" w:fill="EEF2F7"/>
          </w:tcPr>
          <w:p w14:paraId="1D352970" w14:textId="77777777" w:rsidR="001D64BF" w:rsidRDefault="00000000">
            <w:r>
              <w:rPr>
                <w:rFonts w:ascii="Calibri" w:hAnsi="Calibri"/>
                <w:sz w:val="20"/>
              </w:rPr>
              <w:t>max-width: 767px</w:t>
            </w:r>
          </w:p>
        </w:tc>
        <w:tc>
          <w:tcPr>
            <w:tcW w:w="720" w:type="dxa"/>
            <w:shd w:val="clear" w:color="auto" w:fill="EEF2F7"/>
          </w:tcPr>
          <w:p w14:paraId="1B8365E3" w14:textId="77777777" w:rsidR="001D64BF" w:rsidRDefault="00000000">
            <w:r>
              <w:rPr>
                <w:rFonts w:ascii="Calibri" w:hAnsi="Calibri"/>
                <w:sz w:val="20"/>
              </w:rPr>
              <w:t>20px</w:t>
            </w:r>
          </w:p>
        </w:tc>
        <w:tc>
          <w:tcPr>
            <w:tcW w:w="720" w:type="dxa"/>
            <w:shd w:val="clear" w:color="auto" w:fill="EEF2F7"/>
          </w:tcPr>
          <w:p w14:paraId="1AE871C9" w14:textId="77777777" w:rsidR="001D64BF" w:rsidRDefault="00000000">
            <w:r>
              <w:rPr>
                <w:rFonts w:ascii="Calibri" w:hAnsi="Calibri"/>
                <w:sz w:val="20"/>
              </w:rPr>
              <w:t>64px</w:t>
            </w:r>
          </w:p>
        </w:tc>
        <w:tc>
          <w:tcPr>
            <w:tcW w:w="720" w:type="dxa"/>
            <w:shd w:val="clear" w:color="auto" w:fill="EEF2F7"/>
          </w:tcPr>
          <w:p w14:paraId="6261E7F6" w14:textId="77777777" w:rsidR="001D64BF" w:rsidRDefault="00000000">
            <w:r>
              <w:rPr>
                <w:rFonts w:ascii="Calibri" w:hAnsi="Calibri"/>
                <w:sz w:val="20"/>
              </w:rPr>
              <w:t>80px</w:t>
            </w:r>
          </w:p>
        </w:tc>
        <w:tc>
          <w:tcPr>
            <w:tcW w:w="4032" w:type="dxa"/>
            <w:shd w:val="clear" w:color="auto" w:fill="EEF2F7"/>
          </w:tcPr>
          <w:p w14:paraId="610CAE31" w14:textId="77777777" w:rsidR="001D64BF" w:rsidRDefault="00000000">
            <w:r>
              <w:rPr>
                <w:rFonts w:ascii="Calibri" w:hAnsi="Calibri"/>
                <w:sz w:val="20"/>
              </w:rPr>
              <w:t>Hamburger visible; nav links/actions hidden; all grids collapse to 1 col; h1 clamp(36px,10vw,52px)</w:t>
            </w:r>
          </w:p>
        </w:tc>
      </w:tr>
      <w:tr w:rsidR="001D64BF" w14:paraId="05E5D311" w14:textId="77777777">
        <w:tc>
          <w:tcPr>
            <w:tcW w:w="1296" w:type="dxa"/>
          </w:tcPr>
          <w:p w14:paraId="570E37FE" w14:textId="77777777" w:rsidR="001D64BF" w:rsidRDefault="00000000">
            <w:r>
              <w:rPr>
                <w:rFonts w:ascii="Calibri" w:hAnsi="Calibri"/>
                <w:sz w:val="20"/>
              </w:rPr>
              <w:t>Tablet</w:t>
            </w:r>
          </w:p>
        </w:tc>
        <w:tc>
          <w:tcPr>
            <w:tcW w:w="2016" w:type="dxa"/>
          </w:tcPr>
          <w:p w14:paraId="5786EF14" w14:textId="77777777" w:rsidR="001D64BF" w:rsidRDefault="00000000">
            <w:r>
              <w:rPr>
                <w:rFonts w:ascii="Calibri" w:hAnsi="Calibri"/>
                <w:sz w:val="20"/>
              </w:rPr>
              <w:t>768px–1023px</w:t>
            </w:r>
          </w:p>
        </w:tc>
        <w:tc>
          <w:tcPr>
            <w:tcW w:w="720" w:type="dxa"/>
          </w:tcPr>
          <w:p w14:paraId="6E8EAA01" w14:textId="77777777" w:rsidR="001D64BF" w:rsidRDefault="00000000">
            <w:r>
              <w:rPr>
                <w:rFonts w:ascii="Calibri" w:hAnsi="Calibri"/>
                <w:sz w:val="20"/>
              </w:rPr>
              <w:t>32px</w:t>
            </w:r>
          </w:p>
        </w:tc>
        <w:tc>
          <w:tcPr>
            <w:tcW w:w="720" w:type="dxa"/>
          </w:tcPr>
          <w:p w14:paraId="721CDD19" w14:textId="77777777" w:rsidR="001D64BF" w:rsidRDefault="00000000">
            <w:r>
              <w:rPr>
                <w:rFonts w:ascii="Calibri" w:hAnsi="Calibri"/>
                <w:sz w:val="20"/>
              </w:rPr>
              <w:t>80px</w:t>
            </w:r>
          </w:p>
        </w:tc>
        <w:tc>
          <w:tcPr>
            <w:tcW w:w="720" w:type="dxa"/>
          </w:tcPr>
          <w:p w14:paraId="585B0848" w14:textId="77777777" w:rsidR="001D64BF" w:rsidRDefault="00000000">
            <w:r>
              <w:rPr>
                <w:rFonts w:ascii="Calibri" w:hAnsi="Calibri"/>
                <w:sz w:val="20"/>
              </w:rPr>
              <w:t>100px</w:t>
            </w:r>
          </w:p>
        </w:tc>
        <w:tc>
          <w:tcPr>
            <w:tcW w:w="4032" w:type="dxa"/>
          </w:tcPr>
          <w:p w14:paraId="3759AA44" w14:textId="77777777" w:rsidR="001D64BF" w:rsidRDefault="00000000">
            <w:r>
              <w:rPr>
                <w:rFonts w:ascii="Calibri" w:hAnsi="Calibri"/>
                <w:sz w:val="20"/>
              </w:rPr>
              <w:t>2-col grids active; logo name 52px; some 3/4-col grids become 2-col</w:t>
            </w:r>
          </w:p>
        </w:tc>
      </w:tr>
      <w:tr w:rsidR="001D64BF" w14:paraId="4E08EE52" w14:textId="77777777">
        <w:tc>
          <w:tcPr>
            <w:tcW w:w="1296" w:type="dxa"/>
            <w:shd w:val="clear" w:color="auto" w:fill="EEF2F7"/>
          </w:tcPr>
          <w:p w14:paraId="5CDED6EA" w14:textId="77777777" w:rsidR="001D64BF" w:rsidRDefault="00000000">
            <w:r>
              <w:rPr>
                <w:rFonts w:ascii="Calibri" w:hAnsi="Calibri"/>
                <w:sz w:val="20"/>
              </w:rPr>
              <w:t>Desktop</w:t>
            </w:r>
          </w:p>
        </w:tc>
        <w:tc>
          <w:tcPr>
            <w:tcW w:w="2016" w:type="dxa"/>
            <w:shd w:val="clear" w:color="auto" w:fill="EEF2F7"/>
          </w:tcPr>
          <w:p w14:paraId="6BE7C17F" w14:textId="77777777" w:rsidR="001D64BF" w:rsidRDefault="00000000">
            <w:r>
              <w:rPr>
                <w:rFonts w:ascii="Calibri" w:hAnsi="Calibri"/>
                <w:sz w:val="20"/>
              </w:rPr>
              <w:t>1024px+</w:t>
            </w:r>
          </w:p>
        </w:tc>
        <w:tc>
          <w:tcPr>
            <w:tcW w:w="720" w:type="dxa"/>
            <w:shd w:val="clear" w:color="auto" w:fill="EEF2F7"/>
          </w:tcPr>
          <w:p w14:paraId="34F713F5" w14:textId="77777777" w:rsidR="001D64BF" w:rsidRDefault="00000000">
            <w:r>
              <w:rPr>
                <w:rFonts w:ascii="Calibri" w:hAnsi="Calibri"/>
                <w:sz w:val="20"/>
              </w:rPr>
              <w:t>48px</w:t>
            </w:r>
          </w:p>
        </w:tc>
        <w:tc>
          <w:tcPr>
            <w:tcW w:w="720" w:type="dxa"/>
            <w:shd w:val="clear" w:color="auto" w:fill="EEF2F7"/>
          </w:tcPr>
          <w:p w14:paraId="05C56A5C" w14:textId="77777777" w:rsidR="001D64BF" w:rsidRDefault="00000000">
            <w:r>
              <w:rPr>
                <w:rFonts w:ascii="Calibri" w:hAnsi="Calibri"/>
                <w:sz w:val="20"/>
              </w:rPr>
              <w:t>96px</w:t>
            </w:r>
          </w:p>
        </w:tc>
        <w:tc>
          <w:tcPr>
            <w:tcW w:w="720" w:type="dxa"/>
            <w:shd w:val="clear" w:color="auto" w:fill="EEF2F7"/>
          </w:tcPr>
          <w:p w14:paraId="018E026C" w14:textId="77777777" w:rsidR="001D64BF" w:rsidRDefault="00000000">
            <w:r>
              <w:rPr>
                <w:rFonts w:ascii="Calibri" w:hAnsi="Calibri"/>
                <w:sz w:val="20"/>
              </w:rPr>
              <w:t>116px</w:t>
            </w:r>
          </w:p>
        </w:tc>
        <w:tc>
          <w:tcPr>
            <w:tcW w:w="4032" w:type="dxa"/>
            <w:shd w:val="clear" w:color="auto" w:fill="EEF2F7"/>
          </w:tcPr>
          <w:p w14:paraId="3FFFA926" w14:textId="77777777" w:rsidR="001D64BF" w:rsidRDefault="00000000">
            <w:r>
              <w:rPr>
                <w:rFonts w:ascii="Calibri" w:hAnsi="Calibri"/>
                <w:sz w:val="20"/>
              </w:rPr>
              <w:t>All multi-col grids; logo name 72px; full nav</w:t>
            </w:r>
          </w:p>
        </w:tc>
      </w:tr>
      <w:tr w:rsidR="001D64BF" w14:paraId="293906B8" w14:textId="77777777">
        <w:tc>
          <w:tcPr>
            <w:tcW w:w="1296" w:type="dxa"/>
          </w:tcPr>
          <w:p w14:paraId="47ABAB16" w14:textId="77777777" w:rsidR="001D64BF" w:rsidRDefault="00000000">
            <w:r>
              <w:rPr>
                <w:rFonts w:ascii="Calibri" w:hAnsi="Calibri"/>
                <w:sz w:val="20"/>
              </w:rPr>
              <w:t>Large</w:t>
            </w:r>
          </w:p>
        </w:tc>
        <w:tc>
          <w:tcPr>
            <w:tcW w:w="2016" w:type="dxa"/>
          </w:tcPr>
          <w:p w14:paraId="1FCF4908" w14:textId="77777777" w:rsidR="001D64BF" w:rsidRDefault="00000000">
            <w:r>
              <w:rPr>
                <w:rFonts w:ascii="Calibri" w:hAnsi="Calibri"/>
                <w:sz w:val="20"/>
              </w:rPr>
              <w:t>1600px+</w:t>
            </w:r>
          </w:p>
        </w:tc>
        <w:tc>
          <w:tcPr>
            <w:tcW w:w="720" w:type="dxa"/>
          </w:tcPr>
          <w:p w14:paraId="6E3169CE" w14:textId="77777777" w:rsidR="001D64BF" w:rsidRDefault="00000000">
            <w:r>
              <w:rPr>
                <w:rFonts w:ascii="Calibri" w:hAnsi="Calibri"/>
                <w:sz w:val="20"/>
              </w:rPr>
              <w:t>80px</w:t>
            </w:r>
          </w:p>
        </w:tc>
        <w:tc>
          <w:tcPr>
            <w:tcW w:w="720" w:type="dxa"/>
          </w:tcPr>
          <w:p w14:paraId="78B502FC" w14:textId="77777777" w:rsidR="001D64BF" w:rsidRDefault="00000000">
            <w:r>
              <w:rPr>
                <w:rFonts w:ascii="Calibri" w:hAnsi="Calibri"/>
                <w:sz w:val="20"/>
              </w:rPr>
              <w:t>120px</w:t>
            </w:r>
          </w:p>
        </w:tc>
        <w:tc>
          <w:tcPr>
            <w:tcW w:w="720" w:type="dxa"/>
          </w:tcPr>
          <w:p w14:paraId="53408730" w14:textId="77777777" w:rsidR="001D64BF" w:rsidRDefault="00000000">
            <w:r>
              <w:rPr>
                <w:rFonts w:ascii="Calibri" w:hAnsi="Calibri"/>
                <w:sz w:val="20"/>
              </w:rPr>
              <w:t>—</w:t>
            </w:r>
          </w:p>
        </w:tc>
        <w:tc>
          <w:tcPr>
            <w:tcW w:w="4032" w:type="dxa"/>
          </w:tcPr>
          <w:p w14:paraId="6D8F3033" w14:textId="77777777" w:rsidR="001D64BF" w:rsidRDefault="00000000">
            <w:r>
              <w:rPr>
                <w:rFonts w:ascii="Calibri" w:hAnsi="Calibri"/>
                <w:sz w:val="20"/>
              </w:rPr>
              <w:t>h1 clamp(64px,5vw,96px); h2 clamp(40px,3.5vw,64px)</w:t>
            </w:r>
          </w:p>
        </w:tc>
      </w:tr>
      <w:tr w:rsidR="001D64BF" w14:paraId="55114520" w14:textId="77777777">
        <w:tc>
          <w:tcPr>
            <w:tcW w:w="1296" w:type="dxa"/>
            <w:shd w:val="clear" w:color="auto" w:fill="EEF2F7"/>
          </w:tcPr>
          <w:p w14:paraId="0BC393CB" w14:textId="77777777" w:rsidR="001D64BF" w:rsidRDefault="00000000">
            <w:r>
              <w:rPr>
                <w:rFonts w:ascii="Calibri" w:hAnsi="Calibri"/>
                <w:sz w:val="20"/>
              </w:rPr>
              <w:t>XL</w:t>
            </w:r>
          </w:p>
        </w:tc>
        <w:tc>
          <w:tcPr>
            <w:tcW w:w="2016" w:type="dxa"/>
            <w:shd w:val="clear" w:color="auto" w:fill="EEF2F7"/>
          </w:tcPr>
          <w:p w14:paraId="69098924" w14:textId="77777777" w:rsidR="001D64BF" w:rsidRDefault="00000000">
            <w:r>
              <w:rPr>
                <w:rFonts w:ascii="Calibri" w:hAnsi="Calibri"/>
                <w:sz w:val="20"/>
              </w:rPr>
              <w:t>1920px+</w:t>
            </w:r>
          </w:p>
        </w:tc>
        <w:tc>
          <w:tcPr>
            <w:tcW w:w="720" w:type="dxa"/>
            <w:shd w:val="clear" w:color="auto" w:fill="EEF2F7"/>
          </w:tcPr>
          <w:p w14:paraId="2DDF2556" w14:textId="77777777" w:rsidR="001D64BF" w:rsidRDefault="00000000">
            <w:r>
              <w:rPr>
                <w:rFonts w:ascii="Calibri" w:hAnsi="Calibri"/>
                <w:sz w:val="20"/>
              </w:rPr>
              <w:t>120px</w:t>
            </w:r>
          </w:p>
        </w:tc>
        <w:tc>
          <w:tcPr>
            <w:tcW w:w="720" w:type="dxa"/>
            <w:shd w:val="clear" w:color="auto" w:fill="EEF2F7"/>
          </w:tcPr>
          <w:p w14:paraId="64A8265D" w14:textId="77777777" w:rsidR="001D64BF" w:rsidRDefault="00000000">
            <w:r>
              <w:rPr>
                <w:rFonts w:ascii="Calibri" w:hAnsi="Calibri"/>
                <w:sz w:val="20"/>
              </w:rPr>
              <w:t>140px</w:t>
            </w:r>
          </w:p>
        </w:tc>
        <w:tc>
          <w:tcPr>
            <w:tcW w:w="720" w:type="dxa"/>
            <w:shd w:val="clear" w:color="auto" w:fill="EEF2F7"/>
          </w:tcPr>
          <w:p w14:paraId="21D49AA0" w14:textId="77777777" w:rsidR="001D64BF" w:rsidRDefault="00000000">
            <w:r>
              <w:rPr>
                <w:rFonts w:ascii="Calibri" w:hAnsi="Calibri"/>
                <w:sz w:val="20"/>
              </w:rPr>
              <w:t>140px</w:t>
            </w:r>
          </w:p>
        </w:tc>
        <w:tc>
          <w:tcPr>
            <w:tcW w:w="4032" w:type="dxa"/>
            <w:shd w:val="clear" w:color="auto" w:fill="EEF2F7"/>
          </w:tcPr>
          <w:p w14:paraId="743CA19F" w14:textId="77777777" w:rsidR="001D64BF" w:rsidRDefault="00000000">
            <w:r>
              <w:rPr>
                <w:rFonts w:ascii="Calibri" w:hAnsi="Calibri"/>
                <w:sz w:val="20"/>
              </w:rPr>
              <w:t>Maximum padding; largest nav height</w:t>
            </w:r>
          </w:p>
        </w:tc>
      </w:tr>
    </w:tbl>
    <w:p w14:paraId="1295B9EA" w14:textId="77777777" w:rsidR="001D64BF" w:rsidRDefault="001D64BF"/>
    <w:p w14:paraId="1509FEF5" w14:textId="77777777" w:rsidR="001D64BF" w:rsidRDefault="00000000">
      <w:pPr>
        <w:pStyle w:val="Heading2"/>
        <w:spacing w:after="120"/>
      </w:pPr>
      <w:r>
        <w:t>3.5 Animation System</w:t>
      </w:r>
    </w:p>
    <w:p w14:paraId="3B86B247" w14:textId="77777777" w:rsidR="001D64BF" w:rsidRDefault="00000000">
      <w:pPr>
        <w:spacing w:after="120"/>
      </w:pPr>
      <w:r>
        <w:rPr>
          <w:rFonts w:ascii="Calibri" w:hAnsi="Calibri"/>
        </w:rPr>
        <w:t>The site uses four CSS keyframe animations plus CSS transitions on interactive elements:</w:t>
      </w:r>
    </w:p>
    <w:tbl>
      <w:tblPr>
        <w:tblStyle w:val="TableGrid"/>
        <w:tblW w:w="0" w:type="auto"/>
        <w:tblLook w:val="04A0" w:firstRow="1" w:lastRow="0" w:firstColumn="1" w:lastColumn="0" w:noHBand="0" w:noVBand="1"/>
      </w:tblPr>
      <w:tblGrid>
        <w:gridCol w:w="1967"/>
        <w:gridCol w:w="1397"/>
        <w:gridCol w:w="2903"/>
        <w:gridCol w:w="3071"/>
      </w:tblGrid>
      <w:tr w:rsidR="001D64BF" w14:paraId="5AD7F0A1" w14:textId="77777777">
        <w:tc>
          <w:tcPr>
            <w:tcW w:w="2016" w:type="dxa"/>
            <w:shd w:val="clear" w:color="auto" w:fill="1B3A6B"/>
          </w:tcPr>
          <w:p w14:paraId="39722D41" w14:textId="77777777" w:rsidR="001D64BF" w:rsidRDefault="00000000">
            <w:r>
              <w:rPr>
                <w:rFonts w:ascii="Calibri" w:hAnsi="Calibri"/>
                <w:b/>
                <w:color w:val="FFFFFF"/>
                <w:sz w:val="20"/>
              </w:rPr>
              <w:t>Animation</w:t>
            </w:r>
          </w:p>
        </w:tc>
        <w:tc>
          <w:tcPr>
            <w:tcW w:w="1440" w:type="dxa"/>
            <w:shd w:val="clear" w:color="auto" w:fill="1B3A6B"/>
          </w:tcPr>
          <w:p w14:paraId="6C3ED9D2" w14:textId="77777777" w:rsidR="001D64BF" w:rsidRDefault="00000000">
            <w:r>
              <w:rPr>
                <w:rFonts w:ascii="Calibri" w:hAnsi="Calibri"/>
                <w:b/>
                <w:color w:val="FFFFFF"/>
                <w:sz w:val="20"/>
              </w:rPr>
              <w:t>Duration</w:t>
            </w:r>
          </w:p>
        </w:tc>
        <w:tc>
          <w:tcPr>
            <w:tcW w:w="3024" w:type="dxa"/>
            <w:shd w:val="clear" w:color="auto" w:fill="1B3A6B"/>
          </w:tcPr>
          <w:p w14:paraId="42374ADE" w14:textId="77777777" w:rsidR="001D64BF" w:rsidRDefault="00000000">
            <w:r>
              <w:rPr>
                <w:rFonts w:ascii="Calibri" w:hAnsi="Calibri"/>
                <w:b/>
                <w:color w:val="FFFFFF"/>
                <w:sz w:val="20"/>
              </w:rPr>
              <w:t>Used On</w:t>
            </w:r>
          </w:p>
        </w:tc>
        <w:tc>
          <w:tcPr>
            <w:tcW w:w="3168" w:type="dxa"/>
            <w:shd w:val="clear" w:color="auto" w:fill="1B3A6B"/>
          </w:tcPr>
          <w:p w14:paraId="5E4010F8" w14:textId="77777777" w:rsidR="001D64BF" w:rsidRDefault="00000000">
            <w:r>
              <w:rPr>
                <w:rFonts w:ascii="Calibri" w:hAnsi="Calibri"/>
                <w:b/>
                <w:color w:val="FFFFFF"/>
                <w:sz w:val="20"/>
              </w:rPr>
              <w:t>Description</w:t>
            </w:r>
          </w:p>
        </w:tc>
      </w:tr>
      <w:tr w:rsidR="001D64BF" w14:paraId="033EC670" w14:textId="77777777">
        <w:tc>
          <w:tcPr>
            <w:tcW w:w="2016" w:type="dxa"/>
          </w:tcPr>
          <w:p w14:paraId="293737F7" w14:textId="77777777" w:rsidR="001D64BF" w:rsidRDefault="00000000">
            <w:r>
              <w:rPr>
                <w:rFonts w:ascii="Calibri" w:hAnsi="Calibri"/>
                <w:sz w:val="20"/>
              </w:rPr>
              <w:t>fadeUp</w:t>
            </w:r>
          </w:p>
        </w:tc>
        <w:tc>
          <w:tcPr>
            <w:tcW w:w="1440" w:type="dxa"/>
          </w:tcPr>
          <w:p w14:paraId="466AD2A6" w14:textId="77777777" w:rsidR="001D64BF" w:rsidRDefault="00000000">
            <w:r>
              <w:rPr>
                <w:rFonts w:ascii="Calibri" w:hAnsi="Calibri"/>
                <w:sz w:val="20"/>
              </w:rPr>
              <w:t>0.6s ease</w:t>
            </w:r>
          </w:p>
        </w:tc>
        <w:tc>
          <w:tcPr>
            <w:tcW w:w="3024" w:type="dxa"/>
          </w:tcPr>
          <w:p w14:paraId="0B2014EE" w14:textId="77777777" w:rsidR="001D64BF" w:rsidRDefault="00000000">
            <w:r>
              <w:rPr>
                <w:rFonts w:ascii="Calibri" w:hAnsi="Calibri"/>
                <w:sz w:val="20"/>
              </w:rPr>
              <w:t>Hero eyebrow, H1, hero-p, hero-btns (staggered 0/80/160/220ms)</w:t>
            </w:r>
          </w:p>
        </w:tc>
        <w:tc>
          <w:tcPr>
            <w:tcW w:w="3168" w:type="dxa"/>
          </w:tcPr>
          <w:p w14:paraId="68CFB424" w14:textId="77777777" w:rsidR="001D64BF" w:rsidRDefault="00000000">
            <w:r>
              <w:rPr>
                <w:rFonts w:ascii="Calibri" w:hAnsi="Calibri"/>
                <w:sz w:val="20"/>
              </w:rPr>
              <w:t>Opacity 0→1, translateY 16px→0 on page load</w:t>
            </w:r>
          </w:p>
        </w:tc>
      </w:tr>
      <w:tr w:rsidR="001D64BF" w14:paraId="10831A86" w14:textId="77777777">
        <w:tc>
          <w:tcPr>
            <w:tcW w:w="2016" w:type="dxa"/>
            <w:shd w:val="clear" w:color="auto" w:fill="EEF2F7"/>
          </w:tcPr>
          <w:p w14:paraId="1A4F65BF" w14:textId="77777777" w:rsidR="001D64BF" w:rsidRDefault="00000000">
            <w:r>
              <w:rPr>
                <w:rFonts w:ascii="Calibri" w:hAnsi="Calibri"/>
                <w:sz w:val="20"/>
              </w:rPr>
              <w:t>flashBlue</w:t>
            </w:r>
          </w:p>
        </w:tc>
        <w:tc>
          <w:tcPr>
            <w:tcW w:w="1440" w:type="dxa"/>
            <w:shd w:val="clear" w:color="auto" w:fill="EEF2F7"/>
          </w:tcPr>
          <w:p w14:paraId="72FF068F" w14:textId="77777777" w:rsidR="001D64BF" w:rsidRDefault="00000000">
            <w:r>
              <w:rPr>
                <w:rFonts w:ascii="Calibri" w:hAnsi="Calibri"/>
                <w:sz w:val="20"/>
              </w:rPr>
              <w:t>2.5s infinite</w:t>
            </w:r>
          </w:p>
        </w:tc>
        <w:tc>
          <w:tcPr>
            <w:tcW w:w="3024" w:type="dxa"/>
            <w:shd w:val="clear" w:color="auto" w:fill="EEF2F7"/>
          </w:tcPr>
          <w:p w14:paraId="3CAB994E" w14:textId="77777777" w:rsidR="001D64BF" w:rsidRDefault="00000000">
            <w:r>
              <w:rPr>
                <w:rFonts w:ascii="Calibri" w:hAnsi="Calibri"/>
                <w:sz w:val="20"/>
              </w:rPr>
              <w:t>.pl-blue, .pl-blue2 (offset 1.25s)</w:t>
            </w:r>
          </w:p>
        </w:tc>
        <w:tc>
          <w:tcPr>
            <w:tcW w:w="3168" w:type="dxa"/>
            <w:shd w:val="clear" w:color="auto" w:fill="EEF2F7"/>
          </w:tcPr>
          <w:p w14:paraId="1E251AD5" w14:textId="77777777" w:rsidR="001D64BF" w:rsidRDefault="00000000">
            <w:r>
              <w:rPr>
                <w:rFonts w:ascii="Calibri" w:hAnsi="Calibri"/>
                <w:sz w:val="20"/>
              </w:rPr>
              <w:t>Police light blue flash — opacity pulses 0.9→0.05→0.85→0.05</w:t>
            </w:r>
          </w:p>
        </w:tc>
      </w:tr>
      <w:tr w:rsidR="001D64BF" w14:paraId="7277FA8D" w14:textId="77777777">
        <w:tc>
          <w:tcPr>
            <w:tcW w:w="2016" w:type="dxa"/>
          </w:tcPr>
          <w:p w14:paraId="109D428D" w14:textId="77777777" w:rsidR="001D64BF" w:rsidRDefault="00000000">
            <w:r>
              <w:rPr>
                <w:rFonts w:ascii="Calibri" w:hAnsi="Calibri"/>
                <w:sz w:val="20"/>
              </w:rPr>
              <w:lastRenderedPageBreak/>
              <w:t>flashRed</w:t>
            </w:r>
          </w:p>
        </w:tc>
        <w:tc>
          <w:tcPr>
            <w:tcW w:w="1440" w:type="dxa"/>
          </w:tcPr>
          <w:p w14:paraId="7C0ED3B7" w14:textId="77777777" w:rsidR="001D64BF" w:rsidRDefault="00000000">
            <w:r>
              <w:rPr>
                <w:rFonts w:ascii="Calibri" w:hAnsi="Calibri"/>
                <w:sz w:val="20"/>
              </w:rPr>
              <w:t>2.5s infinite</w:t>
            </w:r>
          </w:p>
        </w:tc>
        <w:tc>
          <w:tcPr>
            <w:tcW w:w="3024" w:type="dxa"/>
          </w:tcPr>
          <w:p w14:paraId="5FDD1208" w14:textId="77777777" w:rsidR="001D64BF" w:rsidRDefault="00000000">
            <w:r>
              <w:rPr>
                <w:rFonts w:ascii="Calibri" w:hAnsi="Calibri"/>
                <w:sz w:val="20"/>
              </w:rPr>
              <w:t>.pl-red, .pl-red2 (offset 1.25s)</w:t>
            </w:r>
          </w:p>
        </w:tc>
        <w:tc>
          <w:tcPr>
            <w:tcW w:w="3168" w:type="dxa"/>
          </w:tcPr>
          <w:p w14:paraId="3F09B52B" w14:textId="77777777" w:rsidR="001D64BF" w:rsidRDefault="00000000">
            <w:r>
              <w:rPr>
                <w:rFonts w:ascii="Calibri" w:hAnsi="Calibri"/>
                <w:sz w:val="20"/>
              </w:rPr>
              <w:t>Police light red flash — alternates with flashBlue</w:t>
            </w:r>
          </w:p>
        </w:tc>
      </w:tr>
      <w:tr w:rsidR="001D64BF" w14:paraId="47F74992" w14:textId="77777777">
        <w:tc>
          <w:tcPr>
            <w:tcW w:w="2016" w:type="dxa"/>
            <w:shd w:val="clear" w:color="auto" w:fill="EEF2F7"/>
          </w:tcPr>
          <w:p w14:paraId="7FD3DB72" w14:textId="77777777" w:rsidR="001D64BF" w:rsidRDefault="00000000">
            <w:r>
              <w:rPr>
                <w:rFonts w:ascii="Calibri" w:hAnsi="Calibri"/>
                <w:sz w:val="20"/>
              </w:rPr>
              <w:t>reflectShimmer</w:t>
            </w:r>
          </w:p>
        </w:tc>
        <w:tc>
          <w:tcPr>
            <w:tcW w:w="1440" w:type="dxa"/>
            <w:shd w:val="clear" w:color="auto" w:fill="EEF2F7"/>
          </w:tcPr>
          <w:p w14:paraId="7D9697BA" w14:textId="77777777" w:rsidR="001D64BF" w:rsidRDefault="00000000">
            <w:r>
              <w:rPr>
                <w:rFonts w:ascii="Calibri" w:hAnsi="Calibri"/>
                <w:sz w:val="20"/>
              </w:rPr>
              <w:t>2.5s infinite</w:t>
            </w:r>
          </w:p>
        </w:tc>
        <w:tc>
          <w:tcPr>
            <w:tcW w:w="3024" w:type="dxa"/>
            <w:shd w:val="clear" w:color="auto" w:fill="EEF2F7"/>
          </w:tcPr>
          <w:p w14:paraId="1547A964" w14:textId="77777777" w:rsidR="001D64BF" w:rsidRDefault="00000000">
            <w:r>
              <w:rPr>
                <w:rFonts w:ascii="Calibri" w:hAnsi="Calibri"/>
                <w:sz w:val="20"/>
              </w:rPr>
              <w:t>.pl-reflect</w:t>
            </w:r>
          </w:p>
        </w:tc>
        <w:tc>
          <w:tcPr>
            <w:tcW w:w="3168" w:type="dxa"/>
            <w:shd w:val="clear" w:color="auto" w:fill="EEF2F7"/>
          </w:tcPr>
          <w:p w14:paraId="793A2DAD" w14:textId="77777777" w:rsidR="001D64BF" w:rsidRDefault="00000000">
            <w:r>
              <w:rPr>
                <w:rFonts w:ascii="Calibri" w:hAnsi="Calibri"/>
                <w:sz w:val="20"/>
              </w:rPr>
              <w:t>Ground reflection shimmer synced with lights</w:t>
            </w:r>
          </w:p>
        </w:tc>
      </w:tr>
      <w:tr w:rsidR="001D64BF" w14:paraId="3324262A" w14:textId="77777777">
        <w:tc>
          <w:tcPr>
            <w:tcW w:w="2016" w:type="dxa"/>
          </w:tcPr>
          <w:p w14:paraId="74CE4C77" w14:textId="77777777" w:rsidR="001D64BF" w:rsidRDefault="00000000">
            <w:r>
              <w:rPr>
                <w:rFonts w:ascii="Calibri" w:hAnsi="Calibri"/>
                <w:sz w:val="20"/>
              </w:rPr>
              <w:t>streakFlash</w:t>
            </w:r>
          </w:p>
        </w:tc>
        <w:tc>
          <w:tcPr>
            <w:tcW w:w="1440" w:type="dxa"/>
          </w:tcPr>
          <w:p w14:paraId="295856AF" w14:textId="77777777" w:rsidR="001D64BF" w:rsidRDefault="00000000">
            <w:r>
              <w:rPr>
                <w:rFonts w:ascii="Calibri" w:hAnsi="Calibri"/>
                <w:sz w:val="20"/>
              </w:rPr>
              <w:t>2.5s infinite</w:t>
            </w:r>
          </w:p>
        </w:tc>
        <w:tc>
          <w:tcPr>
            <w:tcW w:w="3024" w:type="dxa"/>
          </w:tcPr>
          <w:p w14:paraId="3D024F51" w14:textId="77777777" w:rsidR="001D64BF" w:rsidRDefault="00000000">
            <w:r>
              <w:rPr>
                <w:rFonts w:ascii="Calibri" w:hAnsi="Calibri"/>
                <w:sz w:val="20"/>
              </w:rPr>
              <w:t>.pl-streak</w:t>
            </w:r>
          </w:p>
        </w:tc>
        <w:tc>
          <w:tcPr>
            <w:tcW w:w="3168" w:type="dxa"/>
          </w:tcPr>
          <w:p w14:paraId="1CA9A4CE" w14:textId="77777777" w:rsidR="001D64BF" w:rsidRDefault="00000000">
            <w:r>
              <w:rPr>
                <w:rFonts w:ascii="Calibri" w:hAnsi="Calibri"/>
                <w:sz w:val="20"/>
              </w:rPr>
              <w:t>Horizontal light streak across bottom of hero</w:t>
            </w:r>
          </w:p>
        </w:tc>
      </w:tr>
    </w:tbl>
    <w:p w14:paraId="0CD8DCFF" w14:textId="77777777" w:rsidR="001D64BF" w:rsidRDefault="001D64BF"/>
    <w:p w14:paraId="76A2DDE7" w14:textId="77777777" w:rsidR="001D64BF" w:rsidRDefault="00000000">
      <w:pPr>
        <w:spacing w:after="120"/>
      </w:pPr>
      <w:r>
        <w:rPr>
          <w:rFonts w:ascii="Calibri" w:hAnsi="Calibri"/>
        </w:rPr>
        <w:t>All animations are disabled when the user has prefers-reduced-motion: reduce set in their OS accessibility settings. The .police-lights element is hidden entirely (display: none) in the reduced-motion media query block.</w:t>
      </w:r>
    </w:p>
    <w:p w14:paraId="6127DAC1" w14:textId="77777777" w:rsidR="001D64BF" w:rsidRDefault="00000000">
      <w:r>
        <w:br w:type="page"/>
      </w:r>
    </w:p>
    <w:p w14:paraId="5100176C" w14:textId="77777777" w:rsidR="001D64BF" w:rsidRDefault="00000000">
      <w:pPr>
        <w:pStyle w:val="Heading1"/>
        <w:spacing w:before="360" w:after="120"/>
      </w:pPr>
      <w:r>
        <w:lastRenderedPageBreak/>
        <w:t>4. Information Architecture &amp; Content</w:t>
      </w:r>
    </w:p>
    <w:p w14:paraId="0B8F6700" w14:textId="77777777" w:rsidR="001D64BF" w:rsidRDefault="00000000">
      <w:pPr>
        <w:pStyle w:val="Heading2"/>
        <w:spacing w:after="120"/>
      </w:pPr>
      <w:r>
        <w:t>4.1 Site Sections</w:t>
      </w:r>
    </w:p>
    <w:p w14:paraId="176F1989" w14:textId="77777777" w:rsidR="001D64BF" w:rsidRDefault="00000000">
      <w:pPr>
        <w:spacing w:after="120"/>
      </w:pPr>
      <w:r>
        <w:rPr>
          <w:rFonts w:ascii="Calibri" w:hAnsi="Calibri"/>
        </w:rPr>
        <w:t>The page is organized into 23 named sections, each with a unique anchor ID for deep linking and navigation. Sections alternate between dark (section--dark: #080F1C) and light (section--light: #112540) backgrounds to create visual rhythm.</w:t>
      </w:r>
    </w:p>
    <w:tbl>
      <w:tblPr>
        <w:tblStyle w:val="TableGrid"/>
        <w:tblW w:w="0" w:type="auto"/>
        <w:tblLook w:val="04A0" w:firstRow="1" w:lastRow="0" w:firstColumn="1" w:lastColumn="0" w:noHBand="0" w:noVBand="1"/>
      </w:tblPr>
      <w:tblGrid>
        <w:gridCol w:w="2126"/>
        <w:gridCol w:w="1413"/>
        <w:gridCol w:w="5799"/>
      </w:tblGrid>
      <w:tr w:rsidR="001D64BF" w14:paraId="3E17C019" w14:textId="77777777">
        <w:tc>
          <w:tcPr>
            <w:tcW w:w="2160" w:type="dxa"/>
            <w:shd w:val="clear" w:color="auto" w:fill="1B3A6B"/>
          </w:tcPr>
          <w:p w14:paraId="1C334888" w14:textId="77777777" w:rsidR="001D64BF" w:rsidRDefault="00000000">
            <w:r>
              <w:rPr>
                <w:rFonts w:ascii="Calibri" w:hAnsi="Calibri"/>
                <w:b/>
                <w:color w:val="FFFFFF"/>
                <w:sz w:val="20"/>
              </w:rPr>
              <w:t>#ID</w:t>
            </w:r>
          </w:p>
        </w:tc>
        <w:tc>
          <w:tcPr>
            <w:tcW w:w="1440" w:type="dxa"/>
            <w:shd w:val="clear" w:color="auto" w:fill="1B3A6B"/>
          </w:tcPr>
          <w:p w14:paraId="76723FE0" w14:textId="77777777" w:rsidR="001D64BF" w:rsidRDefault="00000000">
            <w:r>
              <w:rPr>
                <w:rFonts w:ascii="Calibri" w:hAnsi="Calibri"/>
                <w:b/>
                <w:color w:val="FFFFFF"/>
                <w:sz w:val="20"/>
              </w:rPr>
              <w:t>Theme</w:t>
            </w:r>
          </w:p>
        </w:tc>
        <w:tc>
          <w:tcPr>
            <w:tcW w:w="6048" w:type="dxa"/>
            <w:shd w:val="clear" w:color="auto" w:fill="1B3A6B"/>
          </w:tcPr>
          <w:p w14:paraId="1809769A" w14:textId="77777777" w:rsidR="001D64BF" w:rsidRDefault="00000000">
            <w:r>
              <w:rPr>
                <w:rFonts w:ascii="Calibri" w:hAnsi="Calibri"/>
                <w:b/>
                <w:color w:val="FFFFFF"/>
                <w:sz w:val="20"/>
              </w:rPr>
              <w:t>Heading / Purpose</w:t>
            </w:r>
          </w:p>
        </w:tc>
      </w:tr>
      <w:tr w:rsidR="001D64BF" w14:paraId="105C4F3C" w14:textId="77777777">
        <w:tc>
          <w:tcPr>
            <w:tcW w:w="2160" w:type="dxa"/>
          </w:tcPr>
          <w:p w14:paraId="303143DE" w14:textId="77777777" w:rsidR="001D64BF" w:rsidRDefault="00000000">
            <w:r>
              <w:rPr>
                <w:rFonts w:ascii="Calibri" w:hAnsi="Calibri"/>
                <w:sz w:val="20"/>
              </w:rPr>
              <w:t>top</w:t>
            </w:r>
          </w:p>
        </w:tc>
        <w:tc>
          <w:tcPr>
            <w:tcW w:w="1440" w:type="dxa"/>
          </w:tcPr>
          <w:p w14:paraId="6D056BBF" w14:textId="77777777" w:rsidR="001D64BF" w:rsidRDefault="00000000">
            <w:r>
              <w:rPr>
                <w:rFonts w:ascii="Calibri" w:hAnsi="Calibri"/>
                <w:sz w:val="20"/>
              </w:rPr>
              <w:t>Dark (hero)</w:t>
            </w:r>
          </w:p>
        </w:tc>
        <w:tc>
          <w:tcPr>
            <w:tcW w:w="6048" w:type="dxa"/>
          </w:tcPr>
          <w:p w14:paraId="04035EE6" w14:textId="77777777" w:rsidR="001D64BF" w:rsidRDefault="00000000">
            <w:r>
              <w:rPr>
                <w:rFonts w:ascii="Calibri" w:hAnsi="Calibri"/>
                <w:sz w:val="20"/>
              </w:rPr>
              <w:t>"The right call. At the right time." — Animated hero with police lights</w:t>
            </w:r>
          </w:p>
        </w:tc>
      </w:tr>
      <w:tr w:rsidR="001D64BF" w14:paraId="66387D5F" w14:textId="77777777">
        <w:tc>
          <w:tcPr>
            <w:tcW w:w="2160" w:type="dxa"/>
            <w:shd w:val="clear" w:color="auto" w:fill="EEF2F7"/>
          </w:tcPr>
          <w:p w14:paraId="405874AF" w14:textId="77777777" w:rsidR="001D64BF" w:rsidRDefault="00000000">
            <w:r>
              <w:rPr>
                <w:rFonts w:ascii="Calibri" w:hAnsi="Calibri"/>
                <w:sz w:val="20"/>
              </w:rPr>
              <w:t>what-is-intake</w:t>
            </w:r>
          </w:p>
        </w:tc>
        <w:tc>
          <w:tcPr>
            <w:tcW w:w="1440" w:type="dxa"/>
            <w:shd w:val="clear" w:color="auto" w:fill="EEF2F7"/>
          </w:tcPr>
          <w:p w14:paraId="1C8126C8" w14:textId="77777777" w:rsidR="001D64BF" w:rsidRDefault="00000000">
            <w:r>
              <w:rPr>
                <w:rFonts w:ascii="Calibri" w:hAnsi="Calibri"/>
                <w:sz w:val="20"/>
              </w:rPr>
              <w:t>Dark</w:t>
            </w:r>
          </w:p>
        </w:tc>
        <w:tc>
          <w:tcPr>
            <w:tcW w:w="6048" w:type="dxa"/>
            <w:shd w:val="clear" w:color="auto" w:fill="EEF2F7"/>
          </w:tcPr>
          <w:p w14:paraId="21B98BE4" w14:textId="77777777" w:rsidR="001D64BF" w:rsidRDefault="00000000">
            <w:r>
              <w:rPr>
                <w:rFonts w:ascii="Calibri" w:hAnsi="Calibri"/>
                <w:sz w:val="20"/>
              </w:rPr>
              <w:t>"The arrest decision is the most consequential moment..." — Product overview; officer quote; $4.6M stat</w:t>
            </w:r>
          </w:p>
        </w:tc>
      </w:tr>
      <w:tr w:rsidR="001D64BF" w14:paraId="778AEF4E" w14:textId="77777777">
        <w:tc>
          <w:tcPr>
            <w:tcW w:w="2160" w:type="dxa"/>
          </w:tcPr>
          <w:p w14:paraId="202E93A9" w14:textId="77777777" w:rsidR="001D64BF" w:rsidRDefault="00000000">
            <w:r>
              <w:rPr>
                <w:rFonts w:ascii="Calibri" w:hAnsi="Calibri"/>
                <w:sz w:val="20"/>
              </w:rPr>
              <w:t>why-prosecutor</w:t>
            </w:r>
          </w:p>
        </w:tc>
        <w:tc>
          <w:tcPr>
            <w:tcW w:w="1440" w:type="dxa"/>
          </w:tcPr>
          <w:p w14:paraId="35E36E52" w14:textId="77777777" w:rsidR="001D64BF" w:rsidRDefault="00000000">
            <w:r>
              <w:rPr>
                <w:rFonts w:ascii="Calibri" w:hAnsi="Calibri"/>
                <w:sz w:val="20"/>
              </w:rPr>
              <w:t>Light</w:t>
            </w:r>
          </w:p>
        </w:tc>
        <w:tc>
          <w:tcPr>
            <w:tcW w:w="6048" w:type="dxa"/>
          </w:tcPr>
          <w:p w14:paraId="710C14E8" w14:textId="77777777" w:rsidR="001D64BF" w:rsidRDefault="00000000">
            <w:r>
              <w:rPr>
                <w:rFonts w:ascii="Calibri" w:hAnsi="Calibri"/>
                <w:sz w:val="20"/>
              </w:rPr>
              <w:t>"Officers arrest. Prosecutors decide if charges hold." — Methodology rationale</w:t>
            </w:r>
          </w:p>
        </w:tc>
      </w:tr>
      <w:tr w:rsidR="001D64BF" w14:paraId="55382E0B" w14:textId="77777777">
        <w:tc>
          <w:tcPr>
            <w:tcW w:w="2160" w:type="dxa"/>
            <w:shd w:val="clear" w:color="auto" w:fill="EEF2F7"/>
          </w:tcPr>
          <w:p w14:paraId="280B7A40" w14:textId="77777777" w:rsidR="001D64BF" w:rsidRDefault="00000000">
            <w:r>
              <w:rPr>
                <w:rFonts w:ascii="Calibri" w:hAnsi="Calibri"/>
                <w:sz w:val="20"/>
              </w:rPr>
              <w:t>how-it-works</w:t>
            </w:r>
          </w:p>
        </w:tc>
        <w:tc>
          <w:tcPr>
            <w:tcW w:w="1440" w:type="dxa"/>
            <w:shd w:val="clear" w:color="auto" w:fill="EEF2F7"/>
          </w:tcPr>
          <w:p w14:paraId="5B5DA6EA" w14:textId="77777777" w:rsidR="001D64BF" w:rsidRDefault="00000000">
            <w:r>
              <w:rPr>
                <w:rFonts w:ascii="Calibri" w:hAnsi="Calibri"/>
                <w:sz w:val="20"/>
              </w:rPr>
              <w:t>Dark</w:t>
            </w:r>
          </w:p>
        </w:tc>
        <w:tc>
          <w:tcPr>
            <w:tcW w:w="6048" w:type="dxa"/>
            <w:shd w:val="clear" w:color="auto" w:fill="EEF2F7"/>
          </w:tcPr>
          <w:p w14:paraId="32D94BA8" w14:textId="77777777" w:rsidR="001D64BF" w:rsidRDefault="00000000">
            <w:r>
              <w:rPr>
                <w:rFonts w:ascii="Calibri" w:hAnsi="Calibri"/>
                <w:sz w:val="20"/>
              </w:rPr>
              <w:t>4-step process walkthrough (Officer → Prosecutor → Sheriff → Court Clerk)</w:t>
            </w:r>
          </w:p>
        </w:tc>
      </w:tr>
      <w:tr w:rsidR="001D64BF" w14:paraId="2EF68B6B" w14:textId="77777777">
        <w:tc>
          <w:tcPr>
            <w:tcW w:w="2160" w:type="dxa"/>
          </w:tcPr>
          <w:p w14:paraId="674B36CF" w14:textId="77777777" w:rsidR="001D64BF" w:rsidRDefault="00000000">
            <w:r>
              <w:rPr>
                <w:rFonts w:ascii="Calibri" w:hAnsi="Calibri"/>
                <w:sz w:val="20"/>
              </w:rPr>
              <w:t>features</w:t>
            </w:r>
          </w:p>
        </w:tc>
        <w:tc>
          <w:tcPr>
            <w:tcW w:w="1440" w:type="dxa"/>
          </w:tcPr>
          <w:p w14:paraId="4B8282BB" w14:textId="77777777" w:rsidR="001D64BF" w:rsidRDefault="00000000">
            <w:r>
              <w:rPr>
                <w:rFonts w:ascii="Calibri" w:hAnsi="Calibri"/>
                <w:sz w:val="20"/>
              </w:rPr>
              <w:t>Light</w:t>
            </w:r>
          </w:p>
        </w:tc>
        <w:tc>
          <w:tcPr>
            <w:tcW w:w="6048" w:type="dxa"/>
          </w:tcPr>
          <w:p w14:paraId="68DE3079" w14:textId="77777777" w:rsidR="001D64BF" w:rsidRDefault="00000000">
            <w:r>
              <w:rPr>
                <w:rFonts w:ascii="Calibri" w:hAnsi="Calibri"/>
                <w:sz w:val="20"/>
              </w:rPr>
              <w:t>"Everything the process needs. Nothing it doesn't." — 10 feature cards</w:t>
            </w:r>
          </w:p>
        </w:tc>
      </w:tr>
      <w:tr w:rsidR="001D64BF" w14:paraId="098469F7" w14:textId="77777777">
        <w:tc>
          <w:tcPr>
            <w:tcW w:w="2160" w:type="dxa"/>
            <w:shd w:val="clear" w:color="auto" w:fill="EEF2F7"/>
          </w:tcPr>
          <w:p w14:paraId="434F4C35" w14:textId="77777777" w:rsidR="001D64BF" w:rsidRDefault="00000000">
            <w:r>
              <w:rPr>
                <w:rFonts w:ascii="Calibri" w:hAnsi="Calibri"/>
                <w:sz w:val="20"/>
              </w:rPr>
              <w:t>implementation</w:t>
            </w:r>
          </w:p>
        </w:tc>
        <w:tc>
          <w:tcPr>
            <w:tcW w:w="1440" w:type="dxa"/>
            <w:shd w:val="clear" w:color="auto" w:fill="EEF2F7"/>
          </w:tcPr>
          <w:p w14:paraId="542B59E8" w14:textId="77777777" w:rsidR="001D64BF" w:rsidRDefault="00000000">
            <w:r>
              <w:rPr>
                <w:rFonts w:ascii="Calibri" w:hAnsi="Calibri"/>
                <w:sz w:val="20"/>
              </w:rPr>
              <w:t>Dark</w:t>
            </w:r>
          </w:p>
        </w:tc>
        <w:tc>
          <w:tcPr>
            <w:tcW w:w="6048" w:type="dxa"/>
            <w:shd w:val="clear" w:color="auto" w:fill="EEF2F7"/>
          </w:tcPr>
          <w:p w14:paraId="1E24EC28" w14:textId="77777777" w:rsidR="001D64BF" w:rsidRDefault="00000000">
            <w:r>
              <w:rPr>
                <w:rFonts w:ascii="Calibri" w:hAnsi="Calibri"/>
                <w:sz w:val="20"/>
              </w:rPr>
              <w:t>"A complete operational transition." — 3-phase timeline (Onboard, Train, Go Live)</w:t>
            </w:r>
          </w:p>
        </w:tc>
      </w:tr>
      <w:tr w:rsidR="001D64BF" w14:paraId="39077E8E" w14:textId="77777777">
        <w:tc>
          <w:tcPr>
            <w:tcW w:w="2160" w:type="dxa"/>
          </w:tcPr>
          <w:p w14:paraId="37E1DB62" w14:textId="77777777" w:rsidR="001D64BF" w:rsidRDefault="00000000">
            <w:r>
              <w:rPr>
                <w:rFonts w:ascii="Calibri" w:hAnsi="Calibri"/>
                <w:sz w:val="20"/>
              </w:rPr>
              <w:t>what-we-measure</w:t>
            </w:r>
          </w:p>
        </w:tc>
        <w:tc>
          <w:tcPr>
            <w:tcW w:w="1440" w:type="dxa"/>
          </w:tcPr>
          <w:p w14:paraId="6EAA1059" w14:textId="77777777" w:rsidR="001D64BF" w:rsidRDefault="00000000">
            <w:r>
              <w:rPr>
                <w:rFonts w:ascii="Calibri" w:hAnsi="Calibri"/>
                <w:sz w:val="20"/>
              </w:rPr>
              <w:t>Light</w:t>
            </w:r>
          </w:p>
        </w:tc>
        <w:tc>
          <w:tcPr>
            <w:tcW w:w="6048" w:type="dxa"/>
          </w:tcPr>
          <w:p w14:paraId="0D4206B1" w14:textId="77777777" w:rsidR="001D64BF" w:rsidRDefault="00000000">
            <w:r>
              <w:rPr>
                <w:rFonts w:ascii="Calibri" w:hAnsi="Calibri"/>
                <w:sz w:val="20"/>
              </w:rPr>
              <w:t>"Outcomes that matter to the system — and the people in it." — 6 impact metrics</w:t>
            </w:r>
          </w:p>
        </w:tc>
      </w:tr>
      <w:tr w:rsidR="001D64BF" w14:paraId="0D83B936" w14:textId="77777777">
        <w:tc>
          <w:tcPr>
            <w:tcW w:w="2160" w:type="dxa"/>
            <w:shd w:val="clear" w:color="auto" w:fill="EEF2F7"/>
          </w:tcPr>
          <w:p w14:paraId="6F8EE7A6" w14:textId="77777777" w:rsidR="001D64BF" w:rsidRDefault="00000000">
            <w:r>
              <w:rPr>
                <w:rFonts w:ascii="Calibri" w:hAnsi="Calibri"/>
                <w:sz w:val="20"/>
              </w:rPr>
              <w:t>research</w:t>
            </w:r>
          </w:p>
        </w:tc>
        <w:tc>
          <w:tcPr>
            <w:tcW w:w="1440" w:type="dxa"/>
            <w:shd w:val="clear" w:color="auto" w:fill="EEF2F7"/>
          </w:tcPr>
          <w:p w14:paraId="5859B1E1" w14:textId="77777777" w:rsidR="001D64BF" w:rsidRDefault="00000000">
            <w:r>
              <w:rPr>
                <w:rFonts w:ascii="Calibri" w:hAnsi="Calibri"/>
                <w:sz w:val="20"/>
              </w:rPr>
              <w:t>Dark</w:t>
            </w:r>
          </w:p>
        </w:tc>
        <w:tc>
          <w:tcPr>
            <w:tcW w:w="6048" w:type="dxa"/>
            <w:shd w:val="clear" w:color="auto" w:fill="EEF2F7"/>
          </w:tcPr>
          <w:p w14:paraId="0409F835" w14:textId="77777777" w:rsidR="001D64BF" w:rsidRDefault="00000000">
            <w:r>
              <w:rPr>
                <w:rFonts w:ascii="Calibri" w:hAnsi="Calibri"/>
                <w:sz w:val="20"/>
              </w:rPr>
              <w:t>"The science behind the software." — Harris County Model; 45 years of proof</w:t>
            </w:r>
          </w:p>
        </w:tc>
      </w:tr>
      <w:tr w:rsidR="001D64BF" w14:paraId="6F291618" w14:textId="77777777">
        <w:tc>
          <w:tcPr>
            <w:tcW w:w="2160" w:type="dxa"/>
          </w:tcPr>
          <w:p w14:paraId="116509B0" w14:textId="77777777" w:rsidR="001D64BF" w:rsidRDefault="00000000">
            <w:r>
              <w:rPr>
                <w:rFonts w:ascii="Calibri" w:hAnsi="Calibri"/>
                <w:sz w:val="20"/>
              </w:rPr>
              <w:t>research-data</w:t>
            </w:r>
          </w:p>
        </w:tc>
        <w:tc>
          <w:tcPr>
            <w:tcW w:w="1440" w:type="dxa"/>
          </w:tcPr>
          <w:p w14:paraId="6C3159D6" w14:textId="77777777" w:rsidR="001D64BF" w:rsidRDefault="00000000">
            <w:r>
              <w:rPr>
                <w:rFonts w:ascii="Calibri" w:hAnsi="Calibri"/>
                <w:sz w:val="20"/>
              </w:rPr>
              <w:t>Light</w:t>
            </w:r>
          </w:p>
        </w:tc>
        <w:tc>
          <w:tcPr>
            <w:tcW w:w="6048" w:type="dxa"/>
          </w:tcPr>
          <w:p w14:paraId="3C5049B9" w14:textId="77777777" w:rsidR="001D64BF" w:rsidRDefault="00000000">
            <w:r>
              <w:rPr>
                <w:rFonts w:ascii="Calibri" w:hAnsi="Calibri"/>
                <w:sz w:val="20"/>
              </w:rPr>
              <w:t>"Stop managing cases that should never have been filed." — Cost analysis stats</w:t>
            </w:r>
          </w:p>
        </w:tc>
      </w:tr>
      <w:tr w:rsidR="001D64BF" w14:paraId="64B7E50C" w14:textId="77777777">
        <w:tc>
          <w:tcPr>
            <w:tcW w:w="2160" w:type="dxa"/>
            <w:shd w:val="clear" w:color="auto" w:fill="EEF2F7"/>
          </w:tcPr>
          <w:p w14:paraId="16419966" w14:textId="77777777" w:rsidR="001D64BF" w:rsidRDefault="00000000">
            <w:r>
              <w:rPr>
                <w:rFonts w:ascii="Calibri" w:hAnsi="Calibri"/>
                <w:sz w:val="20"/>
              </w:rPr>
              <w:t>research-papers</w:t>
            </w:r>
          </w:p>
        </w:tc>
        <w:tc>
          <w:tcPr>
            <w:tcW w:w="1440" w:type="dxa"/>
            <w:shd w:val="clear" w:color="auto" w:fill="EEF2F7"/>
          </w:tcPr>
          <w:p w14:paraId="6DA68923" w14:textId="77777777" w:rsidR="001D64BF" w:rsidRDefault="00000000">
            <w:r>
              <w:rPr>
                <w:rFonts w:ascii="Calibri" w:hAnsi="Calibri"/>
                <w:sz w:val="20"/>
              </w:rPr>
              <w:t>Dark</w:t>
            </w:r>
          </w:p>
        </w:tc>
        <w:tc>
          <w:tcPr>
            <w:tcW w:w="6048" w:type="dxa"/>
            <w:shd w:val="clear" w:color="auto" w:fill="EEF2F7"/>
          </w:tcPr>
          <w:p w14:paraId="28E7EE90" w14:textId="77777777" w:rsidR="001D64BF" w:rsidRDefault="00000000">
            <w:r>
              <w:rPr>
                <w:rFonts w:ascii="Calibri" w:hAnsi="Calibri"/>
                <w:sz w:val="20"/>
              </w:rPr>
              <w:t>"The science." — 6 publications + white paper</w:t>
            </w:r>
          </w:p>
        </w:tc>
      </w:tr>
      <w:tr w:rsidR="001D64BF" w14:paraId="672E3BD6" w14:textId="77777777">
        <w:tc>
          <w:tcPr>
            <w:tcW w:w="2160" w:type="dxa"/>
          </w:tcPr>
          <w:p w14:paraId="7DDAFC49" w14:textId="77777777" w:rsidR="001D64BF" w:rsidRDefault="00000000">
            <w:r>
              <w:rPr>
                <w:rFonts w:ascii="Calibri" w:hAnsi="Calibri"/>
                <w:sz w:val="20"/>
              </w:rPr>
              <w:t>solutions</w:t>
            </w:r>
          </w:p>
        </w:tc>
        <w:tc>
          <w:tcPr>
            <w:tcW w:w="1440" w:type="dxa"/>
          </w:tcPr>
          <w:p w14:paraId="550D712F" w14:textId="77777777" w:rsidR="001D64BF" w:rsidRDefault="00000000">
            <w:r>
              <w:rPr>
                <w:rFonts w:ascii="Calibri" w:hAnsi="Calibri"/>
                <w:sz w:val="20"/>
              </w:rPr>
              <w:t>Gradient</w:t>
            </w:r>
          </w:p>
        </w:tc>
        <w:tc>
          <w:tcPr>
            <w:tcW w:w="6048" w:type="dxa"/>
          </w:tcPr>
          <w:p w14:paraId="7FBBEADE" w14:textId="77777777" w:rsidR="001D64BF" w:rsidRDefault="00000000">
            <w:r>
              <w:rPr>
                <w:rFonts w:ascii="Calibri" w:hAnsi="Calibri"/>
                <w:sz w:val="20"/>
              </w:rPr>
              <w:t>"The same problem. Four different perspectives." — Role overview</w:t>
            </w:r>
          </w:p>
        </w:tc>
      </w:tr>
      <w:tr w:rsidR="001D64BF" w14:paraId="6587F12C" w14:textId="77777777">
        <w:tc>
          <w:tcPr>
            <w:tcW w:w="2160" w:type="dxa"/>
            <w:shd w:val="clear" w:color="auto" w:fill="EEF2F7"/>
          </w:tcPr>
          <w:p w14:paraId="73BA5DE0" w14:textId="77777777" w:rsidR="001D64BF" w:rsidRDefault="00000000">
            <w:r>
              <w:rPr>
                <w:rFonts w:ascii="Calibri" w:hAnsi="Calibri"/>
                <w:sz w:val="20"/>
              </w:rPr>
              <w:t>solutions-da</w:t>
            </w:r>
          </w:p>
        </w:tc>
        <w:tc>
          <w:tcPr>
            <w:tcW w:w="1440" w:type="dxa"/>
            <w:shd w:val="clear" w:color="auto" w:fill="EEF2F7"/>
          </w:tcPr>
          <w:p w14:paraId="4FB0521C" w14:textId="77777777" w:rsidR="001D64BF" w:rsidRDefault="00000000">
            <w:r>
              <w:rPr>
                <w:rFonts w:ascii="Calibri" w:hAnsi="Calibri"/>
                <w:sz w:val="20"/>
              </w:rPr>
              <w:t>Dark</w:t>
            </w:r>
          </w:p>
        </w:tc>
        <w:tc>
          <w:tcPr>
            <w:tcW w:w="6048" w:type="dxa"/>
            <w:shd w:val="clear" w:color="auto" w:fill="EEF2F7"/>
          </w:tcPr>
          <w:p w14:paraId="3A4AE034" w14:textId="77777777" w:rsidR="001D64BF" w:rsidRDefault="00000000">
            <w:r>
              <w:rPr>
                <w:rFonts w:ascii="Calibri" w:hAnsi="Calibri"/>
                <w:sz w:val="20"/>
              </w:rPr>
              <w:t>District Attorneys &amp; Prosecutors — role-specific benefits</w:t>
            </w:r>
          </w:p>
        </w:tc>
      </w:tr>
      <w:tr w:rsidR="001D64BF" w14:paraId="792BD50E" w14:textId="77777777">
        <w:tc>
          <w:tcPr>
            <w:tcW w:w="2160" w:type="dxa"/>
          </w:tcPr>
          <w:p w14:paraId="2B3C0D5C" w14:textId="77777777" w:rsidR="001D64BF" w:rsidRDefault="00000000">
            <w:r>
              <w:rPr>
                <w:rFonts w:ascii="Calibri" w:hAnsi="Calibri"/>
                <w:sz w:val="20"/>
              </w:rPr>
              <w:t>solutions-le</w:t>
            </w:r>
          </w:p>
        </w:tc>
        <w:tc>
          <w:tcPr>
            <w:tcW w:w="1440" w:type="dxa"/>
          </w:tcPr>
          <w:p w14:paraId="39D95D3C" w14:textId="77777777" w:rsidR="001D64BF" w:rsidRDefault="00000000">
            <w:r>
              <w:rPr>
                <w:rFonts w:ascii="Calibri" w:hAnsi="Calibri"/>
                <w:sz w:val="20"/>
              </w:rPr>
              <w:t>Light</w:t>
            </w:r>
          </w:p>
        </w:tc>
        <w:tc>
          <w:tcPr>
            <w:tcW w:w="6048" w:type="dxa"/>
          </w:tcPr>
          <w:p w14:paraId="62DAA654" w14:textId="77777777" w:rsidR="001D64BF" w:rsidRDefault="00000000">
            <w:r>
              <w:rPr>
                <w:rFonts w:ascii="Calibri" w:hAnsi="Calibri"/>
                <w:sz w:val="20"/>
              </w:rPr>
              <w:t>Law Enforcement — role-specific benefits</w:t>
            </w:r>
          </w:p>
        </w:tc>
      </w:tr>
      <w:tr w:rsidR="001D64BF" w14:paraId="6E26A6AF" w14:textId="77777777">
        <w:tc>
          <w:tcPr>
            <w:tcW w:w="2160" w:type="dxa"/>
            <w:shd w:val="clear" w:color="auto" w:fill="EEF2F7"/>
          </w:tcPr>
          <w:p w14:paraId="2199738C" w14:textId="77777777" w:rsidR="001D64BF" w:rsidRDefault="00000000">
            <w:r>
              <w:rPr>
                <w:rFonts w:ascii="Calibri" w:hAnsi="Calibri"/>
                <w:sz w:val="20"/>
              </w:rPr>
              <w:t>solutions-courts</w:t>
            </w:r>
          </w:p>
        </w:tc>
        <w:tc>
          <w:tcPr>
            <w:tcW w:w="1440" w:type="dxa"/>
            <w:shd w:val="clear" w:color="auto" w:fill="EEF2F7"/>
          </w:tcPr>
          <w:p w14:paraId="16F28646" w14:textId="77777777" w:rsidR="001D64BF" w:rsidRDefault="00000000">
            <w:r>
              <w:rPr>
                <w:rFonts w:ascii="Calibri" w:hAnsi="Calibri"/>
                <w:sz w:val="20"/>
              </w:rPr>
              <w:t>Dark</w:t>
            </w:r>
          </w:p>
        </w:tc>
        <w:tc>
          <w:tcPr>
            <w:tcW w:w="6048" w:type="dxa"/>
            <w:shd w:val="clear" w:color="auto" w:fill="EEF2F7"/>
          </w:tcPr>
          <w:p w14:paraId="7115D8AF" w14:textId="77777777" w:rsidR="001D64BF" w:rsidRDefault="00000000">
            <w:r>
              <w:rPr>
                <w:rFonts w:ascii="Calibri" w:hAnsi="Calibri"/>
                <w:sz w:val="20"/>
              </w:rPr>
              <w:t>Courts &amp; Judges — role-specific benefits</w:t>
            </w:r>
          </w:p>
        </w:tc>
      </w:tr>
      <w:tr w:rsidR="001D64BF" w14:paraId="0068BAA6" w14:textId="77777777">
        <w:tc>
          <w:tcPr>
            <w:tcW w:w="2160" w:type="dxa"/>
          </w:tcPr>
          <w:p w14:paraId="5BD5842E" w14:textId="77777777" w:rsidR="001D64BF" w:rsidRDefault="00000000">
            <w:r>
              <w:rPr>
                <w:rFonts w:ascii="Calibri" w:hAnsi="Calibri"/>
                <w:sz w:val="20"/>
              </w:rPr>
              <w:t>solutions-policy</w:t>
            </w:r>
          </w:p>
        </w:tc>
        <w:tc>
          <w:tcPr>
            <w:tcW w:w="1440" w:type="dxa"/>
          </w:tcPr>
          <w:p w14:paraId="293CB540" w14:textId="77777777" w:rsidR="001D64BF" w:rsidRDefault="00000000">
            <w:r>
              <w:rPr>
                <w:rFonts w:ascii="Calibri" w:hAnsi="Calibri"/>
                <w:sz w:val="20"/>
              </w:rPr>
              <w:t>Light</w:t>
            </w:r>
          </w:p>
        </w:tc>
        <w:tc>
          <w:tcPr>
            <w:tcW w:w="6048" w:type="dxa"/>
          </w:tcPr>
          <w:p w14:paraId="1902183E" w14:textId="77777777" w:rsidR="001D64BF" w:rsidRDefault="00000000">
            <w:r>
              <w:rPr>
                <w:rFonts w:ascii="Calibri" w:hAnsi="Calibri"/>
                <w:sz w:val="20"/>
              </w:rPr>
              <w:t>Legislators &amp; Policy — role-specific benefits</w:t>
            </w:r>
          </w:p>
        </w:tc>
      </w:tr>
      <w:tr w:rsidR="001D64BF" w14:paraId="7426F4E4" w14:textId="77777777">
        <w:tc>
          <w:tcPr>
            <w:tcW w:w="2160" w:type="dxa"/>
            <w:shd w:val="clear" w:color="auto" w:fill="EEF2F7"/>
          </w:tcPr>
          <w:p w14:paraId="4CCD27A7" w14:textId="77777777" w:rsidR="001D64BF" w:rsidRDefault="00000000">
            <w:r>
              <w:rPr>
                <w:rFonts w:ascii="Calibri" w:hAnsi="Calibri"/>
                <w:sz w:val="20"/>
              </w:rPr>
              <w:t>about</w:t>
            </w:r>
          </w:p>
        </w:tc>
        <w:tc>
          <w:tcPr>
            <w:tcW w:w="1440" w:type="dxa"/>
            <w:shd w:val="clear" w:color="auto" w:fill="EEF2F7"/>
          </w:tcPr>
          <w:p w14:paraId="75771818" w14:textId="77777777" w:rsidR="001D64BF" w:rsidRDefault="00000000">
            <w:r>
              <w:rPr>
                <w:rFonts w:ascii="Calibri" w:hAnsi="Calibri"/>
                <w:sz w:val="20"/>
              </w:rPr>
              <w:t>Gradient</w:t>
            </w:r>
          </w:p>
        </w:tc>
        <w:tc>
          <w:tcPr>
            <w:tcW w:w="6048" w:type="dxa"/>
            <w:shd w:val="clear" w:color="auto" w:fill="EEF2F7"/>
          </w:tcPr>
          <w:p w14:paraId="74E4448E" w14:textId="77777777" w:rsidR="001D64BF" w:rsidRDefault="00000000">
            <w:r>
              <w:rPr>
                <w:rFonts w:ascii="Calibri" w:hAnsi="Calibri"/>
                <w:sz w:val="20"/>
              </w:rPr>
              <w:t>"Built for the system — and everyone it touches." — Company mission</w:t>
            </w:r>
          </w:p>
        </w:tc>
      </w:tr>
      <w:tr w:rsidR="001D64BF" w14:paraId="017B78E9" w14:textId="77777777">
        <w:tc>
          <w:tcPr>
            <w:tcW w:w="2160" w:type="dxa"/>
          </w:tcPr>
          <w:p w14:paraId="158DD208" w14:textId="77777777" w:rsidR="001D64BF" w:rsidRDefault="00000000">
            <w:r>
              <w:rPr>
                <w:rFonts w:ascii="Calibri" w:hAnsi="Calibri"/>
                <w:sz w:val="20"/>
              </w:rPr>
              <w:t>about-scilaw</w:t>
            </w:r>
          </w:p>
        </w:tc>
        <w:tc>
          <w:tcPr>
            <w:tcW w:w="1440" w:type="dxa"/>
          </w:tcPr>
          <w:p w14:paraId="7CBF327A" w14:textId="77777777" w:rsidR="001D64BF" w:rsidRDefault="00000000">
            <w:r>
              <w:rPr>
                <w:rFonts w:ascii="Calibri" w:hAnsi="Calibri"/>
                <w:sz w:val="20"/>
              </w:rPr>
              <w:t>Dark</w:t>
            </w:r>
          </w:p>
        </w:tc>
        <w:tc>
          <w:tcPr>
            <w:tcW w:w="6048" w:type="dxa"/>
          </w:tcPr>
          <w:p w14:paraId="4E006DA7" w14:textId="77777777" w:rsidR="001D64BF" w:rsidRDefault="00000000">
            <w:r>
              <w:rPr>
                <w:rFonts w:ascii="Calibri" w:hAnsi="Calibri"/>
                <w:sz w:val="20"/>
              </w:rPr>
              <w:t>SciLaw (Center for Science and Law) research partnership</w:t>
            </w:r>
          </w:p>
        </w:tc>
      </w:tr>
      <w:tr w:rsidR="001D64BF" w14:paraId="71FCA0D5" w14:textId="77777777">
        <w:tc>
          <w:tcPr>
            <w:tcW w:w="2160" w:type="dxa"/>
            <w:shd w:val="clear" w:color="auto" w:fill="EEF2F7"/>
          </w:tcPr>
          <w:p w14:paraId="78DA42EE" w14:textId="77777777" w:rsidR="001D64BF" w:rsidRDefault="00000000">
            <w:r>
              <w:rPr>
                <w:rFonts w:ascii="Calibri" w:hAnsi="Calibri"/>
                <w:sz w:val="20"/>
              </w:rPr>
              <w:t>about-pilot</w:t>
            </w:r>
          </w:p>
        </w:tc>
        <w:tc>
          <w:tcPr>
            <w:tcW w:w="1440" w:type="dxa"/>
            <w:shd w:val="clear" w:color="auto" w:fill="EEF2F7"/>
          </w:tcPr>
          <w:p w14:paraId="68469ED1" w14:textId="77777777" w:rsidR="001D64BF" w:rsidRDefault="00000000">
            <w:r>
              <w:rPr>
                <w:rFonts w:ascii="Calibri" w:hAnsi="Calibri"/>
                <w:sz w:val="20"/>
              </w:rPr>
              <w:t>Light</w:t>
            </w:r>
          </w:p>
        </w:tc>
        <w:tc>
          <w:tcPr>
            <w:tcW w:w="6048" w:type="dxa"/>
            <w:shd w:val="clear" w:color="auto" w:fill="EEF2F7"/>
          </w:tcPr>
          <w:p w14:paraId="7847B521" w14:textId="77777777" w:rsidR="001D64BF" w:rsidRDefault="00000000">
            <w:r>
              <w:rPr>
                <w:rFonts w:ascii="Calibri" w:hAnsi="Calibri"/>
                <w:sz w:val="20"/>
              </w:rPr>
              <w:t>Cameron County, TX pilot program details</w:t>
            </w:r>
          </w:p>
        </w:tc>
      </w:tr>
      <w:tr w:rsidR="001D64BF" w14:paraId="0F4C3D9A" w14:textId="77777777">
        <w:tc>
          <w:tcPr>
            <w:tcW w:w="2160" w:type="dxa"/>
          </w:tcPr>
          <w:p w14:paraId="03B2F050" w14:textId="77777777" w:rsidR="001D64BF" w:rsidRDefault="00000000">
            <w:r>
              <w:rPr>
                <w:rFonts w:ascii="Calibri" w:hAnsi="Calibri"/>
                <w:sz w:val="20"/>
              </w:rPr>
              <w:t>cta</w:t>
            </w:r>
          </w:p>
        </w:tc>
        <w:tc>
          <w:tcPr>
            <w:tcW w:w="1440" w:type="dxa"/>
          </w:tcPr>
          <w:p w14:paraId="02B9D3F4" w14:textId="77777777" w:rsidR="001D64BF" w:rsidRDefault="00000000">
            <w:r>
              <w:rPr>
                <w:rFonts w:ascii="Calibri" w:hAnsi="Calibri"/>
                <w:sz w:val="20"/>
              </w:rPr>
              <w:t>Light</w:t>
            </w:r>
          </w:p>
        </w:tc>
        <w:tc>
          <w:tcPr>
            <w:tcW w:w="6048" w:type="dxa"/>
          </w:tcPr>
          <w:p w14:paraId="2E04F588" w14:textId="77777777" w:rsidR="001D64BF" w:rsidRDefault="00000000">
            <w:r>
              <w:rPr>
                <w:rFonts w:ascii="Calibri" w:hAnsi="Calibri"/>
                <w:sz w:val="20"/>
              </w:rPr>
              <w:t>"Ready when you are." — Final demo request CTA</w:t>
            </w:r>
          </w:p>
        </w:tc>
      </w:tr>
    </w:tbl>
    <w:p w14:paraId="7AE3E33B" w14:textId="77777777" w:rsidR="001D64BF" w:rsidRDefault="001D64BF"/>
    <w:p w14:paraId="139147AC" w14:textId="77777777" w:rsidR="001D64BF" w:rsidRDefault="00000000">
      <w:pPr>
        <w:pStyle w:val="Heading2"/>
        <w:spacing w:after="120"/>
      </w:pPr>
      <w:r>
        <w:t>4.2 Navigation Structure</w:t>
      </w:r>
    </w:p>
    <w:p w14:paraId="47774110" w14:textId="77777777" w:rsidR="001D64BF" w:rsidRDefault="00000000">
      <w:pPr>
        <w:spacing w:after="120"/>
      </w:pPr>
      <w:r>
        <w:rPr>
          <w:rFonts w:ascii="Calibri" w:hAnsi="Calibri"/>
        </w:rPr>
        <w:t>The fixed navigation bar contains a logo, five dropdown menus, a Login button, and a Talk to Us CTA. On mobile (≤767px), nav links and actions are hidden and replaced by a hamburger button that opens a full-width drawer.</w:t>
      </w:r>
    </w:p>
    <w:p w14:paraId="4507E9C4" w14:textId="77777777" w:rsidR="001D64BF" w:rsidRDefault="00000000">
      <w:pPr>
        <w:spacing w:after="60"/>
      </w:pPr>
      <w:r>
        <w:rPr>
          <w:rFonts w:ascii="Calibri" w:hAnsi="Calibri"/>
          <w:b/>
        </w:rPr>
        <w:t>Desktop dropdown menus:</w:t>
      </w:r>
    </w:p>
    <w:tbl>
      <w:tblPr>
        <w:tblStyle w:val="TableGrid"/>
        <w:tblW w:w="0" w:type="auto"/>
        <w:tblLook w:val="04A0" w:firstRow="1" w:lastRow="0" w:firstColumn="1" w:lastColumn="0" w:noHBand="0" w:noVBand="1"/>
      </w:tblPr>
      <w:tblGrid>
        <w:gridCol w:w="1834"/>
        <w:gridCol w:w="2102"/>
        <w:gridCol w:w="5402"/>
      </w:tblGrid>
      <w:tr w:rsidR="001D64BF" w14:paraId="3DD9DD9D" w14:textId="77777777">
        <w:tc>
          <w:tcPr>
            <w:tcW w:w="1872" w:type="dxa"/>
            <w:shd w:val="clear" w:color="auto" w:fill="1B3A6B"/>
          </w:tcPr>
          <w:p w14:paraId="5B9FCDB5" w14:textId="77777777" w:rsidR="001D64BF" w:rsidRDefault="00000000">
            <w:r>
              <w:rPr>
                <w:rFonts w:ascii="Calibri" w:hAnsi="Calibri"/>
                <w:b/>
                <w:color w:val="FFFFFF"/>
                <w:sz w:val="20"/>
              </w:rPr>
              <w:t>Menu Item</w:t>
            </w:r>
          </w:p>
        </w:tc>
        <w:tc>
          <w:tcPr>
            <w:tcW w:w="2160" w:type="dxa"/>
            <w:shd w:val="clear" w:color="auto" w:fill="1B3A6B"/>
          </w:tcPr>
          <w:p w14:paraId="1CA379DD" w14:textId="77777777" w:rsidR="001D64BF" w:rsidRDefault="00000000">
            <w:r>
              <w:rPr>
                <w:rFonts w:ascii="Calibri" w:hAnsi="Calibri"/>
                <w:b/>
                <w:color w:val="FFFFFF"/>
                <w:sz w:val="20"/>
              </w:rPr>
              <w:t>Primary href</w:t>
            </w:r>
          </w:p>
        </w:tc>
        <w:tc>
          <w:tcPr>
            <w:tcW w:w="5616" w:type="dxa"/>
            <w:shd w:val="clear" w:color="auto" w:fill="1B3A6B"/>
          </w:tcPr>
          <w:p w14:paraId="4686D659" w14:textId="77777777" w:rsidR="001D64BF" w:rsidRDefault="00000000">
            <w:r>
              <w:rPr>
                <w:rFonts w:ascii="Calibri" w:hAnsi="Calibri"/>
                <w:b/>
                <w:color w:val="FFFFFF"/>
                <w:sz w:val="20"/>
              </w:rPr>
              <w:t>Dropdown Items</w:t>
            </w:r>
          </w:p>
        </w:tc>
      </w:tr>
      <w:tr w:rsidR="001D64BF" w14:paraId="10B98813" w14:textId="77777777">
        <w:tc>
          <w:tcPr>
            <w:tcW w:w="1872" w:type="dxa"/>
          </w:tcPr>
          <w:p w14:paraId="6A179C3C" w14:textId="77777777" w:rsidR="001D64BF" w:rsidRDefault="00000000">
            <w:r>
              <w:rPr>
                <w:rFonts w:ascii="Calibri" w:hAnsi="Calibri"/>
                <w:sz w:val="20"/>
              </w:rPr>
              <w:t>Home</w:t>
            </w:r>
          </w:p>
        </w:tc>
        <w:tc>
          <w:tcPr>
            <w:tcW w:w="2160" w:type="dxa"/>
          </w:tcPr>
          <w:p w14:paraId="26D19F96" w14:textId="77777777" w:rsidR="001D64BF" w:rsidRDefault="00000000">
            <w:r>
              <w:rPr>
                <w:rFonts w:ascii="Calibri" w:hAnsi="Calibri"/>
                <w:sz w:val="20"/>
              </w:rPr>
              <w:t>#top</w:t>
            </w:r>
          </w:p>
        </w:tc>
        <w:tc>
          <w:tcPr>
            <w:tcW w:w="5616" w:type="dxa"/>
          </w:tcPr>
          <w:p w14:paraId="52E405A6" w14:textId="77777777" w:rsidR="001D64BF" w:rsidRDefault="00000000">
            <w:r>
              <w:rPr>
                <w:rFonts w:ascii="Calibri" w:hAnsi="Calibri"/>
                <w:sz w:val="20"/>
              </w:rPr>
              <w:t>—</w:t>
            </w:r>
          </w:p>
        </w:tc>
      </w:tr>
      <w:tr w:rsidR="001D64BF" w14:paraId="4E284CC7" w14:textId="77777777">
        <w:tc>
          <w:tcPr>
            <w:tcW w:w="1872" w:type="dxa"/>
            <w:shd w:val="clear" w:color="auto" w:fill="EEF2F7"/>
          </w:tcPr>
          <w:p w14:paraId="38A6016B" w14:textId="77777777" w:rsidR="001D64BF" w:rsidRDefault="00000000">
            <w:r>
              <w:rPr>
                <w:rFonts w:ascii="Calibri" w:hAnsi="Calibri"/>
                <w:sz w:val="20"/>
              </w:rPr>
              <w:t>Intake</w:t>
            </w:r>
          </w:p>
        </w:tc>
        <w:tc>
          <w:tcPr>
            <w:tcW w:w="2160" w:type="dxa"/>
            <w:shd w:val="clear" w:color="auto" w:fill="EEF2F7"/>
          </w:tcPr>
          <w:p w14:paraId="53912868" w14:textId="77777777" w:rsidR="001D64BF" w:rsidRDefault="00000000">
            <w:r>
              <w:rPr>
                <w:rFonts w:ascii="Calibri" w:hAnsi="Calibri"/>
                <w:sz w:val="20"/>
              </w:rPr>
              <w:t>#what-is-intake</w:t>
            </w:r>
          </w:p>
        </w:tc>
        <w:tc>
          <w:tcPr>
            <w:tcW w:w="5616" w:type="dxa"/>
            <w:shd w:val="clear" w:color="auto" w:fill="EEF2F7"/>
          </w:tcPr>
          <w:p w14:paraId="02C80303" w14:textId="77777777" w:rsidR="001D64BF" w:rsidRDefault="00000000">
            <w:r>
              <w:rPr>
                <w:rFonts w:ascii="Calibri" w:hAnsi="Calibri"/>
                <w:sz w:val="20"/>
              </w:rPr>
              <w:t xml:space="preserve">What Is Intake?, How It Works, Why a Prosecutor?, Features &amp; </w:t>
            </w:r>
            <w:r>
              <w:rPr>
                <w:rFonts w:ascii="Calibri" w:hAnsi="Calibri"/>
                <w:sz w:val="20"/>
              </w:rPr>
              <w:lastRenderedPageBreak/>
              <w:t>Platform, Implementation Package, What We Measure, Request a Demo</w:t>
            </w:r>
          </w:p>
        </w:tc>
      </w:tr>
      <w:tr w:rsidR="001D64BF" w14:paraId="32928D4A" w14:textId="77777777">
        <w:tc>
          <w:tcPr>
            <w:tcW w:w="1872" w:type="dxa"/>
          </w:tcPr>
          <w:p w14:paraId="7B163B18" w14:textId="77777777" w:rsidR="001D64BF" w:rsidRDefault="00000000">
            <w:r>
              <w:rPr>
                <w:rFonts w:ascii="Calibri" w:hAnsi="Calibri"/>
                <w:sz w:val="20"/>
              </w:rPr>
              <w:lastRenderedPageBreak/>
              <w:t>Research</w:t>
            </w:r>
          </w:p>
        </w:tc>
        <w:tc>
          <w:tcPr>
            <w:tcW w:w="2160" w:type="dxa"/>
          </w:tcPr>
          <w:p w14:paraId="1EE5FF88" w14:textId="77777777" w:rsidR="001D64BF" w:rsidRDefault="00000000">
            <w:r>
              <w:rPr>
                <w:rFonts w:ascii="Calibri" w:hAnsi="Calibri"/>
                <w:sz w:val="20"/>
              </w:rPr>
              <w:t>#research</w:t>
            </w:r>
          </w:p>
        </w:tc>
        <w:tc>
          <w:tcPr>
            <w:tcW w:w="5616" w:type="dxa"/>
          </w:tcPr>
          <w:p w14:paraId="7888C8F6" w14:textId="77777777" w:rsidR="001D64BF" w:rsidRDefault="00000000">
            <w:r>
              <w:rPr>
                <w:rFonts w:ascii="Calibri" w:hAnsi="Calibri"/>
                <w:sz w:val="20"/>
              </w:rPr>
              <w:t>The Harris County Model, The Cost of Doing Nothing, Published Papers, White Papers, Fairness &amp; Equity Framework</w:t>
            </w:r>
          </w:p>
        </w:tc>
      </w:tr>
      <w:tr w:rsidR="001D64BF" w14:paraId="3A40604E" w14:textId="77777777">
        <w:tc>
          <w:tcPr>
            <w:tcW w:w="1872" w:type="dxa"/>
            <w:shd w:val="clear" w:color="auto" w:fill="EEF2F7"/>
          </w:tcPr>
          <w:p w14:paraId="3B43168A" w14:textId="77777777" w:rsidR="001D64BF" w:rsidRDefault="00000000">
            <w:r>
              <w:rPr>
                <w:rFonts w:ascii="Calibri" w:hAnsi="Calibri"/>
                <w:sz w:val="20"/>
              </w:rPr>
              <w:t>Our Technology</w:t>
            </w:r>
          </w:p>
        </w:tc>
        <w:tc>
          <w:tcPr>
            <w:tcW w:w="2160" w:type="dxa"/>
            <w:shd w:val="clear" w:color="auto" w:fill="EEF2F7"/>
          </w:tcPr>
          <w:p w14:paraId="17C490FD" w14:textId="77777777" w:rsidR="001D64BF" w:rsidRDefault="00000000">
            <w:r>
              <w:rPr>
                <w:rFonts w:ascii="Calibri" w:hAnsi="Calibri"/>
                <w:sz w:val="20"/>
              </w:rPr>
              <w:t>#solutions</w:t>
            </w:r>
          </w:p>
        </w:tc>
        <w:tc>
          <w:tcPr>
            <w:tcW w:w="5616" w:type="dxa"/>
            <w:shd w:val="clear" w:color="auto" w:fill="EEF2F7"/>
          </w:tcPr>
          <w:p w14:paraId="6AFB001E" w14:textId="77777777" w:rsidR="001D64BF" w:rsidRDefault="00000000">
            <w:r>
              <w:rPr>
                <w:rFonts w:ascii="Calibri" w:hAnsi="Calibri"/>
                <w:sz w:val="20"/>
              </w:rPr>
              <w:t>District Attorneys &amp; Prosecutors, Law Enforcement, Courts &amp; Judges, Legislators &amp; Policy</w:t>
            </w:r>
          </w:p>
        </w:tc>
      </w:tr>
      <w:tr w:rsidR="001D64BF" w14:paraId="5E25C457" w14:textId="77777777">
        <w:tc>
          <w:tcPr>
            <w:tcW w:w="1872" w:type="dxa"/>
          </w:tcPr>
          <w:p w14:paraId="52BB6F45" w14:textId="77777777" w:rsidR="001D64BF" w:rsidRDefault="00000000">
            <w:r>
              <w:rPr>
                <w:rFonts w:ascii="Calibri" w:hAnsi="Calibri"/>
                <w:sz w:val="20"/>
              </w:rPr>
              <w:t>About</w:t>
            </w:r>
          </w:p>
        </w:tc>
        <w:tc>
          <w:tcPr>
            <w:tcW w:w="2160" w:type="dxa"/>
          </w:tcPr>
          <w:p w14:paraId="7BA88939" w14:textId="77777777" w:rsidR="001D64BF" w:rsidRDefault="00000000">
            <w:r>
              <w:rPr>
                <w:rFonts w:ascii="Calibri" w:hAnsi="Calibri"/>
                <w:sz w:val="20"/>
              </w:rPr>
              <w:t>#about</w:t>
            </w:r>
          </w:p>
        </w:tc>
        <w:tc>
          <w:tcPr>
            <w:tcW w:w="5616" w:type="dxa"/>
          </w:tcPr>
          <w:p w14:paraId="0BA543C6" w14:textId="77777777" w:rsidR="001D64BF" w:rsidRDefault="00000000">
            <w:r>
              <w:rPr>
                <w:rFonts w:ascii="Calibri" w:hAnsi="Calibri"/>
                <w:sz w:val="20"/>
              </w:rPr>
              <w:t>Who We Are, SciLaw Partnership, Cameron County Pilot, Contact Us</w:t>
            </w:r>
          </w:p>
        </w:tc>
      </w:tr>
    </w:tbl>
    <w:p w14:paraId="69EA2D65" w14:textId="77777777" w:rsidR="001D64BF" w:rsidRDefault="001D64BF"/>
    <w:p w14:paraId="57DC7C31" w14:textId="77777777" w:rsidR="001D64BF" w:rsidRDefault="00000000">
      <w:pPr>
        <w:pStyle w:val="Heading2"/>
        <w:spacing w:after="120"/>
      </w:pPr>
      <w:r>
        <w:t>4.3 Key Statistics &amp; Data Points</w:t>
      </w:r>
    </w:p>
    <w:tbl>
      <w:tblPr>
        <w:tblStyle w:val="TableGrid"/>
        <w:tblW w:w="0" w:type="auto"/>
        <w:tblLook w:val="04A0" w:firstRow="1" w:lastRow="0" w:firstColumn="1" w:lastColumn="0" w:noHBand="0" w:noVBand="1"/>
      </w:tblPr>
      <w:tblGrid>
        <w:gridCol w:w="2518"/>
        <w:gridCol w:w="1412"/>
        <w:gridCol w:w="5408"/>
      </w:tblGrid>
      <w:tr w:rsidR="001D64BF" w14:paraId="12D1F522" w14:textId="77777777">
        <w:tc>
          <w:tcPr>
            <w:tcW w:w="2592" w:type="dxa"/>
            <w:shd w:val="clear" w:color="auto" w:fill="1B3A6B"/>
          </w:tcPr>
          <w:p w14:paraId="40955159" w14:textId="77777777" w:rsidR="001D64BF" w:rsidRDefault="00000000">
            <w:r>
              <w:rPr>
                <w:rFonts w:ascii="Calibri" w:hAnsi="Calibri"/>
                <w:b/>
                <w:color w:val="FFFFFF"/>
                <w:sz w:val="20"/>
              </w:rPr>
              <w:t>Statistic</w:t>
            </w:r>
          </w:p>
        </w:tc>
        <w:tc>
          <w:tcPr>
            <w:tcW w:w="1440" w:type="dxa"/>
            <w:shd w:val="clear" w:color="auto" w:fill="1B3A6B"/>
          </w:tcPr>
          <w:p w14:paraId="3B5E8C3D" w14:textId="77777777" w:rsidR="001D64BF" w:rsidRDefault="00000000">
            <w:r>
              <w:rPr>
                <w:rFonts w:ascii="Calibri" w:hAnsi="Calibri"/>
                <w:b/>
                <w:color w:val="FFFFFF"/>
                <w:sz w:val="20"/>
              </w:rPr>
              <w:t>Value</w:t>
            </w:r>
          </w:p>
        </w:tc>
        <w:tc>
          <w:tcPr>
            <w:tcW w:w="5616" w:type="dxa"/>
            <w:shd w:val="clear" w:color="auto" w:fill="1B3A6B"/>
          </w:tcPr>
          <w:p w14:paraId="3536CFE3" w14:textId="77777777" w:rsidR="001D64BF" w:rsidRDefault="00000000">
            <w:r>
              <w:rPr>
                <w:rFonts w:ascii="Calibri" w:hAnsi="Calibri"/>
                <w:b/>
                <w:color w:val="FFFFFF"/>
                <w:sz w:val="20"/>
              </w:rPr>
              <w:t>Context / Section</w:t>
            </w:r>
          </w:p>
        </w:tc>
      </w:tr>
      <w:tr w:rsidR="001D64BF" w14:paraId="674E7EA2" w14:textId="77777777">
        <w:tc>
          <w:tcPr>
            <w:tcW w:w="2592" w:type="dxa"/>
          </w:tcPr>
          <w:p w14:paraId="1BB5DFA3" w14:textId="77777777" w:rsidR="001D64BF" w:rsidRDefault="00000000">
            <w:r>
              <w:rPr>
                <w:rFonts w:ascii="Calibri" w:hAnsi="Calibri"/>
                <w:sz w:val="20"/>
              </w:rPr>
              <w:t>Annual savings</w:t>
            </w:r>
          </w:p>
        </w:tc>
        <w:tc>
          <w:tcPr>
            <w:tcW w:w="1440" w:type="dxa"/>
          </w:tcPr>
          <w:p w14:paraId="2B51323A" w14:textId="77777777" w:rsidR="001D64BF" w:rsidRDefault="00000000">
            <w:r>
              <w:rPr>
                <w:rFonts w:ascii="Calibri" w:hAnsi="Calibri"/>
                <w:sz w:val="20"/>
              </w:rPr>
              <w:t>$4.6M</w:t>
            </w:r>
          </w:p>
        </w:tc>
        <w:tc>
          <w:tcPr>
            <w:tcW w:w="5616" w:type="dxa"/>
          </w:tcPr>
          <w:p w14:paraId="6500B5E2" w14:textId="77777777" w:rsidR="001D64BF" w:rsidRDefault="00000000">
            <w:r>
              <w:rPr>
                <w:rFonts w:ascii="Calibri" w:hAnsi="Calibri"/>
                <w:sz w:val="20"/>
              </w:rPr>
              <w:t>Cameron County, TX — 25% reduction in DUI/DV pretrial population</w:t>
            </w:r>
          </w:p>
        </w:tc>
      </w:tr>
      <w:tr w:rsidR="001D64BF" w14:paraId="306DF27F" w14:textId="77777777">
        <w:tc>
          <w:tcPr>
            <w:tcW w:w="2592" w:type="dxa"/>
            <w:shd w:val="clear" w:color="auto" w:fill="EEF2F7"/>
          </w:tcPr>
          <w:p w14:paraId="495CFD65" w14:textId="77777777" w:rsidR="001D64BF" w:rsidRDefault="00000000">
            <w:r>
              <w:rPr>
                <w:rFonts w:ascii="Calibri" w:hAnsi="Calibri"/>
                <w:sz w:val="20"/>
              </w:rPr>
              <w:t>Hotline call length</w:t>
            </w:r>
          </w:p>
        </w:tc>
        <w:tc>
          <w:tcPr>
            <w:tcW w:w="1440" w:type="dxa"/>
            <w:shd w:val="clear" w:color="auto" w:fill="EEF2F7"/>
          </w:tcPr>
          <w:p w14:paraId="0F71DECA" w14:textId="77777777" w:rsidR="001D64BF" w:rsidRDefault="00000000">
            <w:r>
              <w:rPr>
                <w:rFonts w:ascii="Calibri" w:hAnsi="Calibri"/>
                <w:sz w:val="20"/>
              </w:rPr>
              <w:t>90 seconds</w:t>
            </w:r>
          </w:p>
        </w:tc>
        <w:tc>
          <w:tcPr>
            <w:tcW w:w="5616" w:type="dxa"/>
            <w:shd w:val="clear" w:color="auto" w:fill="EEF2F7"/>
          </w:tcPr>
          <w:p w14:paraId="1E7CAFB8" w14:textId="77777777" w:rsidR="001D64BF" w:rsidRDefault="00000000">
            <w:r>
              <w:rPr>
                <w:rFonts w:ascii="Calibri" w:hAnsi="Calibri"/>
                <w:sz w:val="20"/>
              </w:rPr>
              <w:t>Average officer-to-prosecutor decision time</w:t>
            </w:r>
          </w:p>
        </w:tc>
      </w:tr>
      <w:tr w:rsidR="001D64BF" w14:paraId="12CD64A1" w14:textId="77777777">
        <w:tc>
          <w:tcPr>
            <w:tcW w:w="2592" w:type="dxa"/>
          </w:tcPr>
          <w:p w14:paraId="04FCC503" w14:textId="77777777" w:rsidR="001D64BF" w:rsidRDefault="00000000">
            <w:r>
              <w:rPr>
                <w:rFonts w:ascii="Calibri" w:hAnsi="Calibri"/>
                <w:sz w:val="20"/>
              </w:rPr>
              <w:t>No Action jail nights</w:t>
            </w:r>
          </w:p>
        </w:tc>
        <w:tc>
          <w:tcPr>
            <w:tcW w:w="1440" w:type="dxa"/>
          </w:tcPr>
          <w:p w14:paraId="701EB384" w14:textId="77777777" w:rsidR="001D64BF" w:rsidRDefault="00000000">
            <w:r>
              <w:rPr>
                <w:rFonts w:ascii="Calibri" w:hAnsi="Calibri"/>
                <w:sz w:val="20"/>
              </w:rPr>
              <w:t>36 avg.</w:t>
            </w:r>
          </w:p>
        </w:tc>
        <w:tc>
          <w:tcPr>
            <w:tcW w:w="5616" w:type="dxa"/>
          </w:tcPr>
          <w:p w14:paraId="64D9CE54" w14:textId="77777777" w:rsidR="001D64BF" w:rsidRDefault="00000000">
            <w:r>
              <w:rPr>
                <w:rFonts w:ascii="Calibri" w:hAnsi="Calibri"/>
                <w:sz w:val="20"/>
              </w:rPr>
              <w:t>Average nights a No Action case spends in jail without screening</w:t>
            </w:r>
          </w:p>
        </w:tc>
      </w:tr>
      <w:tr w:rsidR="001D64BF" w14:paraId="07F01D04" w14:textId="77777777">
        <w:tc>
          <w:tcPr>
            <w:tcW w:w="2592" w:type="dxa"/>
            <w:shd w:val="clear" w:color="auto" w:fill="EEF2F7"/>
          </w:tcPr>
          <w:p w14:paraId="6C9A2E7B" w14:textId="77777777" w:rsidR="001D64BF" w:rsidRDefault="00000000">
            <w:r>
              <w:rPr>
                <w:rFonts w:ascii="Calibri" w:hAnsi="Calibri"/>
                <w:sz w:val="20"/>
              </w:rPr>
              <w:t>Pretrial reduction</w:t>
            </w:r>
          </w:p>
        </w:tc>
        <w:tc>
          <w:tcPr>
            <w:tcW w:w="1440" w:type="dxa"/>
            <w:shd w:val="clear" w:color="auto" w:fill="EEF2F7"/>
          </w:tcPr>
          <w:p w14:paraId="71F61526" w14:textId="77777777" w:rsidR="001D64BF" w:rsidRDefault="00000000">
            <w:r>
              <w:rPr>
                <w:rFonts w:ascii="Calibri" w:hAnsi="Calibri"/>
                <w:sz w:val="20"/>
              </w:rPr>
              <w:t>25%</w:t>
            </w:r>
          </w:p>
        </w:tc>
        <w:tc>
          <w:tcPr>
            <w:tcW w:w="5616" w:type="dxa"/>
            <w:shd w:val="clear" w:color="auto" w:fill="EEF2F7"/>
          </w:tcPr>
          <w:p w14:paraId="08964560" w14:textId="77777777" w:rsidR="001D64BF" w:rsidRDefault="00000000">
            <w:r>
              <w:rPr>
                <w:rFonts w:ascii="Calibri" w:hAnsi="Calibri"/>
                <w:sz w:val="20"/>
              </w:rPr>
              <w:t>Average reduction when pre-arrest screening adopted</w:t>
            </w:r>
          </w:p>
        </w:tc>
      </w:tr>
      <w:tr w:rsidR="001D64BF" w14:paraId="30C58C41" w14:textId="77777777">
        <w:tc>
          <w:tcPr>
            <w:tcW w:w="2592" w:type="dxa"/>
          </w:tcPr>
          <w:p w14:paraId="2195CB37" w14:textId="77777777" w:rsidR="001D64BF" w:rsidRDefault="00000000">
            <w:r>
              <w:rPr>
                <w:rFonts w:ascii="Calibri" w:hAnsi="Calibri"/>
                <w:sz w:val="20"/>
              </w:rPr>
              <w:t>Releases (Cameron)</w:t>
            </w:r>
          </w:p>
        </w:tc>
        <w:tc>
          <w:tcPr>
            <w:tcW w:w="1440" w:type="dxa"/>
          </w:tcPr>
          <w:p w14:paraId="0AA1CFA1" w14:textId="77777777" w:rsidR="001D64BF" w:rsidRDefault="00000000">
            <w:r>
              <w:rPr>
                <w:rFonts w:ascii="Calibri" w:hAnsi="Calibri"/>
                <w:sz w:val="20"/>
              </w:rPr>
              <w:t>212 people</w:t>
            </w:r>
          </w:p>
        </w:tc>
        <w:tc>
          <w:tcPr>
            <w:tcW w:w="5616" w:type="dxa"/>
          </w:tcPr>
          <w:p w14:paraId="7CA7145F" w14:textId="77777777" w:rsidR="001D64BF" w:rsidRDefault="00000000">
            <w:r>
              <w:rPr>
                <w:rFonts w:ascii="Calibri" w:hAnsi="Calibri"/>
                <w:sz w:val="20"/>
              </w:rPr>
              <w:t>Projected releases with 25% reduction in Cameron County</w:t>
            </w:r>
          </w:p>
        </w:tc>
      </w:tr>
      <w:tr w:rsidR="001D64BF" w14:paraId="02C9E422" w14:textId="77777777">
        <w:tc>
          <w:tcPr>
            <w:tcW w:w="2592" w:type="dxa"/>
            <w:shd w:val="clear" w:color="auto" w:fill="EEF2F7"/>
          </w:tcPr>
          <w:p w14:paraId="25A26A50" w14:textId="77777777" w:rsidR="001D64BF" w:rsidRDefault="00000000">
            <w:r>
              <w:rPr>
                <w:rFonts w:ascii="Calibri" w:hAnsi="Calibri"/>
                <w:sz w:val="20"/>
              </w:rPr>
              <w:t>Harris County model</w:t>
            </w:r>
          </w:p>
        </w:tc>
        <w:tc>
          <w:tcPr>
            <w:tcW w:w="1440" w:type="dxa"/>
            <w:shd w:val="clear" w:color="auto" w:fill="EEF2F7"/>
          </w:tcPr>
          <w:p w14:paraId="62D54A97" w14:textId="77777777" w:rsidR="001D64BF" w:rsidRDefault="00000000">
            <w:r>
              <w:rPr>
                <w:rFonts w:ascii="Calibri" w:hAnsi="Calibri"/>
                <w:sz w:val="20"/>
              </w:rPr>
              <w:t>Since 1977</w:t>
            </w:r>
          </w:p>
        </w:tc>
        <w:tc>
          <w:tcPr>
            <w:tcW w:w="5616" w:type="dxa"/>
            <w:shd w:val="clear" w:color="auto" w:fill="EEF2F7"/>
          </w:tcPr>
          <w:p w14:paraId="2B9B604B" w14:textId="77777777" w:rsidR="001D64BF" w:rsidRDefault="00000000">
            <w:r>
              <w:rPr>
                <w:rFonts w:ascii="Calibri" w:hAnsi="Calibri"/>
                <w:sz w:val="20"/>
              </w:rPr>
              <w:t>Uninterrupted operation of pre-arrest screening</w:t>
            </w:r>
          </w:p>
        </w:tc>
      </w:tr>
      <w:tr w:rsidR="001D64BF" w14:paraId="1DDE81C1" w14:textId="77777777">
        <w:tc>
          <w:tcPr>
            <w:tcW w:w="2592" w:type="dxa"/>
          </w:tcPr>
          <w:p w14:paraId="16419963" w14:textId="77777777" w:rsidR="001D64BF" w:rsidRDefault="00000000">
            <w:r>
              <w:rPr>
                <w:rFonts w:ascii="Calibri" w:hAnsi="Calibri"/>
                <w:sz w:val="20"/>
              </w:rPr>
              <w:t>Miami-Dade waste</w:t>
            </w:r>
          </w:p>
        </w:tc>
        <w:tc>
          <w:tcPr>
            <w:tcW w:w="1440" w:type="dxa"/>
          </w:tcPr>
          <w:p w14:paraId="6DA624CF" w14:textId="77777777" w:rsidR="001D64BF" w:rsidRDefault="00000000">
            <w:r>
              <w:rPr>
                <w:rFonts w:ascii="Calibri" w:hAnsi="Calibri"/>
                <w:sz w:val="20"/>
              </w:rPr>
              <w:t>$20M+</w:t>
            </w:r>
          </w:p>
        </w:tc>
        <w:tc>
          <w:tcPr>
            <w:tcW w:w="5616" w:type="dxa"/>
          </w:tcPr>
          <w:p w14:paraId="19DF12BC" w14:textId="77777777" w:rsidR="001D64BF" w:rsidRDefault="00000000">
            <w:r>
              <w:rPr>
                <w:rFonts w:ascii="Calibri" w:hAnsi="Calibri"/>
                <w:sz w:val="20"/>
              </w:rPr>
              <w:t>Projected annual waste Intake could have prevented (2000–2011)</w:t>
            </w:r>
          </w:p>
        </w:tc>
      </w:tr>
      <w:tr w:rsidR="001D64BF" w14:paraId="7447694B" w14:textId="77777777">
        <w:tc>
          <w:tcPr>
            <w:tcW w:w="2592" w:type="dxa"/>
            <w:shd w:val="clear" w:color="auto" w:fill="EEF2F7"/>
          </w:tcPr>
          <w:p w14:paraId="7C247937" w14:textId="77777777" w:rsidR="001D64BF" w:rsidRDefault="00000000">
            <w:r>
              <w:rPr>
                <w:rFonts w:ascii="Calibri" w:hAnsi="Calibri"/>
                <w:sz w:val="20"/>
              </w:rPr>
              <w:t>Texas statewide savings</w:t>
            </w:r>
          </w:p>
        </w:tc>
        <w:tc>
          <w:tcPr>
            <w:tcW w:w="1440" w:type="dxa"/>
            <w:shd w:val="clear" w:color="auto" w:fill="EEF2F7"/>
          </w:tcPr>
          <w:p w14:paraId="1E4B2459" w14:textId="77777777" w:rsidR="001D64BF" w:rsidRDefault="00000000">
            <w:r>
              <w:rPr>
                <w:rFonts w:ascii="Calibri" w:hAnsi="Calibri"/>
                <w:sz w:val="20"/>
              </w:rPr>
              <w:t>$238M</w:t>
            </w:r>
          </w:p>
        </w:tc>
        <w:tc>
          <w:tcPr>
            <w:tcW w:w="5616" w:type="dxa"/>
            <w:shd w:val="clear" w:color="auto" w:fill="EEF2F7"/>
          </w:tcPr>
          <w:p w14:paraId="43BE3D6D" w14:textId="77777777" w:rsidR="001D64BF" w:rsidRDefault="00000000">
            <w:r>
              <w:rPr>
                <w:rFonts w:ascii="Calibri" w:hAnsi="Calibri"/>
                <w:sz w:val="20"/>
              </w:rPr>
              <w:t>Modeled annual savings with 25% pretrial reduction (10,883 people)</w:t>
            </w:r>
          </w:p>
        </w:tc>
      </w:tr>
      <w:tr w:rsidR="001D64BF" w14:paraId="4ACF25EC" w14:textId="77777777">
        <w:tc>
          <w:tcPr>
            <w:tcW w:w="2592" w:type="dxa"/>
          </w:tcPr>
          <w:p w14:paraId="729F5542" w14:textId="77777777" w:rsidR="001D64BF" w:rsidRDefault="00000000">
            <w:r>
              <w:rPr>
                <w:rFonts w:ascii="Calibri" w:hAnsi="Calibri"/>
                <w:sz w:val="20"/>
              </w:rPr>
              <w:t>Bexar County savings</w:t>
            </w:r>
          </w:p>
        </w:tc>
        <w:tc>
          <w:tcPr>
            <w:tcW w:w="1440" w:type="dxa"/>
          </w:tcPr>
          <w:p w14:paraId="6596BE49" w14:textId="77777777" w:rsidR="001D64BF" w:rsidRDefault="00000000">
            <w:r>
              <w:rPr>
                <w:rFonts w:ascii="Calibri" w:hAnsi="Calibri"/>
                <w:sz w:val="20"/>
              </w:rPr>
              <w:t>$15.4M</w:t>
            </w:r>
          </w:p>
        </w:tc>
        <w:tc>
          <w:tcPr>
            <w:tcW w:w="5616" w:type="dxa"/>
          </w:tcPr>
          <w:p w14:paraId="630ED35B" w14:textId="77777777" w:rsidR="001D64BF" w:rsidRDefault="00000000">
            <w:r>
              <w:rPr>
                <w:rFonts w:ascii="Calibri" w:hAnsi="Calibri"/>
                <w:sz w:val="20"/>
              </w:rPr>
              <w:t>Annual savings for Bexar County alone — 707 people released</w:t>
            </w:r>
          </w:p>
        </w:tc>
      </w:tr>
      <w:tr w:rsidR="001D64BF" w14:paraId="3D98DE6F" w14:textId="77777777">
        <w:tc>
          <w:tcPr>
            <w:tcW w:w="2592" w:type="dxa"/>
            <w:shd w:val="clear" w:color="auto" w:fill="EEF2F7"/>
          </w:tcPr>
          <w:p w14:paraId="07EE9CBD" w14:textId="77777777" w:rsidR="001D64BF" w:rsidRDefault="00000000">
            <w:r>
              <w:rPr>
                <w:rFonts w:ascii="Calibri" w:hAnsi="Calibri"/>
                <w:sz w:val="20"/>
              </w:rPr>
              <w:t>U.S. county ranking</w:t>
            </w:r>
          </w:p>
        </w:tc>
        <w:tc>
          <w:tcPr>
            <w:tcW w:w="1440" w:type="dxa"/>
            <w:shd w:val="clear" w:color="auto" w:fill="EEF2F7"/>
          </w:tcPr>
          <w:p w14:paraId="67FFB581" w14:textId="77777777" w:rsidR="001D64BF" w:rsidRDefault="00000000">
            <w:r>
              <w:rPr>
                <w:rFonts w:ascii="Calibri" w:hAnsi="Calibri"/>
                <w:sz w:val="20"/>
              </w:rPr>
              <w:t>Top 25</w:t>
            </w:r>
          </w:p>
        </w:tc>
        <w:tc>
          <w:tcPr>
            <w:tcW w:w="5616" w:type="dxa"/>
            <w:shd w:val="clear" w:color="auto" w:fill="EEF2F7"/>
          </w:tcPr>
          <w:p w14:paraId="57E31491" w14:textId="77777777" w:rsidR="001D64BF" w:rsidRDefault="00000000">
            <w:r>
              <w:rPr>
                <w:rFonts w:ascii="Calibri" w:hAnsi="Calibri"/>
                <w:sz w:val="20"/>
              </w:rPr>
              <w:t>Harris County: highest arrest-to-prosecution rate among 25 largest U.S. counties</w:t>
            </w:r>
          </w:p>
        </w:tc>
      </w:tr>
    </w:tbl>
    <w:p w14:paraId="2C9A2769" w14:textId="77777777" w:rsidR="001D64BF" w:rsidRDefault="001D64BF"/>
    <w:p w14:paraId="30E6ADE1" w14:textId="77777777" w:rsidR="001D64BF" w:rsidRDefault="00000000">
      <w:pPr>
        <w:pStyle w:val="Heading2"/>
        <w:spacing w:after="120"/>
      </w:pPr>
      <w:r>
        <w:t>4.4 Publications &amp; Research</w:t>
      </w:r>
    </w:p>
    <w:p w14:paraId="1CA95633" w14:textId="77777777" w:rsidR="001D64BF" w:rsidRDefault="00000000">
      <w:pPr>
        <w:spacing w:after="120"/>
      </w:pPr>
      <w:r>
        <w:rPr>
          <w:rFonts w:ascii="Calibri" w:hAnsi="Calibri"/>
        </w:rPr>
        <w:t>The Publications section is organized into three groups. All publications are linked to external sources where available and open in a new tab with rel="noopener" for security.</w:t>
      </w:r>
    </w:p>
    <w:p w14:paraId="275CA49E" w14:textId="77777777" w:rsidR="001D64BF" w:rsidRDefault="00000000">
      <w:pPr>
        <w:spacing w:after="60"/>
      </w:pPr>
      <w:r>
        <w:rPr>
          <w:rFonts w:ascii="Calibri" w:hAnsi="Calibri"/>
          <w:b/>
        </w:rPr>
        <w:t>Group 1 — Core Research (gold accent):</w:t>
      </w:r>
    </w:p>
    <w:tbl>
      <w:tblPr>
        <w:tblStyle w:val="TableGrid"/>
        <w:tblW w:w="0" w:type="auto"/>
        <w:tblLook w:val="04A0" w:firstRow="1" w:lastRow="0" w:firstColumn="1" w:lastColumn="0" w:noHBand="0" w:noVBand="1"/>
      </w:tblPr>
      <w:tblGrid>
        <w:gridCol w:w="3600"/>
        <w:gridCol w:w="2592"/>
        <w:gridCol w:w="2160"/>
        <w:gridCol w:w="864"/>
      </w:tblGrid>
      <w:tr w:rsidR="001D64BF" w14:paraId="27CE86B0" w14:textId="77777777">
        <w:tc>
          <w:tcPr>
            <w:tcW w:w="3600" w:type="dxa"/>
            <w:shd w:val="clear" w:color="auto" w:fill="1B3A6B"/>
          </w:tcPr>
          <w:p w14:paraId="2823FCD1" w14:textId="77777777" w:rsidR="001D64BF" w:rsidRDefault="00000000">
            <w:r>
              <w:rPr>
                <w:rFonts w:ascii="Calibri" w:hAnsi="Calibri"/>
                <w:b/>
                <w:color w:val="FFFFFF"/>
                <w:sz w:val="20"/>
              </w:rPr>
              <w:t>Title</w:t>
            </w:r>
          </w:p>
        </w:tc>
        <w:tc>
          <w:tcPr>
            <w:tcW w:w="2592" w:type="dxa"/>
            <w:shd w:val="clear" w:color="auto" w:fill="1B3A6B"/>
          </w:tcPr>
          <w:p w14:paraId="07A6B958" w14:textId="77777777" w:rsidR="001D64BF" w:rsidRDefault="00000000">
            <w:r>
              <w:rPr>
                <w:rFonts w:ascii="Calibri" w:hAnsi="Calibri"/>
                <w:b/>
                <w:color w:val="FFFFFF"/>
                <w:sz w:val="20"/>
              </w:rPr>
              <w:t>Authors</w:t>
            </w:r>
          </w:p>
        </w:tc>
        <w:tc>
          <w:tcPr>
            <w:tcW w:w="2160" w:type="dxa"/>
            <w:shd w:val="clear" w:color="auto" w:fill="1B3A6B"/>
          </w:tcPr>
          <w:p w14:paraId="22210929" w14:textId="77777777" w:rsidR="001D64BF" w:rsidRDefault="00000000">
            <w:r>
              <w:rPr>
                <w:rFonts w:ascii="Calibri" w:hAnsi="Calibri"/>
                <w:b/>
                <w:color w:val="FFFFFF"/>
                <w:sz w:val="20"/>
              </w:rPr>
              <w:t>Journal</w:t>
            </w:r>
          </w:p>
        </w:tc>
        <w:tc>
          <w:tcPr>
            <w:tcW w:w="864" w:type="dxa"/>
            <w:shd w:val="clear" w:color="auto" w:fill="1B3A6B"/>
          </w:tcPr>
          <w:p w14:paraId="68693977" w14:textId="77777777" w:rsidR="001D64BF" w:rsidRDefault="00000000">
            <w:r>
              <w:rPr>
                <w:rFonts w:ascii="Calibri" w:hAnsi="Calibri"/>
                <w:b/>
                <w:color w:val="FFFFFF"/>
                <w:sz w:val="20"/>
              </w:rPr>
              <w:t>Year</w:t>
            </w:r>
          </w:p>
        </w:tc>
      </w:tr>
      <w:tr w:rsidR="001D64BF" w14:paraId="07BA5030" w14:textId="77777777">
        <w:tc>
          <w:tcPr>
            <w:tcW w:w="3600" w:type="dxa"/>
          </w:tcPr>
          <w:p w14:paraId="3911DC77" w14:textId="77777777" w:rsidR="001D64BF" w:rsidRDefault="00000000">
            <w:r>
              <w:rPr>
                <w:rFonts w:ascii="Calibri" w:hAnsi="Calibri"/>
                <w:sz w:val="20"/>
              </w:rPr>
              <w:t>Quantifying the Prosecutorial Preauthorization Intake System and the Costs of 'No Action' Cases</w:t>
            </w:r>
          </w:p>
        </w:tc>
        <w:tc>
          <w:tcPr>
            <w:tcW w:w="2592" w:type="dxa"/>
          </w:tcPr>
          <w:p w14:paraId="7D43827D" w14:textId="77777777" w:rsidR="001D64BF" w:rsidRDefault="00000000">
            <w:r>
              <w:rPr>
                <w:rFonts w:ascii="Calibri" w:hAnsi="Calibri"/>
                <w:sz w:val="20"/>
              </w:rPr>
              <w:t>Ormachea, Davenport, Haarsma &amp; Eagleman · CSL</w:t>
            </w:r>
          </w:p>
        </w:tc>
        <w:tc>
          <w:tcPr>
            <w:tcW w:w="2160" w:type="dxa"/>
          </w:tcPr>
          <w:p w14:paraId="21F1FDA2" w14:textId="77777777" w:rsidR="001D64BF" w:rsidRDefault="00000000">
            <w:r>
              <w:rPr>
                <w:rFonts w:ascii="Calibri" w:hAnsi="Calibri"/>
                <w:sz w:val="20"/>
              </w:rPr>
              <w:t>Journal of Science and Law</w:t>
            </w:r>
          </w:p>
        </w:tc>
        <w:tc>
          <w:tcPr>
            <w:tcW w:w="864" w:type="dxa"/>
          </w:tcPr>
          <w:p w14:paraId="5B9BEC05" w14:textId="77777777" w:rsidR="001D64BF" w:rsidRDefault="00000000">
            <w:r>
              <w:rPr>
                <w:rFonts w:ascii="Calibri" w:hAnsi="Calibri"/>
                <w:sz w:val="20"/>
              </w:rPr>
              <w:t>2019</w:t>
            </w:r>
          </w:p>
        </w:tc>
      </w:tr>
      <w:tr w:rsidR="001D64BF" w14:paraId="16CB8D5E" w14:textId="77777777">
        <w:tc>
          <w:tcPr>
            <w:tcW w:w="3600" w:type="dxa"/>
            <w:shd w:val="clear" w:color="auto" w:fill="EEF2F7"/>
          </w:tcPr>
          <w:p w14:paraId="11A30926" w14:textId="77777777" w:rsidR="001D64BF" w:rsidRDefault="00000000">
            <w:r>
              <w:rPr>
                <w:rFonts w:ascii="Calibri" w:hAnsi="Calibri"/>
                <w:sz w:val="20"/>
              </w:rPr>
              <w:t>A New Criminal Records Database for Large-Scale Analysis of Policy and Behavior</w:t>
            </w:r>
          </w:p>
        </w:tc>
        <w:tc>
          <w:tcPr>
            <w:tcW w:w="2592" w:type="dxa"/>
            <w:shd w:val="clear" w:color="auto" w:fill="EEF2F7"/>
          </w:tcPr>
          <w:p w14:paraId="36A2A3C3" w14:textId="77777777" w:rsidR="001D64BF" w:rsidRDefault="00000000">
            <w:r>
              <w:rPr>
                <w:rFonts w:ascii="Calibri" w:hAnsi="Calibri"/>
                <w:sz w:val="20"/>
              </w:rPr>
              <w:t>Ormachea, Haarsma, Davenport &amp; Eagleman · CSL</w:t>
            </w:r>
          </w:p>
        </w:tc>
        <w:tc>
          <w:tcPr>
            <w:tcW w:w="2160" w:type="dxa"/>
            <w:shd w:val="clear" w:color="auto" w:fill="EEF2F7"/>
          </w:tcPr>
          <w:p w14:paraId="18714915" w14:textId="77777777" w:rsidR="001D64BF" w:rsidRDefault="00000000">
            <w:r>
              <w:rPr>
                <w:rFonts w:ascii="Calibri" w:hAnsi="Calibri"/>
                <w:sz w:val="20"/>
              </w:rPr>
              <w:t>Journal of Science and Law</w:t>
            </w:r>
          </w:p>
        </w:tc>
        <w:tc>
          <w:tcPr>
            <w:tcW w:w="864" w:type="dxa"/>
            <w:shd w:val="clear" w:color="auto" w:fill="EEF2F7"/>
          </w:tcPr>
          <w:p w14:paraId="4D0D6AEB" w14:textId="77777777" w:rsidR="001D64BF" w:rsidRDefault="00000000">
            <w:r>
              <w:rPr>
                <w:rFonts w:ascii="Calibri" w:hAnsi="Calibri"/>
                <w:sz w:val="20"/>
              </w:rPr>
              <w:t>2015</w:t>
            </w:r>
          </w:p>
        </w:tc>
      </w:tr>
    </w:tbl>
    <w:p w14:paraId="19FB1A61" w14:textId="77777777" w:rsidR="001D64BF" w:rsidRDefault="001D64BF"/>
    <w:p w14:paraId="512FBCCD" w14:textId="77777777" w:rsidR="001D64BF" w:rsidRDefault="00000000">
      <w:pPr>
        <w:spacing w:after="60"/>
      </w:pPr>
      <w:r>
        <w:rPr>
          <w:rFonts w:ascii="Calibri" w:hAnsi="Calibri"/>
          <w:b/>
        </w:rPr>
        <w:t>Group 2 — Scientific Foundation (teal accent):</w:t>
      </w:r>
    </w:p>
    <w:tbl>
      <w:tblPr>
        <w:tblStyle w:val="TableGrid"/>
        <w:tblW w:w="0" w:type="auto"/>
        <w:tblLook w:val="04A0" w:firstRow="1" w:lastRow="0" w:firstColumn="1" w:lastColumn="0" w:noHBand="0" w:noVBand="1"/>
      </w:tblPr>
      <w:tblGrid>
        <w:gridCol w:w="3600"/>
        <w:gridCol w:w="2592"/>
        <w:gridCol w:w="2160"/>
        <w:gridCol w:w="864"/>
      </w:tblGrid>
      <w:tr w:rsidR="001D64BF" w14:paraId="6D4A3AD5" w14:textId="77777777">
        <w:tc>
          <w:tcPr>
            <w:tcW w:w="3600" w:type="dxa"/>
            <w:shd w:val="clear" w:color="auto" w:fill="1B3A6B"/>
          </w:tcPr>
          <w:p w14:paraId="2F6ADBD7" w14:textId="77777777" w:rsidR="001D64BF" w:rsidRDefault="00000000">
            <w:r>
              <w:rPr>
                <w:rFonts w:ascii="Calibri" w:hAnsi="Calibri"/>
                <w:b/>
                <w:color w:val="FFFFFF"/>
                <w:sz w:val="20"/>
              </w:rPr>
              <w:t>Title</w:t>
            </w:r>
          </w:p>
        </w:tc>
        <w:tc>
          <w:tcPr>
            <w:tcW w:w="2592" w:type="dxa"/>
            <w:shd w:val="clear" w:color="auto" w:fill="1B3A6B"/>
          </w:tcPr>
          <w:p w14:paraId="31809901" w14:textId="77777777" w:rsidR="001D64BF" w:rsidRDefault="00000000">
            <w:r>
              <w:rPr>
                <w:rFonts w:ascii="Calibri" w:hAnsi="Calibri"/>
                <w:b/>
                <w:color w:val="FFFFFF"/>
                <w:sz w:val="20"/>
              </w:rPr>
              <w:t>Authors</w:t>
            </w:r>
          </w:p>
        </w:tc>
        <w:tc>
          <w:tcPr>
            <w:tcW w:w="2160" w:type="dxa"/>
            <w:shd w:val="clear" w:color="auto" w:fill="1B3A6B"/>
          </w:tcPr>
          <w:p w14:paraId="2D7A834C" w14:textId="77777777" w:rsidR="001D64BF" w:rsidRDefault="00000000">
            <w:r>
              <w:rPr>
                <w:rFonts w:ascii="Calibri" w:hAnsi="Calibri"/>
                <w:b/>
                <w:color w:val="FFFFFF"/>
                <w:sz w:val="20"/>
              </w:rPr>
              <w:t>Journal</w:t>
            </w:r>
          </w:p>
        </w:tc>
        <w:tc>
          <w:tcPr>
            <w:tcW w:w="864" w:type="dxa"/>
            <w:shd w:val="clear" w:color="auto" w:fill="1B3A6B"/>
          </w:tcPr>
          <w:p w14:paraId="500BBC78" w14:textId="77777777" w:rsidR="001D64BF" w:rsidRDefault="00000000">
            <w:r>
              <w:rPr>
                <w:rFonts w:ascii="Calibri" w:hAnsi="Calibri"/>
                <w:b/>
                <w:color w:val="FFFFFF"/>
                <w:sz w:val="20"/>
              </w:rPr>
              <w:t>Year</w:t>
            </w:r>
          </w:p>
        </w:tc>
      </w:tr>
      <w:tr w:rsidR="001D64BF" w14:paraId="46B35641" w14:textId="77777777">
        <w:tc>
          <w:tcPr>
            <w:tcW w:w="3600" w:type="dxa"/>
          </w:tcPr>
          <w:p w14:paraId="53BFE527" w14:textId="77777777" w:rsidR="001D64BF" w:rsidRDefault="00000000">
            <w:r>
              <w:rPr>
                <w:rFonts w:ascii="Calibri" w:hAnsi="Calibri"/>
                <w:sz w:val="20"/>
              </w:rPr>
              <w:t>Assessing Risk Among Correctional Community Probation Populations</w:t>
            </w:r>
          </w:p>
        </w:tc>
        <w:tc>
          <w:tcPr>
            <w:tcW w:w="2592" w:type="dxa"/>
          </w:tcPr>
          <w:p w14:paraId="03C6F90A" w14:textId="77777777" w:rsidR="001D64BF" w:rsidRDefault="00000000">
            <w:r>
              <w:rPr>
                <w:rFonts w:ascii="Calibri" w:hAnsi="Calibri"/>
                <w:sz w:val="20"/>
              </w:rPr>
              <w:t>Haarsma, Davenport et al. · CSL</w:t>
            </w:r>
          </w:p>
        </w:tc>
        <w:tc>
          <w:tcPr>
            <w:tcW w:w="2160" w:type="dxa"/>
          </w:tcPr>
          <w:p w14:paraId="034CAF61" w14:textId="77777777" w:rsidR="001D64BF" w:rsidRDefault="00000000">
            <w:r>
              <w:rPr>
                <w:rFonts w:ascii="Calibri" w:hAnsi="Calibri"/>
                <w:sz w:val="20"/>
              </w:rPr>
              <w:t>Frontiers in Psychology</w:t>
            </w:r>
          </w:p>
        </w:tc>
        <w:tc>
          <w:tcPr>
            <w:tcW w:w="864" w:type="dxa"/>
          </w:tcPr>
          <w:p w14:paraId="2FF0DF4D" w14:textId="77777777" w:rsidR="001D64BF" w:rsidRDefault="00000000">
            <w:r>
              <w:rPr>
                <w:rFonts w:ascii="Calibri" w:hAnsi="Calibri"/>
                <w:sz w:val="20"/>
              </w:rPr>
              <w:t>2019</w:t>
            </w:r>
          </w:p>
        </w:tc>
      </w:tr>
      <w:tr w:rsidR="001D64BF" w14:paraId="34ED6787" w14:textId="77777777">
        <w:tc>
          <w:tcPr>
            <w:tcW w:w="3600" w:type="dxa"/>
            <w:shd w:val="clear" w:color="auto" w:fill="EEF2F7"/>
          </w:tcPr>
          <w:p w14:paraId="6900DED1" w14:textId="77777777" w:rsidR="001D64BF" w:rsidRDefault="00000000">
            <w:r>
              <w:rPr>
                <w:rFonts w:ascii="Calibri" w:hAnsi="Calibri"/>
                <w:sz w:val="20"/>
              </w:rPr>
              <w:t>Enabling Individualized Criminal Sentencing While Reducing Subjectivity</w:t>
            </w:r>
          </w:p>
        </w:tc>
        <w:tc>
          <w:tcPr>
            <w:tcW w:w="2592" w:type="dxa"/>
            <w:shd w:val="clear" w:color="auto" w:fill="EEF2F7"/>
          </w:tcPr>
          <w:p w14:paraId="6170E4A5" w14:textId="77777777" w:rsidR="001D64BF" w:rsidRDefault="00000000">
            <w:r>
              <w:rPr>
                <w:rFonts w:ascii="Calibri" w:hAnsi="Calibri"/>
                <w:sz w:val="20"/>
              </w:rPr>
              <w:t>Ormachea, Davenport, Haarsma et al. · CSL</w:t>
            </w:r>
          </w:p>
        </w:tc>
        <w:tc>
          <w:tcPr>
            <w:tcW w:w="2160" w:type="dxa"/>
            <w:shd w:val="clear" w:color="auto" w:fill="EEF2F7"/>
          </w:tcPr>
          <w:p w14:paraId="43007D49" w14:textId="77777777" w:rsidR="001D64BF" w:rsidRDefault="00000000">
            <w:r>
              <w:rPr>
                <w:rFonts w:ascii="Calibri" w:hAnsi="Calibri"/>
                <w:sz w:val="20"/>
              </w:rPr>
              <w:t>AMA Journal of Ethics</w:t>
            </w:r>
          </w:p>
        </w:tc>
        <w:tc>
          <w:tcPr>
            <w:tcW w:w="864" w:type="dxa"/>
            <w:shd w:val="clear" w:color="auto" w:fill="EEF2F7"/>
          </w:tcPr>
          <w:p w14:paraId="04D33037" w14:textId="77777777" w:rsidR="001D64BF" w:rsidRDefault="00000000">
            <w:r>
              <w:rPr>
                <w:rFonts w:ascii="Calibri" w:hAnsi="Calibri"/>
                <w:sz w:val="20"/>
              </w:rPr>
              <w:t>2016</w:t>
            </w:r>
          </w:p>
        </w:tc>
      </w:tr>
      <w:tr w:rsidR="001D64BF" w14:paraId="0B9245BF" w14:textId="77777777">
        <w:tc>
          <w:tcPr>
            <w:tcW w:w="3600" w:type="dxa"/>
          </w:tcPr>
          <w:p w14:paraId="12A96CB4" w14:textId="77777777" w:rsidR="001D64BF" w:rsidRDefault="00000000">
            <w:r>
              <w:rPr>
                <w:rFonts w:ascii="Calibri" w:hAnsi="Calibri"/>
                <w:sz w:val="20"/>
              </w:rPr>
              <w:lastRenderedPageBreak/>
              <w:t>The Role of Tablet-Based Psychological Tasks in Risk Assessment</w:t>
            </w:r>
          </w:p>
        </w:tc>
        <w:tc>
          <w:tcPr>
            <w:tcW w:w="2592" w:type="dxa"/>
          </w:tcPr>
          <w:p w14:paraId="08BBF3E2" w14:textId="77777777" w:rsidR="001D64BF" w:rsidRDefault="00000000">
            <w:r>
              <w:rPr>
                <w:rFonts w:ascii="Calibri" w:hAnsi="Calibri"/>
                <w:sz w:val="20"/>
              </w:rPr>
              <w:t>Ormachea, Lovins, Eagleman et al. · CSL</w:t>
            </w:r>
          </w:p>
        </w:tc>
        <w:tc>
          <w:tcPr>
            <w:tcW w:w="2160" w:type="dxa"/>
          </w:tcPr>
          <w:p w14:paraId="2D87EB50" w14:textId="77777777" w:rsidR="001D64BF" w:rsidRDefault="00000000">
            <w:r>
              <w:rPr>
                <w:rFonts w:ascii="Calibri" w:hAnsi="Calibri"/>
                <w:sz w:val="20"/>
              </w:rPr>
              <w:t>Criminal Justice and Behavior · SAGE</w:t>
            </w:r>
          </w:p>
        </w:tc>
        <w:tc>
          <w:tcPr>
            <w:tcW w:w="864" w:type="dxa"/>
          </w:tcPr>
          <w:p w14:paraId="525B171B" w14:textId="77777777" w:rsidR="001D64BF" w:rsidRDefault="00000000">
            <w:r>
              <w:rPr>
                <w:rFonts w:ascii="Calibri" w:hAnsi="Calibri"/>
                <w:sz w:val="20"/>
              </w:rPr>
              <w:t>2017</w:t>
            </w:r>
          </w:p>
        </w:tc>
      </w:tr>
      <w:tr w:rsidR="001D64BF" w14:paraId="4D397C52" w14:textId="77777777">
        <w:tc>
          <w:tcPr>
            <w:tcW w:w="3600" w:type="dxa"/>
            <w:shd w:val="clear" w:color="auto" w:fill="EEF2F7"/>
          </w:tcPr>
          <w:p w14:paraId="058A6930" w14:textId="77777777" w:rsidR="001D64BF" w:rsidRDefault="00000000">
            <w:r>
              <w:rPr>
                <w:rFonts w:ascii="Calibri" w:hAnsi="Calibri"/>
                <w:sz w:val="20"/>
              </w:rPr>
              <w:t>Gendered Outcomes in Prostitution Arrests in Houston, Texas</w:t>
            </w:r>
          </w:p>
        </w:tc>
        <w:tc>
          <w:tcPr>
            <w:tcW w:w="2592" w:type="dxa"/>
            <w:shd w:val="clear" w:color="auto" w:fill="EEF2F7"/>
          </w:tcPr>
          <w:p w14:paraId="29F1FDC7" w14:textId="77777777" w:rsidR="001D64BF" w:rsidRDefault="00000000">
            <w:r>
              <w:rPr>
                <w:rFonts w:ascii="Calibri" w:hAnsi="Calibri"/>
                <w:sz w:val="20"/>
              </w:rPr>
              <w:t>Pfeffer, Ormachea &amp; Eagleman · CSL</w:t>
            </w:r>
          </w:p>
        </w:tc>
        <w:tc>
          <w:tcPr>
            <w:tcW w:w="2160" w:type="dxa"/>
            <w:shd w:val="clear" w:color="auto" w:fill="EEF2F7"/>
          </w:tcPr>
          <w:p w14:paraId="43A17CA1" w14:textId="77777777" w:rsidR="001D64BF" w:rsidRDefault="00000000">
            <w:r>
              <w:rPr>
                <w:rFonts w:ascii="Calibri" w:hAnsi="Calibri"/>
                <w:sz w:val="20"/>
              </w:rPr>
              <w:t>Crime &amp; Delinquency · SAGE</w:t>
            </w:r>
          </w:p>
        </w:tc>
        <w:tc>
          <w:tcPr>
            <w:tcW w:w="864" w:type="dxa"/>
            <w:shd w:val="clear" w:color="auto" w:fill="EEF2F7"/>
          </w:tcPr>
          <w:p w14:paraId="25371551" w14:textId="77777777" w:rsidR="001D64BF" w:rsidRDefault="00000000">
            <w:r>
              <w:rPr>
                <w:rFonts w:ascii="Calibri" w:hAnsi="Calibri"/>
                <w:sz w:val="20"/>
              </w:rPr>
              <w:t>2017</w:t>
            </w:r>
          </w:p>
        </w:tc>
      </w:tr>
    </w:tbl>
    <w:p w14:paraId="316342F6" w14:textId="77777777" w:rsidR="001D64BF" w:rsidRDefault="001D64BF"/>
    <w:p w14:paraId="480CA3CB" w14:textId="77777777" w:rsidR="001D64BF" w:rsidRDefault="00000000">
      <w:pPr>
        <w:spacing w:after="60"/>
      </w:pPr>
      <w:r>
        <w:rPr>
          <w:rFonts w:ascii="Calibri" w:hAnsi="Calibri"/>
          <w:b/>
        </w:rPr>
        <w:t>Group 3 — Technical Documentation (white accent):</w:t>
      </w:r>
    </w:p>
    <w:tbl>
      <w:tblPr>
        <w:tblStyle w:val="TableGrid"/>
        <w:tblW w:w="0" w:type="auto"/>
        <w:tblLook w:val="04A0" w:firstRow="1" w:lastRow="0" w:firstColumn="1" w:lastColumn="0" w:noHBand="0" w:noVBand="1"/>
      </w:tblPr>
      <w:tblGrid>
        <w:gridCol w:w="3892"/>
        <w:gridCol w:w="2790"/>
        <w:gridCol w:w="2656"/>
      </w:tblGrid>
      <w:tr w:rsidR="001D64BF" w14:paraId="24A6B6FE" w14:textId="77777777">
        <w:tc>
          <w:tcPr>
            <w:tcW w:w="4032" w:type="dxa"/>
            <w:shd w:val="clear" w:color="auto" w:fill="1B3A6B"/>
          </w:tcPr>
          <w:p w14:paraId="27F48714" w14:textId="77777777" w:rsidR="001D64BF" w:rsidRDefault="00000000">
            <w:r>
              <w:rPr>
                <w:rFonts w:ascii="Calibri" w:hAnsi="Calibri"/>
                <w:b/>
                <w:color w:val="FFFFFF"/>
                <w:sz w:val="20"/>
              </w:rPr>
              <w:t>Document</w:t>
            </w:r>
          </w:p>
        </w:tc>
        <w:tc>
          <w:tcPr>
            <w:tcW w:w="2880" w:type="dxa"/>
            <w:shd w:val="clear" w:color="auto" w:fill="1B3A6B"/>
          </w:tcPr>
          <w:p w14:paraId="6AEEC60E" w14:textId="77777777" w:rsidR="001D64BF" w:rsidRDefault="00000000">
            <w:r>
              <w:rPr>
                <w:rFonts w:ascii="Calibri" w:hAnsi="Calibri"/>
                <w:b/>
                <w:color w:val="FFFFFF"/>
                <w:sz w:val="20"/>
              </w:rPr>
              <w:t>Authors</w:t>
            </w:r>
          </w:p>
        </w:tc>
        <w:tc>
          <w:tcPr>
            <w:tcW w:w="2736" w:type="dxa"/>
            <w:shd w:val="clear" w:color="auto" w:fill="1B3A6B"/>
          </w:tcPr>
          <w:p w14:paraId="65310557" w14:textId="77777777" w:rsidR="001D64BF" w:rsidRDefault="00000000">
            <w:r>
              <w:rPr>
                <w:rFonts w:ascii="Calibri" w:hAnsi="Calibri"/>
                <w:b/>
                <w:color w:val="FFFFFF"/>
                <w:sz w:val="20"/>
              </w:rPr>
              <w:t>Availability</w:t>
            </w:r>
          </w:p>
        </w:tc>
      </w:tr>
      <w:tr w:rsidR="001D64BF" w14:paraId="77A41850" w14:textId="77777777">
        <w:tc>
          <w:tcPr>
            <w:tcW w:w="4032" w:type="dxa"/>
          </w:tcPr>
          <w:p w14:paraId="2AC706B1" w14:textId="77777777" w:rsidR="001D64BF" w:rsidRDefault="00000000">
            <w:r>
              <w:rPr>
                <w:rFonts w:ascii="Calibri" w:hAnsi="Calibri"/>
                <w:sz w:val="20"/>
              </w:rPr>
              <w:t>Justice Innovations Intake Platform: Security &amp; Compliance White Paper</w:t>
            </w:r>
          </w:p>
        </w:tc>
        <w:tc>
          <w:tcPr>
            <w:tcW w:w="2880" w:type="dxa"/>
          </w:tcPr>
          <w:p w14:paraId="305874AA" w14:textId="77777777" w:rsidR="001D64BF" w:rsidRDefault="00000000">
            <w:r>
              <w:rPr>
                <w:rFonts w:ascii="Calibri" w:hAnsi="Calibri"/>
                <w:sz w:val="20"/>
              </w:rPr>
              <w:t>Justice Innovations Technical Team</w:t>
            </w:r>
          </w:p>
        </w:tc>
        <w:tc>
          <w:tcPr>
            <w:tcW w:w="2736" w:type="dxa"/>
          </w:tcPr>
          <w:p w14:paraId="4C8078B8" w14:textId="77777777" w:rsidR="001D64BF" w:rsidRDefault="00000000">
            <w:r>
              <w:rPr>
                <w:rFonts w:ascii="Calibri" w:hAnsi="Calibri"/>
                <w:sz w:val="20"/>
              </w:rPr>
              <w:t>Download (JI-Security-Compliance-White-Paper.pdf)</w:t>
            </w:r>
          </w:p>
        </w:tc>
      </w:tr>
      <w:tr w:rsidR="001D64BF" w14:paraId="691DD51D" w14:textId="77777777">
        <w:tc>
          <w:tcPr>
            <w:tcW w:w="4032" w:type="dxa"/>
            <w:shd w:val="clear" w:color="auto" w:fill="EEF2F7"/>
          </w:tcPr>
          <w:p w14:paraId="6D459D5C" w14:textId="77777777" w:rsidR="001D64BF" w:rsidRDefault="00000000">
            <w:r>
              <w:rPr>
                <w:rFonts w:ascii="Calibri" w:hAnsi="Calibri"/>
                <w:sz w:val="20"/>
              </w:rPr>
              <w:t>Scientific Foundations of the Intake Decision Framework: Evidence, Bias, and Accountability</w:t>
            </w:r>
          </w:p>
        </w:tc>
        <w:tc>
          <w:tcPr>
            <w:tcW w:w="2880" w:type="dxa"/>
            <w:shd w:val="clear" w:color="auto" w:fill="EEF2F7"/>
          </w:tcPr>
          <w:p w14:paraId="22B2CCA2" w14:textId="77777777" w:rsidR="001D64BF" w:rsidRDefault="00000000">
            <w:r>
              <w:rPr>
                <w:rFonts w:ascii="Calibri" w:hAnsi="Calibri"/>
                <w:sz w:val="20"/>
              </w:rPr>
              <w:t>Justice Innovations Research Team · CSL</w:t>
            </w:r>
          </w:p>
        </w:tc>
        <w:tc>
          <w:tcPr>
            <w:tcW w:w="2736" w:type="dxa"/>
            <w:shd w:val="clear" w:color="auto" w:fill="EEF2F7"/>
          </w:tcPr>
          <w:p w14:paraId="40612038" w14:textId="77777777" w:rsidR="001D64BF" w:rsidRDefault="00000000">
            <w:r>
              <w:rPr>
                <w:rFonts w:ascii="Calibri" w:hAnsi="Calibri"/>
                <w:sz w:val="20"/>
              </w:rPr>
              <w:t>Available on Request</w:t>
            </w:r>
          </w:p>
        </w:tc>
      </w:tr>
    </w:tbl>
    <w:p w14:paraId="3885B265" w14:textId="77777777" w:rsidR="001D64BF" w:rsidRDefault="001D64BF"/>
    <w:p w14:paraId="7C19A601" w14:textId="77777777" w:rsidR="001D64BF" w:rsidRDefault="00000000">
      <w:pPr>
        <w:pStyle w:val="Heading2"/>
        <w:spacing w:after="120"/>
      </w:pPr>
      <w:r>
        <w:t>4.5 Compliance &amp; Trust Signals</w:t>
      </w:r>
    </w:p>
    <w:p w14:paraId="7F0261FB" w14:textId="77777777" w:rsidR="001D64BF" w:rsidRDefault="00000000">
      <w:pPr>
        <w:spacing w:after="120"/>
      </w:pPr>
      <w:r>
        <w:rPr>
          <w:rFonts w:ascii="Calibri" w:hAnsi="Calibri"/>
        </w:rPr>
        <w:t>The trust strip below the hero displays seven compliance badges with hover tooltips:</w:t>
      </w:r>
    </w:p>
    <w:tbl>
      <w:tblPr>
        <w:tblStyle w:val="TableGrid"/>
        <w:tblW w:w="0" w:type="auto"/>
        <w:tblLook w:val="04A0" w:firstRow="1" w:lastRow="0" w:firstColumn="1" w:lastColumn="0" w:noHBand="0" w:noVBand="1"/>
      </w:tblPr>
      <w:tblGrid>
        <w:gridCol w:w="2522"/>
        <w:gridCol w:w="2664"/>
        <w:gridCol w:w="4152"/>
      </w:tblGrid>
      <w:tr w:rsidR="001D64BF" w14:paraId="469DE6A9" w14:textId="77777777">
        <w:tc>
          <w:tcPr>
            <w:tcW w:w="2592" w:type="dxa"/>
            <w:shd w:val="clear" w:color="auto" w:fill="1B3A6B"/>
          </w:tcPr>
          <w:p w14:paraId="1975D080" w14:textId="77777777" w:rsidR="001D64BF" w:rsidRDefault="00000000">
            <w:r>
              <w:rPr>
                <w:rFonts w:ascii="Calibri" w:hAnsi="Calibri"/>
                <w:b/>
                <w:color w:val="FFFFFF"/>
                <w:sz w:val="20"/>
              </w:rPr>
              <w:t>Badge</w:t>
            </w:r>
          </w:p>
        </w:tc>
        <w:tc>
          <w:tcPr>
            <w:tcW w:w="2736" w:type="dxa"/>
            <w:shd w:val="clear" w:color="auto" w:fill="1B3A6B"/>
          </w:tcPr>
          <w:p w14:paraId="57CC6AC8" w14:textId="77777777" w:rsidR="001D64BF" w:rsidRDefault="00000000">
            <w:r>
              <w:rPr>
                <w:rFonts w:ascii="Calibri" w:hAnsi="Calibri"/>
                <w:b/>
                <w:color w:val="FFFFFF"/>
                <w:sz w:val="20"/>
              </w:rPr>
              <w:t>Full Name</w:t>
            </w:r>
          </w:p>
        </w:tc>
        <w:tc>
          <w:tcPr>
            <w:tcW w:w="4320" w:type="dxa"/>
            <w:shd w:val="clear" w:color="auto" w:fill="1B3A6B"/>
          </w:tcPr>
          <w:p w14:paraId="582961E8" w14:textId="77777777" w:rsidR="001D64BF" w:rsidRDefault="00000000">
            <w:r>
              <w:rPr>
                <w:rFonts w:ascii="Calibri" w:hAnsi="Calibri"/>
                <w:b/>
                <w:color w:val="FFFFFF"/>
                <w:sz w:val="20"/>
              </w:rPr>
              <w:t>Tooltip Description</w:t>
            </w:r>
          </w:p>
        </w:tc>
      </w:tr>
      <w:tr w:rsidR="001D64BF" w14:paraId="227F3AD5" w14:textId="77777777">
        <w:tc>
          <w:tcPr>
            <w:tcW w:w="2592" w:type="dxa"/>
          </w:tcPr>
          <w:p w14:paraId="32A6B205" w14:textId="77777777" w:rsidR="001D64BF" w:rsidRDefault="00000000">
            <w:r>
              <w:rPr>
                <w:rFonts w:ascii="Calibri" w:hAnsi="Calibri"/>
                <w:sz w:val="20"/>
              </w:rPr>
              <w:t>CJIS-Aligned Architecture</w:t>
            </w:r>
          </w:p>
        </w:tc>
        <w:tc>
          <w:tcPr>
            <w:tcW w:w="2736" w:type="dxa"/>
          </w:tcPr>
          <w:p w14:paraId="40082E60" w14:textId="77777777" w:rsidR="001D64BF" w:rsidRDefault="00000000">
            <w:r>
              <w:rPr>
                <w:rFonts w:ascii="Calibri" w:hAnsi="Calibri"/>
                <w:sz w:val="20"/>
              </w:rPr>
              <w:t>Criminal Justice Information Services</w:t>
            </w:r>
          </w:p>
        </w:tc>
        <w:tc>
          <w:tcPr>
            <w:tcW w:w="4320" w:type="dxa"/>
          </w:tcPr>
          <w:p w14:paraId="14E7FA6F" w14:textId="77777777" w:rsidR="001D64BF" w:rsidRDefault="00000000">
            <w:r>
              <w:rPr>
                <w:rFonts w:ascii="Calibri" w:hAnsi="Calibri"/>
                <w:sz w:val="20"/>
              </w:rPr>
              <w:t>FBI security policy governing all criminal justice data systems</w:t>
            </w:r>
          </w:p>
        </w:tc>
      </w:tr>
      <w:tr w:rsidR="001D64BF" w14:paraId="1EDCF7CA" w14:textId="77777777">
        <w:tc>
          <w:tcPr>
            <w:tcW w:w="2592" w:type="dxa"/>
            <w:shd w:val="clear" w:color="auto" w:fill="EEF2F7"/>
          </w:tcPr>
          <w:p w14:paraId="0600D44D" w14:textId="77777777" w:rsidR="001D64BF" w:rsidRDefault="00000000">
            <w:r>
              <w:rPr>
                <w:rFonts w:ascii="Calibri" w:hAnsi="Calibri"/>
                <w:sz w:val="20"/>
              </w:rPr>
              <w:t>FedRAMP-Ready Infrastructure</w:t>
            </w:r>
          </w:p>
        </w:tc>
        <w:tc>
          <w:tcPr>
            <w:tcW w:w="2736" w:type="dxa"/>
            <w:shd w:val="clear" w:color="auto" w:fill="EEF2F7"/>
          </w:tcPr>
          <w:p w14:paraId="68DD360F" w14:textId="77777777" w:rsidR="001D64BF" w:rsidRDefault="00000000">
            <w:r>
              <w:rPr>
                <w:rFonts w:ascii="Calibri" w:hAnsi="Calibri"/>
                <w:sz w:val="20"/>
              </w:rPr>
              <w:t>Federal Risk &amp; Authorization Management Program</w:t>
            </w:r>
          </w:p>
        </w:tc>
        <w:tc>
          <w:tcPr>
            <w:tcW w:w="4320" w:type="dxa"/>
            <w:shd w:val="clear" w:color="auto" w:fill="EEF2F7"/>
          </w:tcPr>
          <w:p w14:paraId="096FBE1C" w14:textId="77777777" w:rsidR="001D64BF" w:rsidRDefault="00000000">
            <w:r>
              <w:rPr>
                <w:rFonts w:ascii="Calibri" w:hAnsi="Calibri"/>
                <w:sz w:val="20"/>
              </w:rPr>
              <w:t>Hosted on AWS GovCloud, which holds FedRAMP authorization</w:t>
            </w:r>
          </w:p>
        </w:tc>
      </w:tr>
      <w:tr w:rsidR="001D64BF" w14:paraId="3F08C500" w14:textId="77777777">
        <w:tc>
          <w:tcPr>
            <w:tcW w:w="2592" w:type="dxa"/>
          </w:tcPr>
          <w:p w14:paraId="1E1ABC07" w14:textId="77777777" w:rsidR="001D64BF" w:rsidRDefault="00000000">
            <w:r>
              <w:rPr>
                <w:rFonts w:ascii="Calibri" w:hAnsi="Calibri"/>
                <w:sz w:val="20"/>
              </w:rPr>
              <w:t>TX-RAMP Pathway</w:t>
            </w:r>
          </w:p>
        </w:tc>
        <w:tc>
          <w:tcPr>
            <w:tcW w:w="2736" w:type="dxa"/>
          </w:tcPr>
          <w:p w14:paraId="02AC2280" w14:textId="77777777" w:rsidR="001D64BF" w:rsidRDefault="00000000">
            <w:r>
              <w:rPr>
                <w:rFonts w:ascii="Calibri" w:hAnsi="Calibri"/>
                <w:sz w:val="20"/>
              </w:rPr>
              <w:t>Texas Risk and Authorization Management Program</w:t>
            </w:r>
          </w:p>
        </w:tc>
        <w:tc>
          <w:tcPr>
            <w:tcW w:w="4320" w:type="dxa"/>
          </w:tcPr>
          <w:p w14:paraId="20B446B1" w14:textId="77777777" w:rsidR="001D64BF" w:rsidRDefault="00000000">
            <w:r>
              <w:rPr>
                <w:rFonts w:ascii="Calibri" w:hAnsi="Calibri"/>
                <w:sz w:val="20"/>
              </w:rPr>
              <w:t>Texas state cloud security certification pathway</w:t>
            </w:r>
          </w:p>
        </w:tc>
      </w:tr>
      <w:tr w:rsidR="001D64BF" w14:paraId="23D2A153" w14:textId="77777777">
        <w:tc>
          <w:tcPr>
            <w:tcW w:w="2592" w:type="dxa"/>
            <w:shd w:val="clear" w:color="auto" w:fill="EEF2F7"/>
          </w:tcPr>
          <w:p w14:paraId="4E7A7388" w14:textId="77777777" w:rsidR="001D64BF" w:rsidRDefault="00000000">
            <w:r>
              <w:rPr>
                <w:rFonts w:ascii="Calibri" w:hAnsi="Calibri"/>
                <w:sz w:val="20"/>
              </w:rPr>
              <w:t>TIBRS / NIBRS Ready</w:t>
            </w:r>
          </w:p>
        </w:tc>
        <w:tc>
          <w:tcPr>
            <w:tcW w:w="2736" w:type="dxa"/>
            <w:shd w:val="clear" w:color="auto" w:fill="EEF2F7"/>
          </w:tcPr>
          <w:p w14:paraId="4AAEFCC6" w14:textId="77777777" w:rsidR="001D64BF" w:rsidRDefault="00000000">
            <w:r>
              <w:rPr>
                <w:rFonts w:ascii="Calibri" w:hAnsi="Calibri"/>
                <w:sz w:val="20"/>
              </w:rPr>
              <w:t>Texas/National Incident-Based Reporting System</w:t>
            </w:r>
          </w:p>
        </w:tc>
        <w:tc>
          <w:tcPr>
            <w:tcW w:w="4320" w:type="dxa"/>
            <w:shd w:val="clear" w:color="auto" w:fill="EEF2F7"/>
          </w:tcPr>
          <w:p w14:paraId="36242600" w14:textId="77777777" w:rsidR="001D64BF" w:rsidRDefault="00000000">
            <w:r>
              <w:rPr>
                <w:rFonts w:ascii="Calibri" w:hAnsi="Calibri"/>
                <w:sz w:val="20"/>
              </w:rPr>
              <w:t>Integrated for automated case reporting</w:t>
            </w:r>
          </w:p>
        </w:tc>
      </w:tr>
      <w:tr w:rsidR="001D64BF" w14:paraId="6E8DA532" w14:textId="77777777">
        <w:tc>
          <w:tcPr>
            <w:tcW w:w="2592" w:type="dxa"/>
          </w:tcPr>
          <w:p w14:paraId="6283A007" w14:textId="77777777" w:rsidR="001D64BF" w:rsidRDefault="00000000">
            <w:r>
              <w:rPr>
                <w:rFonts w:ascii="Calibri" w:hAnsi="Calibri"/>
                <w:sz w:val="20"/>
              </w:rPr>
              <w:t>Texas CCP Aligned</w:t>
            </w:r>
          </w:p>
        </w:tc>
        <w:tc>
          <w:tcPr>
            <w:tcW w:w="2736" w:type="dxa"/>
          </w:tcPr>
          <w:p w14:paraId="6E9F1331" w14:textId="77777777" w:rsidR="001D64BF" w:rsidRDefault="00000000">
            <w:r>
              <w:rPr>
                <w:rFonts w:ascii="Calibri" w:hAnsi="Calibri"/>
                <w:sz w:val="20"/>
              </w:rPr>
              <w:t>Texas Code of Criminal Procedure</w:t>
            </w:r>
          </w:p>
        </w:tc>
        <w:tc>
          <w:tcPr>
            <w:tcW w:w="4320" w:type="dxa"/>
          </w:tcPr>
          <w:p w14:paraId="67B03928" w14:textId="77777777" w:rsidR="001D64BF" w:rsidRDefault="00000000">
            <w:r>
              <w:rPr>
                <w:rFonts w:ascii="Calibri" w:hAnsi="Calibri"/>
                <w:sz w:val="20"/>
              </w:rPr>
              <w:t>Case workflow aligned to Texas CCP requirements</w:t>
            </w:r>
          </w:p>
        </w:tc>
      </w:tr>
      <w:tr w:rsidR="001D64BF" w14:paraId="54F179BF" w14:textId="77777777">
        <w:tc>
          <w:tcPr>
            <w:tcW w:w="2592" w:type="dxa"/>
            <w:shd w:val="clear" w:color="auto" w:fill="EEF2F7"/>
          </w:tcPr>
          <w:p w14:paraId="4B075E0F" w14:textId="77777777" w:rsidR="001D64BF" w:rsidRDefault="00000000">
            <w:r>
              <w:rPr>
                <w:rFonts w:ascii="Calibri" w:hAnsi="Calibri"/>
                <w:sz w:val="20"/>
              </w:rPr>
              <w:t>Pilot-Ready</w:t>
            </w:r>
          </w:p>
        </w:tc>
        <w:tc>
          <w:tcPr>
            <w:tcW w:w="2736" w:type="dxa"/>
            <w:shd w:val="clear" w:color="auto" w:fill="EEF2F7"/>
          </w:tcPr>
          <w:p w14:paraId="74B038B1" w14:textId="77777777" w:rsidR="001D64BF" w:rsidRDefault="00000000">
            <w:r>
              <w:rPr>
                <w:rFonts w:ascii="Calibri" w:hAnsi="Calibri"/>
                <w:sz w:val="20"/>
              </w:rPr>
              <w:t>—</w:t>
            </w:r>
          </w:p>
        </w:tc>
        <w:tc>
          <w:tcPr>
            <w:tcW w:w="4320" w:type="dxa"/>
            <w:shd w:val="clear" w:color="auto" w:fill="EEF2F7"/>
          </w:tcPr>
          <w:p w14:paraId="277BD6F0" w14:textId="77777777" w:rsidR="001D64BF" w:rsidRDefault="00000000">
            <w:r>
              <w:rPr>
                <w:rFonts w:ascii="Calibri" w:hAnsi="Calibri"/>
                <w:sz w:val="20"/>
              </w:rPr>
              <w:t>Structured for rigorously designed pilot evaluation</w:t>
            </w:r>
          </w:p>
        </w:tc>
      </w:tr>
      <w:tr w:rsidR="001D64BF" w14:paraId="5C06F79E" w14:textId="77777777">
        <w:tc>
          <w:tcPr>
            <w:tcW w:w="2592" w:type="dxa"/>
          </w:tcPr>
          <w:p w14:paraId="4ED875F1" w14:textId="77777777" w:rsidR="001D64BF" w:rsidRDefault="00000000">
            <w:r>
              <w:rPr>
                <w:rFonts w:ascii="Calibri" w:hAnsi="Calibri"/>
                <w:sz w:val="20"/>
              </w:rPr>
              <w:t>WCAG 2.1 AA</w:t>
            </w:r>
          </w:p>
        </w:tc>
        <w:tc>
          <w:tcPr>
            <w:tcW w:w="2736" w:type="dxa"/>
          </w:tcPr>
          <w:p w14:paraId="61318B6B" w14:textId="77777777" w:rsidR="001D64BF" w:rsidRDefault="00000000">
            <w:r>
              <w:rPr>
                <w:rFonts w:ascii="Calibri" w:hAnsi="Calibri"/>
                <w:sz w:val="20"/>
              </w:rPr>
              <w:t>Web Content Accessibility Guidelines</w:t>
            </w:r>
          </w:p>
        </w:tc>
        <w:tc>
          <w:tcPr>
            <w:tcW w:w="4320" w:type="dxa"/>
          </w:tcPr>
          <w:p w14:paraId="44BE8527" w14:textId="77777777" w:rsidR="001D64BF" w:rsidRDefault="00000000">
            <w:r>
              <w:rPr>
                <w:rFonts w:ascii="Calibri" w:hAnsi="Calibri"/>
                <w:sz w:val="20"/>
              </w:rPr>
              <w:t>Accessibility standard compliance</w:t>
            </w:r>
          </w:p>
        </w:tc>
      </w:tr>
    </w:tbl>
    <w:p w14:paraId="1256490F" w14:textId="77777777" w:rsidR="001D64BF" w:rsidRDefault="001D64BF"/>
    <w:p w14:paraId="133D8411" w14:textId="77777777" w:rsidR="001D64BF" w:rsidRDefault="001D64BF">
      <w:pPr>
        <w:spacing w:after="120"/>
      </w:pPr>
    </w:p>
    <w:p w14:paraId="3A003BD2" w14:textId="77777777" w:rsidR="001D64BF" w:rsidRDefault="00000000">
      <w:pPr>
        <w:spacing w:after="60"/>
      </w:pPr>
      <w:r>
        <w:rPr>
          <w:rFonts w:ascii="Calibri" w:hAnsi="Calibri"/>
          <w:b/>
        </w:rPr>
        <w:t>Footer credential badges (bottom of page):</w:t>
      </w:r>
    </w:p>
    <w:p w14:paraId="3603B13F" w14:textId="77777777" w:rsidR="001D64BF" w:rsidRDefault="00000000">
      <w:pPr>
        <w:pStyle w:val="ListBullet"/>
        <w:spacing w:after="60"/>
      </w:pPr>
      <w:r>
        <w:rPr>
          <w:rFonts w:ascii="Calibri" w:hAnsi="Calibri"/>
          <w:sz w:val="21"/>
        </w:rPr>
        <w:t>WOSB — Woman-Owned Small Business (federally certified)</w:t>
      </w:r>
    </w:p>
    <w:p w14:paraId="46B37C14" w14:textId="77777777" w:rsidR="001D64BF" w:rsidRDefault="00000000">
      <w:pPr>
        <w:pStyle w:val="ListBullet"/>
        <w:spacing w:after="60"/>
      </w:pPr>
      <w:r>
        <w:rPr>
          <w:rFonts w:ascii="Calibri" w:hAnsi="Calibri"/>
          <w:sz w:val="21"/>
        </w:rPr>
        <w:t>Public Benefit Corporation — incorporated under Texas PBC statute</w:t>
      </w:r>
    </w:p>
    <w:p w14:paraId="6EABDBF6" w14:textId="77777777" w:rsidR="001D64BF" w:rsidRDefault="00000000">
      <w:pPr>
        <w:pStyle w:val="ListBullet"/>
        <w:spacing w:after="60"/>
      </w:pPr>
      <w:r>
        <w:rPr>
          <w:rFonts w:ascii="Calibri" w:hAnsi="Calibri"/>
          <w:sz w:val="21"/>
        </w:rPr>
        <w:t>Made in Texas</w:t>
      </w:r>
    </w:p>
    <w:p w14:paraId="52225E42" w14:textId="77777777" w:rsidR="001D64BF" w:rsidRDefault="00000000">
      <w:pPr>
        <w:pStyle w:val="ListBullet"/>
        <w:spacing w:after="60"/>
      </w:pPr>
      <w:r>
        <w:rPr>
          <w:rFonts w:ascii="Calibri" w:hAnsi="Calibri"/>
          <w:sz w:val="21"/>
        </w:rPr>
        <w:t>CJIS Compliant</w:t>
      </w:r>
    </w:p>
    <w:p w14:paraId="0B86E76A" w14:textId="77777777" w:rsidR="001D64BF" w:rsidRDefault="00000000">
      <w:pPr>
        <w:pStyle w:val="ListBullet"/>
        <w:spacing w:after="60"/>
      </w:pPr>
      <w:r>
        <w:rPr>
          <w:rFonts w:ascii="Calibri" w:hAnsi="Calibri"/>
          <w:sz w:val="21"/>
        </w:rPr>
        <w:t>AWS GovCloud Hosted</w:t>
      </w:r>
    </w:p>
    <w:p w14:paraId="51689464" w14:textId="77777777" w:rsidR="001D64BF" w:rsidRDefault="00000000">
      <w:r>
        <w:br w:type="page"/>
      </w:r>
    </w:p>
    <w:p w14:paraId="341193B9" w14:textId="77777777" w:rsidR="001D64BF" w:rsidRDefault="00000000">
      <w:pPr>
        <w:pStyle w:val="Heading1"/>
        <w:spacing w:before="360" w:after="120"/>
      </w:pPr>
      <w:r>
        <w:lastRenderedPageBreak/>
        <w:t>5. Interactive Features &amp; JavaScript</w:t>
      </w:r>
    </w:p>
    <w:p w14:paraId="215D006B" w14:textId="77777777" w:rsidR="001D64BF" w:rsidRDefault="00000000">
      <w:pPr>
        <w:spacing w:after="120"/>
      </w:pPr>
      <w:r>
        <w:rPr>
          <w:rFonts w:ascii="Calibri" w:hAnsi="Calibri"/>
        </w:rPr>
        <w:t>All JavaScript is vanilla ES6+ embedded in a single &lt;script&gt; block immediately before the closing &lt;/body&gt; tag. There are no external JavaScript dependencies, no frameworks, and no module bundlers.</w:t>
      </w:r>
    </w:p>
    <w:p w14:paraId="07E5C50B" w14:textId="77777777" w:rsidR="001D64BF" w:rsidRDefault="00000000">
      <w:pPr>
        <w:pStyle w:val="Heading2"/>
        <w:spacing w:after="120"/>
      </w:pPr>
      <w:r>
        <w:t>5.1 Modal System</w:t>
      </w:r>
    </w:p>
    <w:p w14:paraId="14C4E501" w14:textId="77777777" w:rsidR="001D64BF" w:rsidRDefault="00000000">
      <w:pPr>
        <w:spacing w:after="120"/>
      </w:pPr>
      <w:r>
        <w:rPr>
          <w:rFonts w:ascii="Calibri" w:hAnsi="Calibri"/>
        </w:rPr>
        <w:t>Three modal dialogs are implemented. All modals follow WCAG 2.1 AA requirements: they carry role="dialog", aria-modal="true", and aria-labelledby referencing their visible title. A focus trap prevents keyboard users from tabbing outside the modal while it is open. Pressing Escape closes any open modal.</w:t>
      </w:r>
    </w:p>
    <w:tbl>
      <w:tblPr>
        <w:tblStyle w:val="TableGrid"/>
        <w:tblW w:w="0" w:type="auto"/>
        <w:tblLook w:val="04A0" w:firstRow="1" w:lastRow="0" w:firstColumn="1" w:lastColumn="0" w:noHBand="0" w:noVBand="1"/>
      </w:tblPr>
      <w:tblGrid>
        <w:gridCol w:w="1812"/>
        <w:gridCol w:w="2784"/>
        <w:gridCol w:w="2521"/>
        <w:gridCol w:w="2221"/>
      </w:tblGrid>
      <w:tr w:rsidR="001D64BF" w14:paraId="25EECEDB" w14:textId="77777777">
        <w:tc>
          <w:tcPr>
            <w:tcW w:w="2016" w:type="dxa"/>
            <w:shd w:val="clear" w:color="auto" w:fill="1B3A6B"/>
          </w:tcPr>
          <w:p w14:paraId="60921F11" w14:textId="77777777" w:rsidR="001D64BF" w:rsidRDefault="00000000">
            <w:r>
              <w:rPr>
                <w:rFonts w:ascii="Calibri" w:hAnsi="Calibri"/>
                <w:b/>
                <w:color w:val="FFFFFF"/>
                <w:sz w:val="20"/>
              </w:rPr>
              <w:t>Modal ID</w:t>
            </w:r>
          </w:p>
        </w:tc>
        <w:tc>
          <w:tcPr>
            <w:tcW w:w="3456" w:type="dxa"/>
            <w:shd w:val="clear" w:color="auto" w:fill="1B3A6B"/>
          </w:tcPr>
          <w:p w14:paraId="60BEC8DC" w14:textId="77777777" w:rsidR="001D64BF" w:rsidRDefault="00000000">
            <w:r>
              <w:rPr>
                <w:rFonts w:ascii="Calibri" w:hAnsi="Calibri"/>
                <w:b/>
                <w:color w:val="FFFFFF"/>
                <w:sz w:val="20"/>
              </w:rPr>
              <w:t>Purpose</w:t>
            </w:r>
          </w:p>
        </w:tc>
        <w:tc>
          <w:tcPr>
            <w:tcW w:w="3168" w:type="dxa"/>
            <w:shd w:val="clear" w:color="auto" w:fill="1B3A6B"/>
          </w:tcPr>
          <w:p w14:paraId="122C792A" w14:textId="77777777" w:rsidR="001D64BF" w:rsidRDefault="00000000">
            <w:r>
              <w:rPr>
                <w:rFonts w:ascii="Calibri" w:hAnsi="Calibri"/>
                <w:b/>
                <w:color w:val="FFFFFF"/>
                <w:sz w:val="20"/>
              </w:rPr>
              <w:t>Trigger(s)</w:t>
            </w:r>
          </w:p>
        </w:tc>
        <w:tc>
          <w:tcPr>
            <w:tcW w:w="2448" w:type="dxa"/>
            <w:shd w:val="clear" w:color="auto" w:fill="1B3A6B"/>
          </w:tcPr>
          <w:p w14:paraId="4F31008C" w14:textId="77777777" w:rsidR="001D64BF" w:rsidRDefault="00000000">
            <w:r>
              <w:rPr>
                <w:rFonts w:ascii="Calibri" w:hAnsi="Calibri"/>
                <w:b/>
                <w:color w:val="FFFFFF"/>
                <w:sz w:val="20"/>
              </w:rPr>
              <w:t>ARIA labelledby</w:t>
            </w:r>
          </w:p>
        </w:tc>
      </w:tr>
      <w:tr w:rsidR="001D64BF" w14:paraId="552BF004" w14:textId="77777777">
        <w:tc>
          <w:tcPr>
            <w:tcW w:w="2016" w:type="dxa"/>
          </w:tcPr>
          <w:p w14:paraId="558272C9" w14:textId="77777777" w:rsidR="001D64BF" w:rsidRDefault="00000000">
            <w:r>
              <w:rPr>
                <w:rFonts w:ascii="Calibri" w:hAnsi="Calibri"/>
                <w:sz w:val="20"/>
              </w:rPr>
              <w:t>contactModal</w:t>
            </w:r>
          </w:p>
        </w:tc>
        <w:tc>
          <w:tcPr>
            <w:tcW w:w="3456" w:type="dxa"/>
          </w:tcPr>
          <w:p w14:paraId="087A70F3" w14:textId="77777777" w:rsidR="001D64BF" w:rsidRDefault="00000000">
            <w:r>
              <w:rPr>
                <w:rFonts w:ascii="Calibri" w:hAnsi="Calibri"/>
                <w:sz w:val="20"/>
              </w:rPr>
              <w:t>Contact / demo request form</w:t>
            </w:r>
          </w:p>
        </w:tc>
        <w:tc>
          <w:tcPr>
            <w:tcW w:w="3168" w:type="dxa"/>
          </w:tcPr>
          <w:p w14:paraId="5C4BCB47" w14:textId="77777777" w:rsidR="001D64BF" w:rsidRDefault="00000000">
            <w:r>
              <w:rPr>
                <w:rFonts w:ascii="Calibri" w:hAnsi="Calibri"/>
                <w:sz w:val="20"/>
              </w:rPr>
              <w:t>Nav CTA, hero button, solution CTAs, footer CTA, mobile nav CTA</w:t>
            </w:r>
          </w:p>
        </w:tc>
        <w:tc>
          <w:tcPr>
            <w:tcW w:w="2448" w:type="dxa"/>
          </w:tcPr>
          <w:p w14:paraId="62C25B0D" w14:textId="77777777" w:rsidR="001D64BF" w:rsidRDefault="00000000">
            <w:r>
              <w:rPr>
                <w:rFonts w:ascii="Calibri" w:hAnsi="Calibri"/>
                <w:sz w:val="20"/>
              </w:rPr>
              <w:t>contactModalTitle</w:t>
            </w:r>
          </w:p>
        </w:tc>
      </w:tr>
      <w:tr w:rsidR="001D64BF" w14:paraId="6D2152C6" w14:textId="77777777">
        <w:tc>
          <w:tcPr>
            <w:tcW w:w="2016" w:type="dxa"/>
            <w:shd w:val="clear" w:color="auto" w:fill="EEF2F7"/>
          </w:tcPr>
          <w:p w14:paraId="11A3B1AE" w14:textId="77777777" w:rsidR="001D64BF" w:rsidRDefault="00000000">
            <w:r>
              <w:rPr>
                <w:rFonts w:ascii="Calibri" w:hAnsi="Calibri"/>
                <w:sz w:val="20"/>
              </w:rPr>
              <w:t>legalModal</w:t>
            </w:r>
          </w:p>
        </w:tc>
        <w:tc>
          <w:tcPr>
            <w:tcW w:w="3456" w:type="dxa"/>
            <w:shd w:val="clear" w:color="auto" w:fill="EEF2F7"/>
          </w:tcPr>
          <w:p w14:paraId="4FE42D16" w14:textId="77777777" w:rsidR="001D64BF" w:rsidRDefault="00000000">
            <w:r>
              <w:rPr>
                <w:rFonts w:ascii="Calibri" w:hAnsi="Calibri"/>
                <w:sz w:val="20"/>
              </w:rPr>
              <w:t>Legal documents viewer (Privacy, Terms, Accessibility, DPA)</w:t>
            </w:r>
          </w:p>
        </w:tc>
        <w:tc>
          <w:tcPr>
            <w:tcW w:w="3168" w:type="dxa"/>
            <w:shd w:val="clear" w:color="auto" w:fill="EEF2F7"/>
          </w:tcPr>
          <w:p w14:paraId="7FA28CC4" w14:textId="77777777" w:rsidR="001D64BF" w:rsidRDefault="00000000">
            <w:r>
              <w:rPr>
                <w:rFonts w:ascii="Calibri" w:hAnsi="Calibri"/>
                <w:sz w:val="20"/>
              </w:rPr>
              <w:t>Footer links for each document</w:t>
            </w:r>
          </w:p>
        </w:tc>
        <w:tc>
          <w:tcPr>
            <w:tcW w:w="2448" w:type="dxa"/>
            <w:shd w:val="clear" w:color="auto" w:fill="EEF2F7"/>
          </w:tcPr>
          <w:p w14:paraId="19FF2B00" w14:textId="77777777" w:rsidR="001D64BF" w:rsidRDefault="00000000">
            <w:r>
              <w:rPr>
                <w:rFonts w:ascii="Calibri" w:hAnsi="Calibri"/>
                <w:sz w:val="20"/>
              </w:rPr>
              <w:t>legalContent</w:t>
            </w:r>
          </w:p>
        </w:tc>
      </w:tr>
      <w:tr w:rsidR="001D64BF" w14:paraId="0EE493FC" w14:textId="77777777">
        <w:tc>
          <w:tcPr>
            <w:tcW w:w="2016" w:type="dxa"/>
          </w:tcPr>
          <w:p w14:paraId="3271637A" w14:textId="77777777" w:rsidR="001D64BF" w:rsidRDefault="00000000">
            <w:r>
              <w:rPr>
                <w:rFonts w:ascii="Calibri" w:hAnsi="Calibri"/>
                <w:sz w:val="20"/>
              </w:rPr>
              <w:t>loginModal</w:t>
            </w:r>
          </w:p>
        </w:tc>
        <w:tc>
          <w:tcPr>
            <w:tcW w:w="3456" w:type="dxa"/>
          </w:tcPr>
          <w:p w14:paraId="43020860" w14:textId="77777777" w:rsidR="001D64BF" w:rsidRDefault="00000000">
            <w:r>
              <w:rPr>
                <w:rFonts w:ascii="Calibri" w:hAnsi="Calibri"/>
                <w:sz w:val="20"/>
              </w:rPr>
              <w:t>Login portal placeholder (coming soon)</w:t>
            </w:r>
          </w:p>
        </w:tc>
        <w:tc>
          <w:tcPr>
            <w:tcW w:w="3168" w:type="dxa"/>
          </w:tcPr>
          <w:p w14:paraId="40082889" w14:textId="77777777" w:rsidR="001D64BF" w:rsidRDefault="00000000">
            <w:r>
              <w:rPr>
                <w:rFonts w:ascii="Calibri" w:hAnsi="Calibri"/>
                <w:sz w:val="20"/>
              </w:rPr>
              <w:t>Nav Login button</w:t>
            </w:r>
          </w:p>
        </w:tc>
        <w:tc>
          <w:tcPr>
            <w:tcW w:w="2448" w:type="dxa"/>
          </w:tcPr>
          <w:p w14:paraId="1407EB8F" w14:textId="77777777" w:rsidR="001D64BF" w:rsidRDefault="00000000">
            <w:r>
              <w:rPr>
                <w:rFonts w:ascii="Calibri" w:hAnsi="Calibri"/>
                <w:sz w:val="20"/>
              </w:rPr>
              <w:t>loginModalTitle</w:t>
            </w:r>
          </w:p>
        </w:tc>
      </w:tr>
    </w:tbl>
    <w:p w14:paraId="720DE583" w14:textId="77777777" w:rsidR="001D64BF" w:rsidRDefault="001D64BF"/>
    <w:p w14:paraId="1A2AD0EC" w14:textId="77777777" w:rsidR="001D64BF" w:rsidRDefault="00000000">
      <w:pPr>
        <w:pStyle w:val="Heading2"/>
        <w:spacing w:after="120"/>
      </w:pPr>
      <w:r>
        <w:t>5.2 Contact Form</w:t>
      </w:r>
    </w:p>
    <w:p w14:paraId="779DAACC" w14:textId="77777777" w:rsidR="001D64BF" w:rsidRDefault="00000000">
      <w:pPr>
        <w:spacing w:after="120"/>
      </w:pPr>
      <w:r>
        <w:rPr>
          <w:rFonts w:ascii="Calibri" w:hAnsi="Calibri"/>
        </w:rPr>
        <w:t>The contact form within contactModal collects the following fields:</w:t>
      </w:r>
    </w:p>
    <w:tbl>
      <w:tblPr>
        <w:tblStyle w:val="TableGrid"/>
        <w:tblW w:w="0" w:type="auto"/>
        <w:tblLook w:val="04A0" w:firstRow="1" w:lastRow="0" w:firstColumn="1" w:lastColumn="0" w:noHBand="0" w:noVBand="1"/>
      </w:tblPr>
      <w:tblGrid>
        <w:gridCol w:w="1399"/>
        <w:gridCol w:w="1131"/>
        <w:gridCol w:w="2483"/>
        <w:gridCol w:w="1137"/>
        <w:gridCol w:w="3188"/>
      </w:tblGrid>
      <w:tr w:rsidR="001D64BF" w14:paraId="512FB93B" w14:textId="77777777">
        <w:tc>
          <w:tcPr>
            <w:tcW w:w="1440" w:type="dxa"/>
            <w:shd w:val="clear" w:color="auto" w:fill="1B3A6B"/>
          </w:tcPr>
          <w:p w14:paraId="76AE55BB" w14:textId="77777777" w:rsidR="001D64BF" w:rsidRDefault="00000000">
            <w:r>
              <w:rPr>
                <w:rFonts w:ascii="Calibri" w:hAnsi="Calibri"/>
                <w:b/>
                <w:color w:val="FFFFFF"/>
                <w:sz w:val="20"/>
              </w:rPr>
              <w:t>Field ID</w:t>
            </w:r>
          </w:p>
        </w:tc>
        <w:tc>
          <w:tcPr>
            <w:tcW w:w="1152" w:type="dxa"/>
            <w:shd w:val="clear" w:color="auto" w:fill="1B3A6B"/>
          </w:tcPr>
          <w:p w14:paraId="191BF06E" w14:textId="77777777" w:rsidR="001D64BF" w:rsidRDefault="00000000">
            <w:r>
              <w:rPr>
                <w:rFonts w:ascii="Calibri" w:hAnsi="Calibri"/>
                <w:b/>
                <w:color w:val="FFFFFF"/>
                <w:sz w:val="20"/>
              </w:rPr>
              <w:t>Type</w:t>
            </w:r>
          </w:p>
        </w:tc>
        <w:tc>
          <w:tcPr>
            <w:tcW w:w="2592" w:type="dxa"/>
            <w:shd w:val="clear" w:color="auto" w:fill="1B3A6B"/>
          </w:tcPr>
          <w:p w14:paraId="5FE36B6C" w14:textId="77777777" w:rsidR="001D64BF" w:rsidRDefault="00000000">
            <w:r>
              <w:rPr>
                <w:rFonts w:ascii="Calibri" w:hAnsi="Calibri"/>
                <w:b/>
                <w:color w:val="FFFFFF"/>
                <w:sz w:val="20"/>
              </w:rPr>
              <w:t>Label</w:t>
            </w:r>
          </w:p>
        </w:tc>
        <w:tc>
          <w:tcPr>
            <w:tcW w:w="1152" w:type="dxa"/>
            <w:shd w:val="clear" w:color="auto" w:fill="1B3A6B"/>
          </w:tcPr>
          <w:p w14:paraId="329D08AB" w14:textId="77777777" w:rsidR="001D64BF" w:rsidRDefault="00000000">
            <w:r>
              <w:rPr>
                <w:rFonts w:ascii="Calibri" w:hAnsi="Calibri"/>
                <w:b/>
                <w:color w:val="FFFFFF"/>
                <w:sz w:val="20"/>
              </w:rPr>
              <w:t>Required</w:t>
            </w:r>
          </w:p>
        </w:tc>
        <w:tc>
          <w:tcPr>
            <w:tcW w:w="3312" w:type="dxa"/>
            <w:shd w:val="clear" w:color="auto" w:fill="1B3A6B"/>
          </w:tcPr>
          <w:p w14:paraId="4D625A51" w14:textId="77777777" w:rsidR="001D64BF" w:rsidRDefault="00000000">
            <w:r>
              <w:rPr>
                <w:rFonts w:ascii="Calibri" w:hAnsi="Calibri"/>
                <w:b/>
                <w:color w:val="FFFFFF"/>
                <w:sz w:val="20"/>
              </w:rPr>
              <w:t>Placeholder</w:t>
            </w:r>
          </w:p>
        </w:tc>
      </w:tr>
      <w:tr w:rsidR="001D64BF" w14:paraId="07FE3A82" w14:textId="77777777">
        <w:tc>
          <w:tcPr>
            <w:tcW w:w="1440" w:type="dxa"/>
          </w:tcPr>
          <w:p w14:paraId="2EE1E42D" w14:textId="77777777" w:rsidR="001D64BF" w:rsidRDefault="00000000">
            <w:r>
              <w:rPr>
                <w:rFonts w:ascii="Calibri" w:hAnsi="Calibri"/>
                <w:sz w:val="20"/>
              </w:rPr>
              <w:t>m-name</w:t>
            </w:r>
          </w:p>
        </w:tc>
        <w:tc>
          <w:tcPr>
            <w:tcW w:w="1152" w:type="dxa"/>
          </w:tcPr>
          <w:p w14:paraId="2AFB60B9" w14:textId="77777777" w:rsidR="001D64BF" w:rsidRDefault="00000000">
            <w:r>
              <w:rPr>
                <w:rFonts w:ascii="Calibri" w:hAnsi="Calibri"/>
                <w:sz w:val="20"/>
              </w:rPr>
              <w:t>text</w:t>
            </w:r>
          </w:p>
        </w:tc>
        <w:tc>
          <w:tcPr>
            <w:tcW w:w="2592" w:type="dxa"/>
          </w:tcPr>
          <w:p w14:paraId="08BA72E6" w14:textId="77777777" w:rsidR="001D64BF" w:rsidRDefault="00000000">
            <w:r>
              <w:rPr>
                <w:rFonts w:ascii="Calibri" w:hAnsi="Calibri"/>
                <w:sz w:val="20"/>
              </w:rPr>
              <w:t>Name</w:t>
            </w:r>
          </w:p>
        </w:tc>
        <w:tc>
          <w:tcPr>
            <w:tcW w:w="1152" w:type="dxa"/>
          </w:tcPr>
          <w:p w14:paraId="73D6A549" w14:textId="77777777" w:rsidR="001D64BF" w:rsidRDefault="00000000">
            <w:r>
              <w:rPr>
                <w:rFonts w:ascii="Calibri" w:hAnsi="Calibri"/>
                <w:sz w:val="20"/>
              </w:rPr>
              <w:t>Yes</w:t>
            </w:r>
          </w:p>
        </w:tc>
        <w:tc>
          <w:tcPr>
            <w:tcW w:w="3312" w:type="dxa"/>
          </w:tcPr>
          <w:p w14:paraId="0C8FE985" w14:textId="77777777" w:rsidR="001D64BF" w:rsidRDefault="00000000">
            <w:r>
              <w:rPr>
                <w:rFonts w:ascii="Calibri" w:hAnsi="Calibri"/>
                <w:sz w:val="20"/>
              </w:rPr>
              <w:t>Your name</w:t>
            </w:r>
          </w:p>
        </w:tc>
      </w:tr>
      <w:tr w:rsidR="001D64BF" w14:paraId="3F58C8E4" w14:textId="77777777">
        <w:tc>
          <w:tcPr>
            <w:tcW w:w="1440" w:type="dxa"/>
            <w:shd w:val="clear" w:color="auto" w:fill="EEF2F7"/>
          </w:tcPr>
          <w:p w14:paraId="3F1740A1" w14:textId="77777777" w:rsidR="001D64BF" w:rsidRDefault="00000000">
            <w:r>
              <w:rPr>
                <w:rFonts w:ascii="Calibri" w:hAnsi="Calibri"/>
                <w:sz w:val="20"/>
              </w:rPr>
              <w:t>m-email</w:t>
            </w:r>
          </w:p>
        </w:tc>
        <w:tc>
          <w:tcPr>
            <w:tcW w:w="1152" w:type="dxa"/>
            <w:shd w:val="clear" w:color="auto" w:fill="EEF2F7"/>
          </w:tcPr>
          <w:p w14:paraId="7A172B30" w14:textId="77777777" w:rsidR="001D64BF" w:rsidRDefault="00000000">
            <w:r>
              <w:rPr>
                <w:rFonts w:ascii="Calibri" w:hAnsi="Calibri"/>
                <w:sz w:val="20"/>
              </w:rPr>
              <w:t>email</w:t>
            </w:r>
          </w:p>
        </w:tc>
        <w:tc>
          <w:tcPr>
            <w:tcW w:w="2592" w:type="dxa"/>
            <w:shd w:val="clear" w:color="auto" w:fill="EEF2F7"/>
          </w:tcPr>
          <w:p w14:paraId="65E0D44F" w14:textId="77777777" w:rsidR="001D64BF" w:rsidRDefault="00000000">
            <w:r>
              <w:rPr>
                <w:rFonts w:ascii="Calibri" w:hAnsi="Calibri"/>
                <w:sz w:val="20"/>
              </w:rPr>
              <w:t>Email</w:t>
            </w:r>
          </w:p>
        </w:tc>
        <w:tc>
          <w:tcPr>
            <w:tcW w:w="1152" w:type="dxa"/>
            <w:shd w:val="clear" w:color="auto" w:fill="EEF2F7"/>
          </w:tcPr>
          <w:p w14:paraId="7D3DCEE9" w14:textId="77777777" w:rsidR="001D64BF" w:rsidRDefault="00000000">
            <w:r>
              <w:rPr>
                <w:rFonts w:ascii="Calibri" w:hAnsi="Calibri"/>
                <w:sz w:val="20"/>
              </w:rPr>
              <w:t>Yes</w:t>
            </w:r>
          </w:p>
        </w:tc>
        <w:tc>
          <w:tcPr>
            <w:tcW w:w="3312" w:type="dxa"/>
            <w:shd w:val="clear" w:color="auto" w:fill="EEF2F7"/>
          </w:tcPr>
          <w:p w14:paraId="4737B648" w14:textId="77777777" w:rsidR="001D64BF" w:rsidRDefault="00000000">
            <w:r>
              <w:rPr>
                <w:rFonts w:ascii="Calibri" w:hAnsi="Calibri"/>
                <w:sz w:val="20"/>
              </w:rPr>
              <w:t>you@example.com</w:t>
            </w:r>
          </w:p>
        </w:tc>
      </w:tr>
      <w:tr w:rsidR="001D64BF" w14:paraId="3210183B" w14:textId="77777777">
        <w:tc>
          <w:tcPr>
            <w:tcW w:w="1440" w:type="dxa"/>
          </w:tcPr>
          <w:p w14:paraId="4C1F9969" w14:textId="77777777" w:rsidR="001D64BF" w:rsidRDefault="00000000">
            <w:r>
              <w:rPr>
                <w:rFonts w:ascii="Calibri" w:hAnsi="Calibri"/>
                <w:sz w:val="20"/>
              </w:rPr>
              <w:t>m-org</w:t>
            </w:r>
          </w:p>
        </w:tc>
        <w:tc>
          <w:tcPr>
            <w:tcW w:w="1152" w:type="dxa"/>
          </w:tcPr>
          <w:p w14:paraId="734D2F07" w14:textId="77777777" w:rsidR="001D64BF" w:rsidRDefault="00000000">
            <w:r>
              <w:rPr>
                <w:rFonts w:ascii="Calibri" w:hAnsi="Calibri"/>
                <w:sz w:val="20"/>
              </w:rPr>
              <w:t>text</w:t>
            </w:r>
          </w:p>
        </w:tc>
        <w:tc>
          <w:tcPr>
            <w:tcW w:w="2592" w:type="dxa"/>
          </w:tcPr>
          <w:p w14:paraId="7312103B" w14:textId="77777777" w:rsidR="001D64BF" w:rsidRDefault="00000000">
            <w:r>
              <w:rPr>
                <w:rFonts w:ascii="Calibri" w:hAnsi="Calibri"/>
                <w:sz w:val="20"/>
              </w:rPr>
              <w:t>Organization / County</w:t>
            </w:r>
          </w:p>
        </w:tc>
        <w:tc>
          <w:tcPr>
            <w:tcW w:w="1152" w:type="dxa"/>
          </w:tcPr>
          <w:p w14:paraId="1705AED5" w14:textId="77777777" w:rsidR="001D64BF" w:rsidRDefault="00000000">
            <w:r>
              <w:rPr>
                <w:rFonts w:ascii="Calibri" w:hAnsi="Calibri"/>
                <w:sz w:val="20"/>
              </w:rPr>
              <w:t>No</w:t>
            </w:r>
          </w:p>
        </w:tc>
        <w:tc>
          <w:tcPr>
            <w:tcW w:w="3312" w:type="dxa"/>
          </w:tcPr>
          <w:p w14:paraId="5010DD8C" w14:textId="77777777" w:rsidR="001D64BF" w:rsidRDefault="00000000">
            <w:r>
              <w:rPr>
                <w:rFonts w:ascii="Calibri" w:hAnsi="Calibri"/>
                <w:sz w:val="20"/>
              </w:rPr>
              <w:t>e.g. Cameron County DA</w:t>
            </w:r>
          </w:p>
        </w:tc>
      </w:tr>
      <w:tr w:rsidR="001D64BF" w14:paraId="209B9387" w14:textId="77777777">
        <w:tc>
          <w:tcPr>
            <w:tcW w:w="1440" w:type="dxa"/>
            <w:shd w:val="clear" w:color="auto" w:fill="EEF2F7"/>
          </w:tcPr>
          <w:p w14:paraId="2E7E5724" w14:textId="77777777" w:rsidR="001D64BF" w:rsidRDefault="00000000">
            <w:r>
              <w:rPr>
                <w:rFonts w:ascii="Calibri" w:hAnsi="Calibri"/>
                <w:sz w:val="20"/>
              </w:rPr>
              <w:t>m-phone</w:t>
            </w:r>
          </w:p>
        </w:tc>
        <w:tc>
          <w:tcPr>
            <w:tcW w:w="1152" w:type="dxa"/>
            <w:shd w:val="clear" w:color="auto" w:fill="EEF2F7"/>
          </w:tcPr>
          <w:p w14:paraId="3FE1D366" w14:textId="77777777" w:rsidR="001D64BF" w:rsidRDefault="00000000">
            <w:r>
              <w:rPr>
                <w:rFonts w:ascii="Calibri" w:hAnsi="Calibri"/>
                <w:sz w:val="20"/>
              </w:rPr>
              <w:t>tel</w:t>
            </w:r>
          </w:p>
        </w:tc>
        <w:tc>
          <w:tcPr>
            <w:tcW w:w="2592" w:type="dxa"/>
            <w:shd w:val="clear" w:color="auto" w:fill="EEF2F7"/>
          </w:tcPr>
          <w:p w14:paraId="5577C94B" w14:textId="77777777" w:rsidR="001D64BF" w:rsidRDefault="00000000">
            <w:r>
              <w:rPr>
                <w:rFonts w:ascii="Calibri" w:hAnsi="Calibri"/>
                <w:sz w:val="20"/>
              </w:rPr>
              <w:t>Phone</w:t>
            </w:r>
          </w:p>
        </w:tc>
        <w:tc>
          <w:tcPr>
            <w:tcW w:w="1152" w:type="dxa"/>
            <w:shd w:val="clear" w:color="auto" w:fill="EEF2F7"/>
          </w:tcPr>
          <w:p w14:paraId="6F7228E5" w14:textId="77777777" w:rsidR="001D64BF" w:rsidRDefault="00000000">
            <w:r>
              <w:rPr>
                <w:rFonts w:ascii="Calibri" w:hAnsi="Calibri"/>
                <w:sz w:val="20"/>
              </w:rPr>
              <w:t>No</w:t>
            </w:r>
          </w:p>
        </w:tc>
        <w:tc>
          <w:tcPr>
            <w:tcW w:w="3312" w:type="dxa"/>
            <w:shd w:val="clear" w:color="auto" w:fill="EEF2F7"/>
          </w:tcPr>
          <w:p w14:paraId="0997D38E" w14:textId="77777777" w:rsidR="001D64BF" w:rsidRDefault="00000000">
            <w:r>
              <w:rPr>
                <w:rFonts w:ascii="Calibri" w:hAnsi="Calibri"/>
                <w:sz w:val="20"/>
              </w:rPr>
              <w:t>(000) 000-0000</w:t>
            </w:r>
          </w:p>
        </w:tc>
      </w:tr>
      <w:tr w:rsidR="001D64BF" w14:paraId="57D611A0" w14:textId="77777777">
        <w:tc>
          <w:tcPr>
            <w:tcW w:w="1440" w:type="dxa"/>
          </w:tcPr>
          <w:p w14:paraId="0B776A94" w14:textId="77777777" w:rsidR="001D64BF" w:rsidRDefault="00000000">
            <w:r>
              <w:rPr>
                <w:rFonts w:ascii="Calibri" w:hAnsi="Calibri"/>
                <w:sz w:val="20"/>
              </w:rPr>
              <w:t>m-message</w:t>
            </w:r>
          </w:p>
        </w:tc>
        <w:tc>
          <w:tcPr>
            <w:tcW w:w="1152" w:type="dxa"/>
          </w:tcPr>
          <w:p w14:paraId="7F405CA5" w14:textId="77777777" w:rsidR="001D64BF" w:rsidRDefault="00000000">
            <w:r>
              <w:rPr>
                <w:rFonts w:ascii="Calibri" w:hAnsi="Calibri"/>
                <w:sz w:val="20"/>
              </w:rPr>
              <w:t>textarea</w:t>
            </w:r>
          </w:p>
        </w:tc>
        <w:tc>
          <w:tcPr>
            <w:tcW w:w="2592" w:type="dxa"/>
          </w:tcPr>
          <w:p w14:paraId="632F1E93" w14:textId="77777777" w:rsidR="001D64BF" w:rsidRDefault="00000000">
            <w:r>
              <w:rPr>
                <w:rFonts w:ascii="Calibri" w:hAnsi="Calibri"/>
                <w:sz w:val="20"/>
              </w:rPr>
              <w:t>Message</w:t>
            </w:r>
          </w:p>
        </w:tc>
        <w:tc>
          <w:tcPr>
            <w:tcW w:w="1152" w:type="dxa"/>
          </w:tcPr>
          <w:p w14:paraId="21B4D854" w14:textId="77777777" w:rsidR="001D64BF" w:rsidRDefault="00000000">
            <w:r>
              <w:rPr>
                <w:rFonts w:ascii="Calibri" w:hAnsi="Calibri"/>
                <w:sz w:val="20"/>
              </w:rPr>
              <w:t>Yes</w:t>
            </w:r>
          </w:p>
        </w:tc>
        <w:tc>
          <w:tcPr>
            <w:tcW w:w="3312" w:type="dxa"/>
          </w:tcPr>
          <w:p w14:paraId="31DBC9B6" w14:textId="77777777" w:rsidR="001D64BF" w:rsidRDefault="00000000">
            <w:r>
              <w:rPr>
                <w:rFonts w:ascii="Calibri" w:hAnsi="Calibri"/>
                <w:sz w:val="20"/>
              </w:rPr>
              <w:t>Tell us what you're working on...</w:t>
            </w:r>
          </w:p>
        </w:tc>
      </w:tr>
    </w:tbl>
    <w:p w14:paraId="4A6EFE0B" w14:textId="77777777" w:rsidR="001D64BF" w:rsidRDefault="001D64BF"/>
    <w:p w14:paraId="1F14BA73" w14:textId="77777777" w:rsidR="001D64BF" w:rsidRDefault="001D64BF">
      <w:pPr>
        <w:spacing w:after="120"/>
      </w:pPr>
    </w:p>
    <w:p w14:paraId="79418812" w14:textId="77777777" w:rsidR="001D64BF" w:rsidRDefault="00000000">
      <w:pPr>
        <w:spacing w:after="120"/>
      </w:pPr>
      <w:r>
        <w:rPr>
          <w:rFonts w:ascii="Calibri" w:hAnsi="Calibri"/>
        </w:rPr>
        <w:t>On submit, the JavaScript validates all required fields client-side, then POSTs the data as JSON to https://formspree.io/f/xbdzzwqo. On success, the form is hidden and a confirmation message is displayed inside the modal: "Message Sent — We'll be in touch within 24 hours." The modal title updates dynamically based on which trigger was used ("Talk to Us", "Request Demo", etc.).</w:t>
      </w:r>
    </w:p>
    <w:p w14:paraId="620E0084" w14:textId="77777777" w:rsidR="001D64BF" w:rsidRDefault="00000000">
      <w:pPr>
        <w:pStyle w:val="Heading2"/>
        <w:spacing w:after="120"/>
      </w:pPr>
      <w:r>
        <w:t>5.3 Navigation Behavior</w:t>
      </w:r>
    </w:p>
    <w:p w14:paraId="4E36AA09" w14:textId="77777777" w:rsidR="001D64BF" w:rsidRDefault="00000000">
      <w:pPr>
        <w:spacing w:after="60"/>
      </w:pPr>
      <w:r>
        <w:rPr>
          <w:rFonts w:ascii="Calibri" w:hAnsi="Calibri"/>
          <w:b/>
        </w:rPr>
        <w:t>Desktop navigation dropdowns:</w:t>
      </w:r>
    </w:p>
    <w:p w14:paraId="2225EC32" w14:textId="77777777" w:rsidR="001D64BF" w:rsidRDefault="00000000">
      <w:pPr>
        <w:spacing w:after="120"/>
      </w:pPr>
      <w:r>
        <w:rPr>
          <w:rFonts w:ascii="Calibri" w:hAnsi="Calibri"/>
        </w:rPr>
        <w:t xml:space="preserve">Each top-level nav item with a subnav has mouseenter/mouseleave event listeners with a 300 ms debounce timeout. Hovering adds the .open class to the .subnav child, which transitions it from </w:t>
      </w:r>
      <w:r>
        <w:rPr>
          <w:rFonts w:ascii="Calibri" w:hAnsi="Calibri"/>
        </w:rPr>
        <w:lastRenderedPageBreak/>
        <w:t>opacity 0 / translateY(-6px) to opacity 1 / translateY(0). Hovering over the subnav itself prevents it from closing prematurely.</w:t>
      </w:r>
    </w:p>
    <w:p w14:paraId="23E2F43C" w14:textId="77777777" w:rsidR="001D64BF" w:rsidRDefault="00000000">
      <w:pPr>
        <w:spacing w:after="60"/>
      </w:pPr>
      <w:r>
        <w:rPr>
          <w:rFonts w:ascii="Calibri" w:hAnsi="Calibri"/>
          <w:b/>
        </w:rPr>
        <w:t>Mobile hamburger menu:</w:t>
      </w:r>
    </w:p>
    <w:p w14:paraId="54C072DE" w14:textId="77777777" w:rsidR="001D64BF" w:rsidRDefault="00000000">
      <w:pPr>
        <w:spacing w:after="120"/>
      </w:pPr>
      <w:r>
        <w:rPr>
          <w:rFonts w:ascii="Calibri" w:hAnsi="Calibri"/>
        </w:rPr>
        <w:t>Clicking the hamburger button (#hamburgerBtn) toggles the .is-open class on #mobileNav (display: none → display: block). The button's aria-expanded attribute is toggled between "false" and "true", and aria-label switches between "Open menu" and "Close menu". Each mobile nav link calls closeMnav() on click to dismiss the drawer after navigation.</w:t>
      </w:r>
    </w:p>
    <w:p w14:paraId="76039D04" w14:textId="77777777" w:rsidR="001D64BF" w:rsidRDefault="00000000">
      <w:pPr>
        <w:pStyle w:val="Heading2"/>
        <w:spacing w:after="120"/>
      </w:pPr>
      <w:r>
        <w:t>5.4 Animations &amp; Scroll Effects</w:t>
      </w:r>
    </w:p>
    <w:p w14:paraId="03AB91A7" w14:textId="77777777" w:rsidR="001D64BF" w:rsidRDefault="00000000">
      <w:pPr>
        <w:spacing w:after="120"/>
      </w:pPr>
      <w:r>
        <w:rPr>
          <w:rFonts w:ascii="Calibri" w:hAnsi="Calibri"/>
        </w:rPr>
        <w:t>An IntersectionObserver watches all elements with the .au class (used as a general animation utility throughout the page). When an .au element enters the viewport, a CSS class is added to trigger its entrance animation. This creates staggered reveal effects as the user scrolls through sections.</w:t>
      </w:r>
    </w:p>
    <w:p w14:paraId="67FF560F" w14:textId="77777777" w:rsidR="001D64BF" w:rsidRDefault="00000000">
      <w:pPr>
        <w:spacing w:after="120"/>
      </w:pPr>
      <w:r>
        <w:rPr>
          <w:rFonts w:ascii="Calibri" w:hAnsi="Calibri"/>
        </w:rPr>
        <w:t>The hero section police lights animation runs continuously using four CSS keyframe animations (flashBlue, flashRed, reflectShimmer, streakFlash) on absolutely-positioned radial gradient divs. Blue and red lights are offset by 1.25 seconds to create a realistic alternating police strobe effect.</w:t>
      </w:r>
    </w:p>
    <w:p w14:paraId="49956599" w14:textId="77777777" w:rsidR="001D64BF" w:rsidRDefault="00000000">
      <w:r>
        <w:br w:type="page"/>
      </w:r>
    </w:p>
    <w:p w14:paraId="03678ADC" w14:textId="77777777" w:rsidR="001D64BF" w:rsidRDefault="00000000">
      <w:pPr>
        <w:pStyle w:val="Heading1"/>
        <w:spacing w:before="360" w:after="120"/>
      </w:pPr>
      <w:r>
        <w:lastRenderedPageBreak/>
        <w:t>6. Accessibility &amp; WCAG Compliance</w:t>
      </w:r>
    </w:p>
    <w:p w14:paraId="3646B918" w14:textId="77777777" w:rsidR="001D64BF" w:rsidRDefault="00000000">
      <w:pPr>
        <w:spacing w:after="120"/>
      </w:pPr>
      <w:r>
        <w:rPr>
          <w:rFonts w:ascii="Calibri" w:hAnsi="Calibri"/>
        </w:rPr>
        <w:t>The site targets WCAG 2.1 Level AA compliance. Accessibility was a primary design consideration and is verified by 24 automated tests in tests/test_accessibility.py.</w:t>
      </w:r>
    </w:p>
    <w:tbl>
      <w:tblPr>
        <w:tblStyle w:val="TableGrid"/>
        <w:tblW w:w="0" w:type="auto"/>
        <w:tblLook w:val="04A0" w:firstRow="1" w:lastRow="0" w:firstColumn="1" w:lastColumn="0" w:noHBand="0" w:noVBand="1"/>
      </w:tblPr>
      <w:tblGrid>
        <w:gridCol w:w="2039"/>
        <w:gridCol w:w="2872"/>
        <w:gridCol w:w="4427"/>
      </w:tblGrid>
      <w:tr w:rsidR="001D64BF" w14:paraId="58420BF9" w14:textId="77777777">
        <w:tc>
          <w:tcPr>
            <w:tcW w:w="2448" w:type="dxa"/>
            <w:shd w:val="clear" w:color="auto" w:fill="1B3A6B"/>
          </w:tcPr>
          <w:p w14:paraId="523796C6" w14:textId="77777777" w:rsidR="001D64BF" w:rsidRDefault="00000000">
            <w:r>
              <w:rPr>
                <w:rFonts w:ascii="Calibri" w:hAnsi="Calibri"/>
                <w:b/>
                <w:color w:val="FFFFFF"/>
                <w:sz w:val="20"/>
              </w:rPr>
              <w:t>Requirement</w:t>
            </w:r>
          </w:p>
        </w:tc>
        <w:tc>
          <w:tcPr>
            <w:tcW w:w="3600" w:type="dxa"/>
            <w:shd w:val="clear" w:color="auto" w:fill="1B3A6B"/>
          </w:tcPr>
          <w:p w14:paraId="39A00797" w14:textId="77777777" w:rsidR="001D64BF" w:rsidRDefault="00000000">
            <w:r>
              <w:rPr>
                <w:rFonts w:ascii="Calibri" w:hAnsi="Calibri"/>
                <w:b/>
                <w:color w:val="FFFFFF"/>
                <w:sz w:val="20"/>
              </w:rPr>
              <w:t>Implementation</w:t>
            </w:r>
          </w:p>
        </w:tc>
        <w:tc>
          <w:tcPr>
            <w:tcW w:w="3600" w:type="dxa"/>
            <w:shd w:val="clear" w:color="auto" w:fill="1B3A6B"/>
          </w:tcPr>
          <w:p w14:paraId="4B5007A4" w14:textId="77777777" w:rsidR="001D64BF" w:rsidRDefault="00000000">
            <w:r>
              <w:rPr>
                <w:rFonts w:ascii="Calibri" w:hAnsi="Calibri"/>
                <w:b/>
                <w:color w:val="FFFFFF"/>
                <w:sz w:val="20"/>
              </w:rPr>
              <w:t>Test</w:t>
            </w:r>
          </w:p>
        </w:tc>
      </w:tr>
      <w:tr w:rsidR="001D64BF" w14:paraId="46047E1A" w14:textId="77777777">
        <w:tc>
          <w:tcPr>
            <w:tcW w:w="2448" w:type="dxa"/>
          </w:tcPr>
          <w:p w14:paraId="78D230C9" w14:textId="77777777" w:rsidR="001D64BF" w:rsidRDefault="00000000">
            <w:r>
              <w:rPr>
                <w:rFonts w:ascii="Calibri" w:hAnsi="Calibri"/>
                <w:sz w:val="20"/>
              </w:rPr>
              <w:t>Skip navigation</w:t>
            </w:r>
          </w:p>
        </w:tc>
        <w:tc>
          <w:tcPr>
            <w:tcW w:w="3600" w:type="dxa"/>
          </w:tcPr>
          <w:p w14:paraId="32A68D5A" w14:textId="77777777" w:rsidR="001D64BF" w:rsidRDefault="00000000">
            <w:r>
              <w:rPr>
                <w:rFonts w:ascii="Calibri" w:hAnsi="Calibri"/>
                <w:sz w:val="20"/>
              </w:rPr>
              <w:t>&lt;a class="skip-link" href="#main-content"&gt; — reveals on :focus</w:t>
            </w:r>
          </w:p>
        </w:tc>
        <w:tc>
          <w:tcPr>
            <w:tcW w:w="3600" w:type="dxa"/>
          </w:tcPr>
          <w:p w14:paraId="3A8972C3" w14:textId="77777777" w:rsidR="001D64BF" w:rsidRDefault="00000000">
            <w:r>
              <w:rPr>
                <w:rFonts w:ascii="Calibri" w:hAnsi="Calibri"/>
                <w:sz w:val="20"/>
              </w:rPr>
              <w:t>test_skip_link_exists, test_skip_link_targets_main, test_skip_link_is_first_focusable</w:t>
            </w:r>
          </w:p>
        </w:tc>
      </w:tr>
      <w:tr w:rsidR="001D64BF" w14:paraId="52D816C3" w14:textId="77777777">
        <w:tc>
          <w:tcPr>
            <w:tcW w:w="2448" w:type="dxa"/>
            <w:shd w:val="clear" w:color="auto" w:fill="EEF2F7"/>
          </w:tcPr>
          <w:p w14:paraId="35668E6D" w14:textId="77777777" w:rsidR="001D64BF" w:rsidRDefault="00000000">
            <w:r>
              <w:rPr>
                <w:rFonts w:ascii="Calibri" w:hAnsi="Calibri"/>
                <w:sz w:val="20"/>
              </w:rPr>
              <w:t>Main landmark</w:t>
            </w:r>
          </w:p>
        </w:tc>
        <w:tc>
          <w:tcPr>
            <w:tcW w:w="3600" w:type="dxa"/>
            <w:shd w:val="clear" w:color="auto" w:fill="EEF2F7"/>
          </w:tcPr>
          <w:p w14:paraId="3A72C36A" w14:textId="77777777" w:rsidR="001D64BF" w:rsidRDefault="00000000">
            <w:r>
              <w:rPr>
                <w:rFonts w:ascii="Calibri" w:hAnsi="Calibri"/>
                <w:sz w:val="20"/>
              </w:rPr>
              <w:t>&lt;main id="main-content"&gt; wraps all page content</w:t>
            </w:r>
          </w:p>
        </w:tc>
        <w:tc>
          <w:tcPr>
            <w:tcW w:w="3600" w:type="dxa"/>
            <w:shd w:val="clear" w:color="auto" w:fill="EEF2F7"/>
          </w:tcPr>
          <w:p w14:paraId="5FBF8ED9" w14:textId="77777777" w:rsidR="001D64BF" w:rsidRDefault="00000000">
            <w:r>
              <w:rPr>
                <w:rFonts w:ascii="Calibri" w:hAnsi="Calibri"/>
                <w:sz w:val="20"/>
              </w:rPr>
              <w:t>Verified by skip link target</w:t>
            </w:r>
          </w:p>
        </w:tc>
      </w:tr>
      <w:tr w:rsidR="001D64BF" w14:paraId="79730C02" w14:textId="77777777">
        <w:tc>
          <w:tcPr>
            <w:tcW w:w="2448" w:type="dxa"/>
          </w:tcPr>
          <w:p w14:paraId="46EE2150" w14:textId="77777777" w:rsidR="001D64BF" w:rsidRDefault="00000000">
            <w:r>
              <w:rPr>
                <w:rFonts w:ascii="Calibri" w:hAnsi="Calibri"/>
                <w:sz w:val="20"/>
              </w:rPr>
              <w:t>Modal role</w:t>
            </w:r>
          </w:p>
        </w:tc>
        <w:tc>
          <w:tcPr>
            <w:tcW w:w="3600" w:type="dxa"/>
          </w:tcPr>
          <w:p w14:paraId="3880D82C" w14:textId="77777777" w:rsidR="001D64BF" w:rsidRDefault="00000000">
            <w:r>
              <w:rPr>
                <w:rFonts w:ascii="Calibri" w:hAnsi="Calibri"/>
                <w:sz w:val="20"/>
              </w:rPr>
              <w:t>All modals: role="dialog" aria-modal="true"</w:t>
            </w:r>
          </w:p>
        </w:tc>
        <w:tc>
          <w:tcPr>
            <w:tcW w:w="3600" w:type="dxa"/>
          </w:tcPr>
          <w:p w14:paraId="41F1EF38" w14:textId="77777777" w:rsidR="001D64BF" w:rsidRDefault="00000000">
            <w:r>
              <w:rPr>
                <w:rFonts w:ascii="Calibri" w:hAnsi="Calibri"/>
                <w:sz w:val="20"/>
              </w:rPr>
              <w:t>test_all_modals_have_dialog_role, test_all_modals_have_aria_modal</w:t>
            </w:r>
          </w:p>
        </w:tc>
      </w:tr>
      <w:tr w:rsidR="001D64BF" w14:paraId="5D7B9C7F" w14:textId="77777777">
        <w:tc>
          <w:tcPr>
            <w:tcW w:w="2448" w:type="dxa"/>
            <w:shd w:val="clear" w:color="auto" w:fill="EEF2F7"/>
          </w:tcPr>
          <w:p w14:paraId="4DA0B2AB" w14:textId="77777777" w:rsidR="001D64BF" w:rsidRDefault="00000000">
            <w:r>
              <w:rPr>
                <w:rFonts w:ascii="Calibri" w:hAnsi="Calibri"/>
                <w:sz w:val="20"/>
              </w:rPr>
              <w:t>Modal labels</w:t>
            </w:r>
          </w:p>
        </w:tc>
        <w:tc>
          <w:tcPr>
            <w:tcW w:w="3600" w:type="dxa"/>
            <w:shd w:val="clear" w:color="auto" w:fill="EEF2F7"/>
          </w:tcPr>
          <w:p w14:paraId="28F33366" w14:textId="77777777" w:rsidR="001D64BF" w:rsidRDefault="00000000">
            <w:r>
              <w:rPr>
                <w:rFonts w:ascii="Calibri" w:hAnsi="Calibri"/>
                <w:sz w:val="20"/>
              </w:rPr>
              <w:t>All modals: aria-labelledby referencing visible title ID</w:t>
            </w:r>
          </w:p>
        </w:tc>
        <w:tc>
          <w:tcPr>
            <w:tcW w:w="3600" w:type="dxa"/>
            <w:shd w:val="clear" w:color="auto" w:fill="EEF2F7"/>
          </w:tcPr>
          <w:p w14:paraId="15078B67" w14:textId="77777777" w:rsidR="001D64BF" w:rsidRDefault="00000000">
            <w:r>
              <w:rPr>
                <w:rFonts w:ascii="Calibri" w:hAnsi="Calibri"/>
                <w:sz w:val="20"/>
              </w:rPr>
              <w:t>test_all_modals_have_aria_labelledby</w:t>
            </w:r>
          </w:p>
        </w:tc>
      </w:tr>
      <w:tr w:rsidR="001D64BF" w14:paraId="7A4A0B15" w14:textId="77777777">
        <w:tc>
          <w:tcPr>
            <w:tcW w:w="2448" w:type="dxa"/>
          </w:tcPr>
          <w:p w14:paraId="6A2FA92C" w14:textId="77777777" w:rsidR="001D64BF" w:rsidRDefault="00000000">
            <w:r>
              <w:rPr>
                <w:rFonts w:ascii="Calibri" w:hAnsi="Calibri"/>
                <w:sz w:val="20"/>
              </w:rPr>
              <w:t>Modal close buttons</w:t>
            </w:r>
          </w:p>
        </w:tc>
        <w:tc>
          <w:tcPr>
            <w:tcW w:w="3600" w:type="dxa"/>
          </w:tcPr>
          <w:p w14:paraId="4179F28C" w14:textId="77777777" w:rsidR="001D64BF" w:rsidRDefault="00000000">
            <w:r>
              <w:rPr>
                <w:rFonts w:ascii="Calibri" w:hAnsi="Calibri"/>
                <w:sz w:val="20"/>
              </w:rPr>
              <w:t>class="modal-close" with aria-label="Close"</w:t>
            </w:r>
          </w:p>
        </w:tc>
        <w:tc>
          <w:tcPr>
            <w:tcW w:w="3600" w:type="dxa"/>
          </w:tcPr>
          <w:p w14:paraId="7E5ABE78" w14:textId="77777777" w:rsidR="001D64BF" w:rsidRDefault="00000000">
            <w:r>
              <w:rPr>
                <w:rFonts w:ascii="Calibri" w:hAnsi="Calibri"/>
                <w:sz w:val="20"/>
              </w:rPr>
              <w:t>test_modal_close_buttons_have_aria_label</w:t>
            </w:r>
          </w:p>
        </w:tc>
      </w:tr>
      <w:tr w:rsidR="001D64BF" w14:paraId="2473E618" w14:textId="77777777">
        <w:tc>
          <w:tcPr>
            <w:tcW w:w="2448" w:type="dxa"/>
            <w:shd w:val="clear" w:color="auto" w:fill="EEF2F7"/>
          </w:tcPr>
          <w:p w14:paraId="059830D3" w14:textId="77777777" w:rsidR="001D64BF" w:rsidRDefault="00000000">
            <w:r>
              <w:rPr>
                <w:rFonts w:ascii="Calibri" w:hAnsi="Calibri"/>
                <w:sz w:val="20"/>
              </w:rPr>
              <w:t>Focus trap</w:t>
            </w:r>
          </w:p>
        </w:tc>
        <w:tc>
          <w:tcPr>
            <w:tcW w:w="3600" w:type="dxa"/>
            <w:shd w:val="clear" w:color="auto" w:fill="EEF2F7"/>
          </w:tcPr>
          <w:p w14:paraId="3A95BC6F" w14:textId="77777777" w:rsidR="001D64BF" w:rsidRDefault="00000000">
            <w:r>
              <w:rPr>
                <w:rFonts w:ascii="Calibri" w:hAnsi="Calibri"/>
                <w:sz w:val="20"/>
              </w:rPr>
              <w:t>trapFocus() / releaseFocus() JavaScript functions</w:t>
            </w:r>
          </w:p>
        </w:tc>
        <w:tc>
          <w:tcPr>
            <w:tcW w:w="3600" w:type="dxa"/>
            <w:shd w:val="clear" w:color="auto" w:fill="EEF2F7"/>
          </w:tcPr>
          <w:p w14:paraId="1D6AC77E" w14:textId="77777777" w:rsidR="001D64BF" w:rsidRDefault="00000000">
            <w:r>
              <w:rPr>
                <w:rFonts w:ascii="Calibri" w:hAnsi="Calibri"/>
                <w:sz w:val="20"/>
              </w:rPr>
              <w:t>Behavioral — not static-tested</w:t>
            </w:r>
          </w:p>
        </w:tc>
      </w:tr>
      <w:tr w:rsidR="001D64BF" w14:paraId="2F29C1BB" w14:textId="77777777">
        <w:tc>
          <w:tcPr>
            <w:tcW w:w="2448" w:type="dxa"/>
          </w:tcPr>
          <w:p w14:paraId="0D4EFED6" w14:textId="77777777" w:rsidR="001D64BF" w:rsidRDefault="00000000">
            <w:r>
              <w:rPr>
                <w:rFonts w:ascii="Calibri" w:hAnsi="Calibri"/>
                <w:sz w:val="20"/>
              </w:rPr>
              <w:t>Hamburger ARIA</w:t>
            </w:r>
          </w:p>
        </w:tc>
        <w:tc>
          <w:tcPr>
            <w:tcW w:w="3600" w:type="dxa"/>
          </w:tcPr>
          <w:p w14:paraId="2A932299" w14:textId="77777777" w:rsidR="001D64BF" w:rsidRDefault="00000000">
            <w:r>
              <w:rPr>
                <w:rFonts w:ascii="Calibri" w:hAnsi="Calibri"/>
                <w:sz w:val="20"/>
              </w:rPr>
              <w:t>aria-label, aria-expanded, aria-controls attributes</w:t>
            </w:r>
          </w:p>
        </w:tc>
        <w:tc>
          <w:tcPr>
            <w:tcW w:w="3600" w:type="dxa"/>
          </w:tcPr>
          <w:p w14:paraId="69A30CAA" w14:textId="77777777" w:rsidR="001D64BF" w:rsidRDefault="00000000">
            <w:r>
              <w:rPr>
                <w:rFonts w:ascii="Calibri" w:hAnsi="Calibri"/>
                <w:sz w:val="20"/>
              </w:rPr>
              <w:t>test_hamburger_has_aria_label/expanded/controls</w:t>
            </w:r>
          </w:p>
        </w:tc>
      </w:tr>
      <w:tr w:rsidR="001D64BF" w14:paraId="42B1B0C7" w14:textId="77777777">
        <w:tc>
          <w:tcPr>
            <w:tcW w:w="2448" w:type="dxa"/>
            <w:shd w:val="clear" w:color="auto" w:fill="EEF2F7"/>
          </w:tcPr>
          <w:p w14:paraId="6FF9F2F4" w14:textId="77777777" w:rsidR="001D64BF" w:rsidRDefault="00000000">
            <w:r>
              <w:rPr>
                <w:rFonts w:ascii="Calibri" w:hAnsi="Calibri"/>
                <w:sz w:val="20"/>
              </w:rPr>
              <w:t>Semantic buttons</w:t>
            </w:r>
          </w:p>
        </w:tc>
        <w:tc>
          <w:tcPr>
            <w:tcW w:w="3600" w:type="dxa"/>
            <w:shd w:val="clear" w:color="auto" w:fill="EEF2F7"/>
          </w:tcPr>
          <w:p w14:paraId="62EA7A8B" w14:textId="77777777" w:rsidR="001D64BF" w:rsidRDefault="00000000">
            <w:r>
              <w:rPr>
                <w:rFonts w:ascii="Calibri" w:hAnsi="Calibri"/>
                <w:sz w:val="20"/>
              </w:rPr>
              <w:t>All modal triggers and nav CTAs are &lt;button&gt;, not &lt;a href='#'&gt;</w:t>
            </w:r>
          </w:p>
        </w:tc>
        <w:tc>
          <w:tcPr>
            <w:tcW w:w="3600" w:type="dxa"/>
            <w:shd w:val="clear" w:color="auto" w:fill="EEF2F7"/>
          </w:tcPr>
          <w:p w14:paraId="586C02BB" w14:textId="77777777" w:rsidR="001D64BF" w:rsidRDefault="00000000">
            <w:r>
              <w:rPr>
                <w:rFonts w:ascii="Calibri" w:hAnsi="Calibri"/>
                <w:sz w:val="20"/>
              </w:rPr>
              <w:t>test_no_anchor_onclick_hash, test_nav_cta_is_button, test_nav_login_is_button</w:t>
            </w:r>
          </w:p>
        </w:tc>
      </w:tr>
      <w:tr w:rsidR="001D64BF" w14:paraId="26D3C9A1" w14:textId="77777777">
        <w:tc>
          <w:tcPr>
            <w:tcW w:w="2448" w:type="dxa"/>
          </w:tcPr>
          <w:p w14:paraId="35D78AE6" w14:textId="77777777" w:rsidR="001D64BF" w:rsidRDefault="00000000">
            <w:r>
              <w:rPr>
                <w:rFonts w:ascii="Calibri" w:hAnsi="Calibri"/>
                <w:sz w:val="20"/>
              </w:rPr>
              <w:t>Form labels</w:t>
            </w:r>
          </w:p>
        </w:tc>
        <w:tc>
          <w:tcPr>
            <w:tcW w:w="3600" w:type="dxa"/>
          </w:tcPr>
          <w:p w14:paraId="28F873C5" w14:textId="77777777" w:rsidR="001D64BF" w:rsidRDefault="00000000">
            <w:r>
              <w:rPr>
                <w:rFonts w:ascii="Calibri" w:hAnsi="Calibri"/>
                <w:sz w:val="20"/>
              </w:rPr>
              <w:t>All inputs and textareas have associated &lt;label for=...&gt;</w:t>
            </w:r>
          </w:p>
        </w:tc>
        <w:tc>
          <w:tcPr>
            <w:tcW w:w="3600" w:type="dxa"/>
          </w:tcPr>
          <w:p w14:paraId="5E7E1AB7" w14:textId="77777777" w:rsidR="001D64BF" w:rsidRDefault="00000000">
            <w:r>
              <w:rPr>
                <w:rFonts w:ascii="Calibri" w:hAnsi="Calibri"/>
                <w:sz w:val="20"/>
              </w:rPr>
              <w:t>test_form_inputs_have_labels, test_textarea_has_label</w:t>
            </w:r>
          </w:p>
        </w:tc>
      </w:tr>
      <w:tr w:rsidR="001D64BF" w14:paraId="60B91DE1" w14:textId="77777777">
        <w:tc>
          <w:tcPr>
            <w:tcW w:w="2448" w:type="dxa"/>
            <w:shd w:val="clear" w:color="auto" w:fill="EEF2F7"/>
          </w:tcPr>
          <w:p w14:paraId="25EAF597" w14:textId="77777777" w:rsidR="001D64BF" w:rsidRDefault="00000000">
            <w:r>
              <w:rPr>
                <w:rFonts w:ascii="Calibri" w:hAnsi="Calibri"/>
                <w:sz w:val="20"/>
              </w:rPr>
              <w:t>Decorative SVGs</w:t>
            </w:r>
          </w:p>
        </w:tc>
        <w:tc>
          <w:tcPr>
            <w:tcW w:w="3600" w:type="dxa"/>
            <w:shd w:val="clear" w:color="auto" w:fill="EEF2F7"/>
          </w:tcPr>
          <w:p w14:paraId="41DC5C00" w14:textId="77777777" w:rsidR="001D64BF" w:rsidRDefault="00000000">
            <w:r>
              <w:rPr>
                <w:rFonts w:ascii="Calibri" w:hAnsi="Calibri"/>
                <w:sz w:val="20"/>
              </w:rPr>
              <w:t>All decorative SVGs carry aria-hidden="true"</w:t>
            </w:r>
          </w:p>
        </w:tc>
        <w:tc>
          <w:tcPr>
            <w:tcW w:w="3600" w:type="dxa"/>
            <w:shd w:val="clear" w:color="auto" w:fill="EEF2F7"/>
          </w:tcPr>
          <w:p w14:paraId="3DC2440B" w14:textId="77777777" w:rsidR="001D64BF" w:rsidRDefault="00000000">
            <w:r>
              <w:rPr>
                <w:rFonts w:ascii="Calibri" w:hAnsi="Calibri"/>
                <w:sz w:val="20"/>
              </w:rPr>
              <w:t>test_logo_svg_aria_hidden, test_feature_card_svgs_aria_hidden, test_impact_card_svgs_aria_hidden</w:t>
            </w:r>
          </w:p>
        </w:tc>
      </w:tr>
      <w:tr w:rsidR="001D64BF" w14:paraId="7B0C3B4A" w14:textId="77777777">
        <w:tc>
          <w:tcPr>
            <w:tcW w:w="2448" w:type="dxa"/>
          </w:tcPr>
          <w:p w14:paraId="38BC304F" w14:textId="77777777" w:rsidR="001D64BF" w:rsidRDefault="00000000">
            <w:r>
              <w:rPr>
                <w:rFonts w:ascii="Calibri" w:hAnsi="Calibri"/>
                <w:sz w:val="20"/>
              </w:rPr>
              <w:t>Focus visibility</w:t>
            </w:r>
          </w:p>
        </w:tc>
        <w:tc>
          <w:tcPr>
            <w:tcW w:w="3600" w:type="dxa"/>
          </w:tcPr>
          <w:p w14:paraId="26960BEF" w14:textId="77777777" w:rsidR="001D64BF" w:rsidRDefault="00000000">
            <w:r>
              <w:rPr>
                <w:rFonts w:ascii="Calibri" w:hAnsi="Calibri"/>
                <w:sz w:val="20"/>
              </w:rPr>
              <w:t>:focus-visible CSS defined for all interactive elements</w:t>
            </w:r>
          </w:p>
        </w:tc>
        <w:tc>
          <w:tcPr>
            <w:tcW w:w="3600" w:type="dxa"/>
          </w:tcPr>
          <w:p w14:paraId="6554A35E" w14:textId="77777777" w:rsidR="001D64BF" w:rsidRDefault="00000000">
            <w:r>
              <w:rPr>
                <w:rFonts w:ascii="Calibri" w:hAnsi="Calibri"/>
                <w:sz w:val="20"/>
              </w:rPr>
              <w:t>test_focus_visible_styles_defined</w:t>
            </w:r>
          </w:p>
        </w:tc>
      </w:tr>
      <w:tr w:rsidR="001D64BF" w14:paraId="019A5524" w14:textId="77777777">
        <w:tc>
          <w:tcPr>
            <w:tcW w:w="2448" w:type="dxa"/>
            <w:shd w:val="clear" w:color="auto" w:fill="EEF2F7"/>
          </w:tcPr>
          <w:p w14:paraId="1F4B8689" w14:textId="77777777" w:rsidR="001D64BF" w:rsidRDefault="00000000">
            <w:r>
              <w:rPr>
                <w:rFonts w:ascii="Calibri" w:hAnsi="Calibri"/>
                <w:sz w:val="20"/>
              </w:rPr>
              <w:t>Reduced motion</w:t>
            </w:r>
          </w:p>
        </w:tc>
        <w:tc>
          <w:tcPr>
            <w:tcW w:w="3600" w:type="dxa"/>
            <w:shd w:val="clear" w:color="auto" w:fill="EEF2F7"/>
          </w:tcPr>
          <w:p w14:paraId="2F750AF7" w14:textId="77777777" w:rsidR="001D64BF" w:rsidRDefault="00000000">
            <w:r>
              <w:rPr>
                <w:rFonts w:ascii="Calibri" w:hAnsi="Calibri"/>
                <w:sz w:val="20"/>
              </w:rPr>
              <w:t>prefers-reduced-motion: reduce hides police lights, disables animations</w:t>
            </w:r>
          </w:p>
        </w:tc>
        <w:tc>
          <w:tcPr>
            <w:tcW w:w="3600" w:type="dxa"/>
            <w:shd w:val="clear" w:color="auto" w:fill="EEF2F7"/>
          </w:tcPr>
          <w:p w14:paraId="38326D5D" w14:textId="77777777" w:rsidR="001D64BF" w:rsidRDefault="00000000">
            <w:r>
              <w:rPr>
                <w:rFonts w:ascii="Calibri" w:hAnsi="Calibri"/>
                <w:sz w:val="20"/>
              </w:rPr>
              <w:t>test_prefers_reduced_motion_defined, test_police_lights_hidden_on_reduced_motion</w:t>
            </w:r>
          </w:p>
        </w:tc>
      </w:tr>
      <w:tr w:rsidR="001D64BF" w14:paraId="09AF0105" w14:textId="77777777">
        <w:tc>
          <w:tcPr>
            <w:tcW w:w="2448" w:type="dxa"/>
          </w:tcPr>
          <w:p w14:paraId="18C0FD14" w14:textId="77777777" w:rsidR="001D64BF" w:rsidRDefault="00000000">
            <w:r>
              <w:rPr>
                <w:rFonts w:ascii="Calibri" w:hAnsi="Calibri"/>
                <w:sz w:val="20"/>
              </w:rPr>
              <w:t>No zoom blocking</w:t>
            </w:r>
          </w:p>
        </w:tc>
        <w:tc>
          <w:tcPr>
            <w:tcW w:w="3600" w:type="dxa"/>
          </w:tcPr>
          <w:p w14:paraId="3EB9A82E" w14:textId="77777777" w:rsidR="001D64BF" w:rsidRDefault="00000000">
            <w:r>
              <w:rPr>
                <w:rFonts w:ascii="Calibri" w:hAnsi="Calibri"/>
                <w:sz w:val="20"/>
              </w:rPr>
              <w:t>Viewport meta does not include user-scalable=no or maximum-scale=1</w:t>
            </w:r>
          </w:p>
        </w:tc>
        <w:tc>
          <w:tcPr>
            <w:tcW w:w="3600" w:type="dxa"/>
          </w:tcPr>
          <w:p w14:paraId="7375CFBA" w14:textId="77777777" w:rsidR="001D64BF" w:rsidRDefault="00000000">
            <w:r>
              <w:rPr>
                <w:rFonts w:ascii="Calibri" w:hAnsi="Calibri"/>
                <w:sz w:val="20"/>
              </w:rPr>
              <w:t>test_viewport_meta_no_user_scalable_no</w:t>
            </w:r>
          </w:p>
        </w:tc>
      </w:tr>
      <w:tr w:rsidR="001D64BF" w14:paraId="28418A60" w14:textId="77777777">
        <w:tc>
          <w:tcPr>
            <w:tcW w:w="2448" w:type="dxa"/>
            <w:shd w:val="clear" w:color="auto" w:fill="EEF2F7"/>
          </w:tcPr>
          <w:p w14:paraId="19C6C667" w14:textId="77777777" w:rsidR="001D64BF" w:rsidRDefault="00000000">
            <w:r>
              <w:rPr>
                <w:rFonts w:ascii="Calibri" w:hAnsi="Calibri"/>
                <w:sz w:val="20"/>
              </w:rPr>
              <w:t>Color contrast</w:t>
            </w:r>
          </w:p>
        </w:tc>
        <w:tc>
          <w:tcPr>
            <w:tcW w:w="3600" w:type="dxa"/>
            <w:shd w:val="clear" w:color="auto" w:fill="EEF2F7"/>
          </w:tcPr>
          <w:p w14:paraId="79B62FFC" w14:textId="77777777" w:rsidR="001D64BF" w:rsidRDefault="00000000">
            <w:r>
              <w:rPr>
                <w:rFonts w:ascii="Calibri" w:hAnsi="Calibri"/>
                <w:sz w:val="20"/>
              </w:rPr>
              <w:t>--red-lt #FF6B6B on navy #0D1F35 = 5.98:1 (passes AA)</w:t>
            </w:r>
          </w:p>
        </w:tc>
        <w:tc>
          <w:tcPr>
            <w:tcW w:w="3600" w:type="dxa"/>
            <w:shd w:val="clear" w:color="auto" w:fill="EEF2F7"/>
          </w:tcPr>
          <w:p w14:paraId="5D5BDD31" w14:textId="77777777" w:rsidR="001D64BF" w:rsidRDefault="00000000">
            <w:r>
              <w:rPr>
                <w:rFonts w:ascii="Calibri" w:hAnsi="Calibri"/>
                <w:sz w:val="20"/>
              </w:rPr>
              <w:t>Manual audit</w:t>
            </w:r>
          </w:p>
        </w:tc>
      </w:tr>
      <w:tr w:rsidR="001D64BF" w14:paraId="4C94F606" w14:textId="77777777">
        <w:tc>
          <w:tcPr>
            <w:tcW w:w="2448" w:type="dxa"/>
          </w:tcPr>
          <w:p w14:paraId="75665C17" w14:textId="77777777" w:rsidR="001D64BF" w:rsidRDefault="00000000">
            <w:r>
              <w:rPr>
                <w:rFonts w:ascii="Calibri" w:hAnsi="Calibri"/>
                <w:sz w:val="20"/>
              </w:rPr>
              <w:t>Footer links</w:t>
            </w:r>
          </w:p>
        </w:tc>
        <w:tc>
          <w:tcPr>
            <w:tcW w:w="3600" w:type="dxa"/>
          </w:tcPr>
          <w:p w14:paraId="72E7C8AD" w14:textId="77777777" w:rsidR="001D64BF" w:rsidRDefault="00000000">
            <w:r>
              <w:rPr>
                <w:rFonts w:ascii="Calibri" w:hAnsi="Calibri"/>
                <w:sz w:val="20"/>
              </w:rPr>
              <w:t>Opacity raised to .72 for WCAG contrast compliance</w:t>
            </w:r>
          </w:p>
        </w:tc>
        <w:tc>
          <w:tcPr>
            <w:tcW w:w="3600" w:type="dxa"/>
          </w:tcPr>
          <w:p w14:paraId="410A8B76" w14:textId="77777777" w:rsidR="001D64BF" w:rsidRDefault="00000000">
            <w:r>
              <w:rPr>
                <w:rFonts w:ascii="Calibri" w:hAnsi="Calibri"/>
                <w:sz w:val="20"/>
              </w:rPr>
              <w:t>Manual audit</w:t>
            </w:r>
          </w:p>
        </w:tc>
      </w:tr>
    </w:tbl>
    <w:p w14:paraId="09AF1AF3" w14:textId="77777777" w:rsidR="001D64BF" w:rsidRDefault="001D64BF"/>
    <w:p w14:paraId="1DA99CCB" w14:textId="77777777" w:rsidR="001D64BF" w:rsidRDefault="00000000">
      <w:r>
        <w:br w:type="page"/>
      </w:r>
    </w:p>
    <w:p w14:paraId="0EF0DA49" w14:textId="77777777" w:rsidR="001D64BF" w:rsidRDefault="00000000">
      <w:pPr>
        <w:pStyle w:val="Heading1"/>
        <w:spacing w:before="360" w:after="120"/>
      </w:pPr>
      <w:r>
        <w:lastRenderedPageBreak/>
        <w:t>7. Security</w:t>
      </w:r>
    </w:p>
    <w:p w14:paraId="48F2E162" w14:textId="77777777" w:rsidR="001D64BF" w:rsidRDefault="00000000">
      <w:pPr>
        <w:spacing w:after="120"/>
      </w:pPr>
      <w:r>
        <w:rPr>
          <w:rFonts w:ascii="Calibri" w:hAnsi="Calibri"/>
        </w:rPr>
        <w:t>As a static site, the attack surface is limited. Security best practices are verified by 6 automated tests in tests/test_security.py.</w:t>
      </w:r>
    </w:p>
    <w:tbl>
      <w:tblPr>
        <w:tblStyle w:val="TableGrid"/>
        <w:tblW w:w="0" w:type="auto"/>
        <w:tblLook w:val="04A0" w:firstRow="1" w:lastRow="0" w:firstColumn="1" w:lastColumn="0" w:noHBand="0" w:noVBand="1"/>
      </w:tblPr>
      <w:tblGrid>
        <w:gridCol w:w="2020"/>
        <w:gridCol w:w="3514"/>
        <w:gridCol w:w="3804"/>
      </w:tblGrid>
      <w:tr w:rsidR="001D64BF" w14:paraId="798E7CF8" w14:textId="77777777">
        <w:tc>
          <w:tcPr>
            <w:tcW w:w="2592" w:type="dxa"/>
            <w:shd w:val="clear" w:color="auto" w:fill="1B3A6B"/>
          </w:tcPr>
          <w:p w14:paraId="28BD55A7" w14:textId="77777777" w:rsidR="001D64BF" w:rsidRDefault="00000000">
            <w:r>
              <w:rPr>
                <w:rFonts w:ascii="Calibri" w:hAnsi="Calibri"/>
                <w:b/>
                <w:color w:val="FFFFFF"/>
                <w:sz w:val="20"/>
              </w:rPr>
              <w:t>Control</w:t>
            </w:r>
          </w:p>
        </w:tc>
        <w:tc>
          <w:tcPr>
            <w:tcW w:w="3888" w:type="dxa"/>
            <w:shd w:val="clear" w:color="auto" w:fill="1B3A6B"/>
          </w:tcPr>
          <w:p w14:paraId="028BB479" w14:textId="77777777" w:rsidR="001D64BF" w:rsidRDefault="00000000">
            <w:r>
              <w:rPr>
                <w:rFonts w:ascii="Calibri" w:hAnsi="Calibri"/>
                <w:b/>
                <w:color w:val="FFFFFF"/>
                <w:sz w:val="20"/>
              </w:rPr>
              <w:t>Implementation</w:t>
            </w:r>
          </w:p>
        </w:tc>
        <w:tc>
          <w:tcPr>
            <w:tcW w:w="3168" w:type="dxa"/>
            <w:shd w:val="clear" w:color="auto" w:fill="1B3A6B"/>
          </w:tcPr>
          <w:p w14:paraId="44974067" w14:textId="77777777" w:rsidR="001D64BF" w:rsidRDefault="00000000">
            <w:r>
              <w:rPr>
                <w:rFonts w:ascii="Calibri" w:hAnsi="Calibri"/>
                <w:b/>
                <w:color w:val="FFFFFF"/>
                <w:sz w:val="20"/>
              </w:rPr>
              <w:t>Test</w:t>
            </w:r>
          </w:p>
        </w:tc>
      </w:tr>
      <w:tr w:rsidR="001D64BF" w14:paraId="53EC8B34" w14:textId="77777777">
        <w:tc>
          <w:tcPr>
            <w:tcW w:w="2592" w:type="dxa"/>
          </w:tcPr>
          <w:p w14:paraId="6A5D26DC" w14:textId="77777777" w:rsidR="001D64BF" w:rsidRDefault="00000000">
            <w:r>
              <w:rPr>
                <w:rFonts w:ascii="Calibri" w:hAnsi="Calibri"/>
                <w:sz w:val="20"/>
              </w:rPr>
              <w:t>External link safety</w:t>
            </w:r>
          </w:p>
        </w:tc>
        <w:tc>
          <w:tcPr>
            <w:tcW w:w="3888" w:type="dxa"/>
          </w:tcPr>
          <w:p w14:paraId="12A8AE00" w14:textId="77777777" w:rsidR="001D64BF" w:rsidRDefault="00000000">
            <w:r>
              <w:rPr>
                <w:rFonts w:ascii="Calibri" w:hAnsi="Calibri"/>
                <w:sz w:val="20"/>
              </w:rPr>
              <w:t>All target="_blank" links have rel="noopener"</w:t>
            </w:r>
          </w:p>
        </w:tc>
        <w:tc>
          <w:tcPr>
            <w:tcW w:w="3168" w:type="dxa"/>
          </w:tcPr>
          <w:p w14:paraId="6C27F4F0" w14:textId="77777777" w:rsidR="001D64BF" w:rsidRDefault="00000000">
            <w:r>
              <w:rPr>
                <w:rFonts w:ascii="Calibri" w:hAnsi="Calibri"/>
                <w:sz w:val="20"/>
              </w:rPr>
              <w:t>test_external_links_have_noopener</w:t>
            </w:r>
          </w:p>
        </w:tc>
      </w:tr>
      <w:tr w:rsidR="001D64BF" w14:paraId="411AFFD7" w14:textId="77777777">
        <w:tc>
          <w:tcPr>
            <w:tcW w:w="2592" w:type="dxa"/>
            <w:shd w:val="clear" w:color="auto" w:fill="EEF2F7"/>
          </w:tcPr>
          <w:p w14:paraId="34A53903" w14:textId="77777777" w:rsidR="001D64BF" w:rsidRDefault="00000000">
            <w:r>
              <w:rPr>
                <w:rFonts w:ascii="Calibri" w:hAnsi="Calibri"/>
                <w:sz w:val="20"/>
              </w:rPr>
              <w:t>No javascript: hrefs</w:t>
            </w:r>
          </w:p>
        </w:tc>
        <w:tc>
          <w:tcPr>
            <w:tcW w:w="3888" w:type="dxa"/>
            <w:shd w:val="clear" w:color="auto" w:fill="EEF2F7"/>
          </w:tcPr>
          <w:p w14:paraId="4188E9E1" w14:textId="77777777" w:rsidR="001D64BF" w:rsidRDefault="00000000">
            <w:r>
              <w:rPr>
                <w:rFonts w:ascii="Calibri" w:hAnsi="Calibri"/>
                <w:sz w:val="20"/>
              </w:rPr>
              <w:t>No anchor tags use javascript: protocol</w:t>
            </w:r>
          </w:p>
        </w:tc>
        <w:tc>
          <w:tcPr>
            <w:tcW w:w="3168" w:type="dxa"/>
            <w:shd w:val="clear" w:color="auto" w:fill="EEF2F7"/>
          </w:tcPr>
          <w:p w14:paraId="3C8122A6" w14:textId="77777777" w:rsidR="001D64BF" w:rsidRDefault="00000000">
            <w:r>
              <w:rPr>
                <w:rFonts w:ascii="Calibri" w:hAnsi="Calibri"/>
                <w:sz w:val="20"/>
              </w:rPr>
              <w:t>test_no_javascript_hrefs</w:t>
            </w:r>
          </w:p>
        </w:tc>
      </w:tr>
      <w:tr w:rsidR="001D64BF" w14:paraId="3766A6FC" w14:textId="77777777">
        <w:tc>
          <w:tcPr>
            <w:tcW w:w="2592" w:type="dxa"/>
          </w:tcPr>
          <w:p w14:paraId="43D5A429" w14:textId="77777777" w:rsidR="001D64BF" w:rsidRDefault="00000000">
            <w:r>
              <w:rPr>
                <w:rFonts w:ascii="Calibri" w:hAnsi="Calibri"/>
                <w:sz w:val="20"/>
              </w:rPr>
              <w:t>No onclick anchors</w:t>
            </w:r>
          </w:p>
        </w:tc>
        <w:tc>
          <w:tcPr>
            <w:tcW w:w="3888" w:type="dxa"/>
          </w:tcPr>
          <w:p w14:paraId="7607968D" w14:textId="77777777" w:rsidR="001D64BF" w:rsidRDefault="00000000">
            <w:r>
              <w:rPr>
                <w:rFonts w:ascii="Calibri" w:hAnsi="Calibri"/>
                <w:sz w:val="20"/>
              </w:rPr>
              <w:t>Modal triggers are &lt;button&gt; elements, not &lt;a href='#' onclick&gt;</w:t>
            </w:r>
          </w:p>
        </w:tc>
        <w:tc>
          <w:tcPr>
            <w:tcW w:w="3168" w:type="dxa"/>
          </w:tcPr>
          <w:p w14:paraId="1C27A160" w14:textId="77777777" w:rsidR="001D64BF" w:rsidRDefault="00000000">
            <w:r>
              <w:rPr>
                <w:rFonts w:ascii="Calibri" w:hAnsi="Calibri"/>
                <w:sz w:val="20"/>
              </w:rPr>
              <w:t>test_no_inline_event_handlers_on_anchors</w:t>
            </w:r>
          </w:p>
        </w:tc>
      </w:tr>
      <w:tr w:rsidR="001D64BF" w14:paraId="713B1BB8" w14:textId="77777777">
        <w:tc>
          <w:tcPr>
            <w:tcW w:w="2592" w:type="dxa"/>
            <w:shd w:val="clear" w:color="auto" w:fill="EEF2F7"/>
          </w:tcPr>
          <w:p w14:paraId="7820D37B" w14:textId="77777777" w:rsidR="001D64BF" w:rsidRDefault="00000000">
            <w:r>
              <w:rPr>
                <w:rFonts w:ascii="Calibri" w:hAnsi="Calibri"/>
                <w:sz w:val="20"/>
              </w:rPr>
              <w:t>HTTPS form endpoint</w:t>
            </w:r>
          </w:p>
        </w:tc>
        <w:tc>
          <w:tcPr>
            <w:tcW w:w="3888" w:type="dxa"/>
            <w:shd w:val="clear" w:color="auto" w:fill="EEF2F7"/>
          </w:tcPr>
          <w:p w14:paraId="1E5E0FE5" w14:textId="77777777" w:rsidR="001D64BF" w:rsidRDefault="00000000">
            <w:r>
              <w:rPr>
                <w:rFonts w:ascii="Calibri" w:hAnsi="Calibri"/>
                <w:sz w:val="20"/>
              </w:rPr>
              <w:t>Formspree endpoint uses https://formspree.io/f/xbdzzwqo</w:t>
            </w:r>
          </w:p>
        </w:tc>
        <w:tc>
          <w:tcPr>
            <w:tcW w:w="3168" w:type="dxa"/>
            <w:shd w:val="clear" w:color="auto" w:fill="EEF2F7"/>
          </w:tcPr>
          <w:p w14:paraId="1994818F" w14:textId="77777777" w:rsidR="001D64BF" w:rsidRDefault="00000000">
            <w:r>
              <w:rPr>
                <w:rFonts w:ascii="Calibri" w:hAnsi="Calibri"/>
                <w:sz w:val="20"/>
              </w:rPr>
              <w:t>test_form_uses_https_endpoint</w:t>
            </w:r>
          </w:p>
        </w:tc>
      </w:tr>
      <w:tr w:rsidR="001D64BF" w14:paraId="17EB3BDB" w14:textId="77777777">
        <w:tc>
          <w:tcPr>
            <w:tcW w:w="2592" w:type="dxa"/>
          </w:tcPr>
          <w:p w14:paraId="03A35AB5" w14:textId="77777777" w:rsidR="001D64BF" w:rsidRDefault="00000000">
            <w:r>
              <w:rPr>
                <w:rFonts w:ascii="Calibri" w:hAnsi="Calibri"/>
                <w:sz w:val="20"/>
              </w:rPr>
              <w:t>No credentials in HTML</w:t>
            </w:r>
          </w:p>
        </w:tc>
        <w:tc>
          <w:tcPr>
            <w:tcW w:w="3888" w:type="dxa"/>
          </w:tcPr>
          <w:p w14:paraId="2CDB84C8" w14:textId="77777777" w:rsidR="001D64BF" w:rsidRDefault="00000000">
            <w:r>
              <w:rPr>
                <w:rFonts w:ascii="Calibri" w:hAnsi="Calibri"/>
                <w:sz w:val="20"/>
              </w:rPr>
              <w:t>Scanned for password=, api_key=, secret=, aws_access_key patterns</w:t>
            </w:r>
          </w:p>
        </w:tc>
        <w:tc>
          <w:tcPr>
            <w:tcW w:w="3168" w:type="dxa"/>
          </w:tcPr>
          <w:p w14:paraId="7C81BAE1" w14:textId="77777777" w:rsidR="001D64BF" w:rsidRDefault="00000000">
            <w:r>
              <w:rPr>
                <w:rFonts w:ascii="Calibri" w:hAnsi="Calibri"/>
                <w:sz w:val="20"/>
              </w:rPr>
              <w:t>test_no_sensitive_data_in_html</w:t>
            </w:r>
          </w:p>
        </w:tc>
      </w:tr>
      <w:tr w:rsidR="001D64BF" w14:paraId="45F9CA49" w14:textId="77777777">
        <w:tc>
          <w:tcPr>
            <w:tcW w:w="2592" w:type="dxa"/>
            <w:shd w:val="clear" w:color="auto" w:fill="EEF2F7"/>
          </w:tcPr>
          <w:p w14:paraId="36640C9D" w14:textId="77777777" w:rsidR="001D64BF" w:rsidRDefault="00000000">
            <w:r>
              <w:rPr>
                <w:rFonts w:ascii="Calibri" w:hAnsi="Calibri"/>
                <w:sz w:val="20"/>
              </w:rPr>
              <w:t>Formspree ID format</w:t>
            </w:r>
          </w:p>
        </w:tc>
        <w:tc>
          <w:tcPr>
            <w:tcW w:w="3888" w:type="dxa"/>
            <w:shd w:val="clear" w:color="auto" w:fill="EEF2F7"/>
          </w:tcPr>
          <w:p w14:paraId="3744A486" w14:textId="77777777" w:rsidR="001D64BF" w:rsidRDefault="00000000">
            <w:r>
              <w:rPr>
                <w:rFonts w:ascii="Calibri" w:hAnsi="Calibri"/>
                <w:sz w:val="20"/>
              </w:rPr>
              <w:t>Formspree form ID xbdzzwqo is ≥6 alphanumeric characters</w:t>
            </w:r>
          </w:p>
        </w:tc>
        <w:tc>
          <w:tcPr>
            <w:tcW w:w="3168" w:type="dxa"/>
            <w:shd w:val="clear" w:color="auto" w:fill="EEF2F7"/>
          </w:tcPr>
          <w:p w14:paraId="5F687913" w14:textId="77777777" w:rsidR="001D64BF" w:rsidRDefault="00000000">
            <w:r>
              <w:rPr>
                <w:rFonts w:ascii="Calibri" w:hAnsi="Calibri"/>
                <w:sz w:val="20"/>
              </w:rPr>
              <w:t>test_formspree_id_is_expected_format</w:t>
            </w:r>
          </w:p>
        </w:tc>
      </w:tr>
    </w:tbl>
    <w:p w14:paraId="1AD21A14" w14:textId="77777777" w:rsidR="001D64BF" w:rsidRDefault="001D64BF"/>
    <w:p w14:paraId="093F36A7" w14:textId="77777777" w:rsidR="001D64BF" w:rsidRDefault="001D64BF">
      <w:pPr>
        <w:spacing w:after="120"/>
      </w:pPr>
    </w:p>
    <w:p w14:paraId="59205FC9" w14:textId="77777777" w:rsidR="001D64BF" w:rsidRDefault="00000000">
      <w:pPr>
        <w:spacing w:after="60"/>
      </w:pPr>
      <w:r>
        <w:rPr>
          <w:rFonts w:ascii="Calibri" w:hAnsi="Calibri"/>
          <w:b/>
        </w:rPr>
        <w:t>Data Processing &amp; CJIS Compliance (documented in DPA modal):</w:t>
      </w:r>
    </w:p>
    <w:p w14:paraId="4A0787EC" w14:textId="77777777" w:rsidR="001D64BF" w:rsidRDefault="00000000">
      <w:pPr>
        <w:pStyle w:val="ListBullet"/>
        <w:spacing w:after="60"/>
      </w:pPr>
      <w:r>
        <w:rPr>
          <w:rFonts w:ascii="Calibri" w:hAnsi="Calibri"/>
          <w:sz w:val="21"/>
        </w:rPr>
        <w:t>All CJI in transit encrypted with TLS 1.2+</w:t>
      </w:r>
    </w:p>
    <w:p w14:paraId="1DF643C6" w14:textId="77777777" w:rsidR="001D64BF" w:rsidRDefault="00000000">
      <w:pPr>
        <w:pStyle w:val="ListBullet"/>
        <w:spacing w:after="60"/>
      </w:pPr>
      <w:r>
        <w:rPr>
          <w:rFonts w:ascii="Calibri" w:hAnsi="Calibri"/>
          <w:sz w:val="21"/>
        </w:rPr>
        <w:t>All CJI at rest encrypted with AES-256</w:t>
      </w:r>
    </w:p>
    <w:p w14:paraId="0B92D102" w14:textId="77777777" w:rsidR="001D64BF" w:rsidRDefault="00000000">
      <w:pPr>
        <w:pStyle w:val="ListBullet"/>
        <w:spacing w:after="60"/>
      </w:pPr>
      <w:r>
        <w:rPr>
          <w:rFonts w:ascii="Calibri" w:hAnsi="Calibri"/>
          <w:sz w:val="21"/>
        </w:rPr>
        <w:t>Hosted exclusively on AWS GovCloud (US-East and US-West)</w:t>
      </w:r>
    </w:p>
    <w:p w14:paraId="1A68F78C" w14:textId="77777777" w:rsidR="001D64BF" w:rsidRDefault="00000000">
      <w:pPr>
        <w:pStyle w:val="ListBullet"/>
        <w:spacing w:after="60"/>
      </w:pPr>
      <w:r>
        <w:rPr>
          <w:rFonts w:ascii="Calibri" w:hAnsi="Calibri"/>
          <w:sz w:val="21"/>
        </w:rPr>
        <w:t>Role-based access control (RBAC) with 4 defined roles: Officer, ADA/Prosecutor, Sheriff/Jail Intake, Court Clerk</w:t>
      </w:r>
    </w:p>
    <w:p w14:paraId="47ED63B7" w14:textId="77777777" w:rsidR="001D64BF" w:rsidRDefault="00000000">
      <w:pPr>
        <w:pStyle w:val="ListBullet"/>
        <w:spacing w:after="60"/>
      </w:pPr>
      <w:r>
        <w:rPr>
          <w:rFonts w:ascii="Calibri" w:hAnsi="Calibri"/>
          <w:sz w:val="21"/>
        </w:rPr>
        <w:t>MFA required for all users; sessions expire on inactivity</w:t>
      </w:r>
    </w:p>
    <w:p w14:paraId="7917439C" w14:textId="77777777" w:rsidR="001D64BF" w:rsidRDefault="00000000">
      <w:pPr>
        <w:pStyle w:val="ListBullet"/>
        <w:spacing w:after="60"/>
      </w:pPr>
      <w:r>
        <w:rPr>
          <w:rFonts w:ascii="Calibri" w:hAnsi="Calibri"/>
          <w:sz w:val="21"/>
        </w:rPr>
        <w:t>Immutable audit logs with timestamps, user IDs, and action descriptions</w:t>
      </w:r>
    </w:p>
    <w:p w14:paraId="0C89B99A" w14:textId="77777777" w:rsidR="001D64BF" w:rsidRDefault="00000000">
      <w:pPr>
        <w:pStyle w:val="ListBullet"/>
        <w:spacing w:after="60"/>
      </w:pPr>
      <w:r>
        <w:rPr>
          <w:rFonts w:ascii="Calibri" w:hAnsi="Calibri"/>
          <w:sz w:val="21"/>
        </w:rPr>
        <w:t>Fingerprint-based background checks for JI personnel with CJI access</w:t>
      </w:r>
    </w:p>
    <w:p w14:paraId="1AA1FB3A" w14:textId="77777777" w:rsidR="001D64BF" w:rsidRDefault="00000000">
      <w:pPr>
        <w:pStyle w:val="ListBullet"/>
        <w:spacing w:after="60"/>
      </w:pPr>
      <w:r>
        <w:rPr>
          <w:rFonts w:ascii="Calibri" w:hAnsi="Calibri"/>
          <w:sz w:val="21"/>
        </w:rPr>
        <w:t>Incident response plan — agency notification within 72 hours of confirmed breach</w:t>
      </w:r>
    </w:p>
    <w:p w14:paraId="532F8EF9" w14:textId="77777777" w:rsidR="001D64BF" w:rsidRDefault="00000000">
      <w:pPr>
        <w:pStyle w:val="ListBullet"/>
        <w:spacing w:after="60"/>
      </w:pPr>
      <w:r>
        <w:rPr>
          <w:rFonts w:ascii="Calibri" w:hAnsi="Calibri"/>
          <w:sz w:val="21"/>
        </w:rPr>
        <w:t>Signed Data Processing Addendum required before any CJI transmission</w:t>
      </w:r>
    </w:p>
    <w:p w14:paraId="628CDB6B" w14:textId="77777777" w:rsidR="001D64BF" w:rsidRDefault="00000000">
      <w:r>
        <w:br w:type="page"/>
      </w:r>
    </w:p>
    <w:p w14:paraId="50CA8677" w14:textId="77777777" w:rsidR="001D64BF" w:rsidRDefault="00000000">
      <w:pPr>
        <w:pStyle w:val="Heading1"/>
        <w:spacing w:before="360" w:after="120"/>
      </w:pPr>
      <w:r>
        <w:lastRenderedPageBreak/>
        <w:t>8. Mobile Responsiveness</w:t>
      </w:r>
    </w:p>
    <w:p w14:paraId="049560F8" w14:textId="77777777" w:rsidR="001D64BF" w:rsidRDefault="00000000">
      <w:pPr>
        <w:spacing w:after="120"/>
      </w:pPr>
      <w:r>
        <w:rPr>
          <w:rFonts w:ascii="Calibri" w:hAnsi="Calibri"/>
        </w:rPr>
        <w:t>Mobile responsiveness is verified by 8 automated tests in tests/test_mobile.py. The site uses a mobile-first approach with CSS custom properties that scale at defined breakpoints.</w:t>
      </w:r>
    </w:p>
    <w:tbl>
      <w:tblPr>
        <w:tblStyle w:val="TableGrid"/>
        <w:tblW w:w="0" w:type="auto"/>
        <w:tblLook w:val="04A0" w:firstRow="1" w:lastRow="0" w:firstColumn="1" w:lastColumn="0" w:noHBand="0" w:noVBand="1"/>
      </w:tblPr>
      <w:tblGrid>
        <w:gridCol w:w="2375"/>
        <w:gridCol w:w="3213"/>
        <w:gridCol w:w="3750"/>
      </w:tblGrid>
      <w:tr w:rsidR="001D64BF" w14:paraId="2AA62774" w14:textId="77777777">
        <w:tc>
          <w:tcPr>
            <w:tcW w:w="2448" w:type="dxa"/>
            <w:shd w:val="clear" w:color="auto" w:fill="1B3A6B"/>
          </w:tcPr>
          <w:p w14:paraId="71B5C67C" w14:textId="77777777" w:rsidR="001D64BF" w:rsidRDefault="00000000">
            <w:r>
              <w:rPr>
                <w:rFonts w:ascii="Calibri" w:hAnsi="Calibri"/>
                <w:b/>
                <w:color w:val="FFFFFF"/>
                <w:sz w:val="20"/>
              </w:rPr>
              <w:t>Feature</w:t>
            </w:r>
          </w:p>
        </w:tc>
        <w:tc>
          <w:tcPr>
            <w:tcW w:w="3312" w:type="dxa"/>
            <w:shd w:val="clear" w:color="auto" w:fill="1B3A6B"/>
          </w:tcPr>
          <w:p w14:paraId="658C6C52" w14:textId="77777777" w:rsidR="001D64BF" w:rsidRDefault="00000000">
            <w:r>
              <w:rPr>
                <w:rFonts w:ascii="Calibri" w:hAnsi="Calibri"/>
                <w:b/>
                <w:color w:val="FFFFFF"/>
                <w:sz w:val="20"/>
              </w:rPr>
              <w:t>Desktop Behavior</w:t>
            </w:r>
          </w:p>
        </w:tc>
        <w:tc>
          <w:tcPr>
            <w:tcW w:w="3888" w:type="dxa"/>
            <w:shd w:val="clear" w:color="auto" w:fill="1B3A6B"/>
          </w:tcPr>
          <w:p w14:paraId="57246792" w14:textId="77777777" w:rsidR="001D64BF" w:rsidRDefault="00000000">
            <w:r>
              <w:rPr>
                <w:rFonts w:ascii="Calibri" w:hAnsi="Calibri"/>
                <w:b/>
                <w:color w:val="FFFFFF"/>
                <w:sz w:val="20"/>
              </w:rPr>
              <w:t>Mobile Behavior (≤767px)</w:t>
            </w:r>
          </w:p>
        </w:tc>
      </w:tr>
      <w:tr w:rsidR="001D64BF" w14:paraId="1B086D24" w14:textId="77777777">
        <w:tc>
          <w:tcPr>
            <w:tcW w:w="2448" w:type="dxa"/>
          </w:tcPr>
          <w:p w14:paraId="434457B2" w14:textId="77777777" w:rsidR="001D64BF" w:rsidRDefault="00000000">
            <w:r>
              <w:rPr>
                <w:rFonts w:ascii="Calibri" w:hAnsi="Calibri"/>
                <w:sz w:val="20"/>
              </w:rPr>
              <w:t>Navigation</w:t>
            </w:r>
          </w:p>
        </w:tc>
        <w:tc>
          <w:tcPr>
            <w:tcW w:w="3312" w:type="dxa"/>
          </w:tcPr>
          <w:p w14:paraId="2FE5173D" w14:textId="77777777" w:rsidR="001D64BF" w:rsidRDefault="00000000">
            <w:r>
              <w:rPr>
                <w:rFonts w:ascii="Calibri" w:hAnsi="Calibri"/>
                <w:sz w:val="20"/>
              </w:rPr>
              <w:t>Full horizontal nav with dropdowns</w:t>
            </w:r>
          </w:p>
        </w:tc>
        <w:tc>
          <w:tcPr>
            <w:tcW w:w="3888" w:type="dxa"/>
          </w:tcPr>
          <w:p w14:paraId="02B95542" w14:textId="77777777" w:rsidR="001D64BF" w:rsidRDefault="00000000">
            <w:r>
              <w:rPr>
                <w:rFonts w:ascii="Calibri" w:hAnsi="Calibri"/>
                <w:sz w:val="20"/>
              </w:rPr>
              <w:t>Hidden; replaced by hamburger + drawer (#mobileNav)</w:t>
            </w:r>
          </w:p>
        </w:tc>
      </w:tr>
      <w:tr w:rsidR="001D64BF" w14:paraId="18C7451E" w14:textId="77777777">
        <w:tc>
          <w:tcPr>
            <w:tcW w:w="2448" w:type="dxa"/>
            <w:shd w:val="clear" w:color="auto" w:fill="EEF2F7"/>
          </w:tcPr>
          <w:p w14:paraId="2D4FBF58" w14:textId="77777777" w:rsidR="001D64BF" w:rsidRDefault="00000000">
            <w:r>
              <w:rPr>
                <w:rFonts w:ascii="Calibri" w:hAnsi="Calibri"/>
                <w:sz w:val="20"/>
              </w:rPr>
              <w:t>Hero H1</w:t>
            </w:r>
          </w:p>
        </w:tc>
        <w:tc>
          <w:tcPr>
            <w:tcW w:w="3312" w:type="dxa"/>
            <w:shd w:val="clear" w:color="auto" w:fill="EEF2F7"/>
          </w:tcPr>
          <w:p w14:paraId="676C6576" w14:textId="77777777" w:rsidR="001D64BF" w:rsidRDefault="00000000">
            <w:r>
              <w:rPr>
                <w:rFonts w:ascii="Calibri" w:hAnsi="Calibri"/>
                <w:sz w:val="20"/>
              </w:rPr>
              <w:t>clamp(52px, 6vw, 82px)</w:t>
            </w:r>
          </w:p>
        </w:tc>
        <w:tc>
          <w:tcPr>
            <w:tcW w:w="3888" w:type="dxa"/>
            <w:shd w:val="clear" w:color="auto" w:fill="EEF2F7"/>
          </w:tcPr>
          <w:p w14:paraId="447D5F8C" w14:textId="77777777" w:rsidR="001D64BF" w:rsidRDefault="00000000">
            <w:r>
              <w:rPr>
                <w:rFonts w:ascii="Calibri" w:hAnsi="Calibri"/>
                <w:sz w:val="20"/>
              </w:rPr>
              <w:t>clamp(36px, 10vw, 52px)</w:t>
            </w:r>
          </w:p>
        </w:tc>
      </w:tr>
      <w:tr w:rsidR="001D64BF" w14:paraId="3B6B4953" w14:textId="77777777">
        <w:tc>
          <w:tcPr>
            <w:tcW w:w="2448" w:type="dxa"/>
          </w:tcPr>
          <w:p w14:paraId="2FB35FC6" w14:textId="77777777" w:rsidR="001D64BF" w:rsidRDefault="00000000">
            <w:r>
              <w:rPr>
                <w:rFonts w:ascii="Calibri" w:hAnsi="Calibri"/>
                <w:sz w:val="20"/>
              </w:rPr>
              <w:t>Hero buttons</w:t>
            </w:r>
          </w:p>
        </w:tc>
        <w:tc>
          <w:tcPr>
            <w:tcW w:w="3312" w:type="dxa"/>
          </w:tcPr>
          <w:p w14:paraId="0F6DFA89" w14:textId="77777777" w:rsidR="001D64BF" w:rsidRDefault="00000000">
            <w:r>
              <w:rPr>
                <w:rFonts w:ascii="Calibri" w:hAnsi="Calibri"/>
                <w:sz w:val="20"/>
              </w:rPr>
              <w:t>Inline row</w:t>
            </w:r>
          </w:p>
        </w:tc>
        <w:tc>
          <w:tcPr>
            <w:tcW w:w="3888" w:type="dxa"/>
          </w:tcPr>
          <w:p w14:paraId="093117D0" w14:textId="77777777" w:rsidR="001D64BF" w:rsidRDefault="00000000">
            <w:r>
              <w:rPr>
                <w:rFonts w:ascii="Calibri" w:hAnsi="Calibri"/>
                <w:sz w:val="20"/>
              </w:rPr>
              <w:t>Full-width column stack</w:t>
            </w:r>
          </w:p>
        </w:tc>
      </w:tr>
      <w:tr w:rsidR="001D64BF" w14:paraId="45A45623" w14:textId="77777777">
        <w:tc>
          <w:tcPr>
            <w:tcW w:w="2448" w:type="dxa"/>
            <w:shd w:val="clear" w:color="auto" w:fill="EEF2F7"/>
          </w:tcPr>
          <w:p w14:paraId="1DE8C8ED" w14:textId="77777777" w:rsidR="001D64BF" w:rsidRDefault="00000000">
            <w:r>
              <w:rPr>
                <w:rFonts w:ascii="Calibri" w:hAnsi="Calibri"/>
                <w:sz w:val="20"/>
              </w:rPr>
              <w:t>Logo name</w:t>
            </w:r>
          </w:p>
        </w:tc>
        <w:tc>
          <w:tcPr>
            <w:tcW w:w="3312" w:type="dxa"/>
            <w:shd w:val="clear" w:color="auto" w:fill="EEF2F7"/>
          </w:tcPr>
          <w:p w14:paraId="0670E26D" w14:textId="77777777" w:rsidR="001D64BF" w:rsidRDefault="00000000">
            <w:r>
              <w:rPr>
                <w:rFonts w:ascii="Calibri" w:hAnsi="Calibri"/>
                <w:sz w:val="20"/>
              </w:rPr>
              <w:t>72px Cormorant Garamond</w:t>
            </w:r>
          </w:p>
        </w:tc>
        <w:tc>
          <w:tcPr>
            <w:tcW w:w="3888" w:type="dxa"/>
            <w:shd w:val="clear" w:color="auto" w:fill="EEF2F7"/>
          </w:tcPr>
          <w:p w14:paraId="33AB1729" w14:textId="77777777" w:rsidR="001D64BF" w:rsidRDefault="00000000">
            <w:r>
              <w:rPr>
                <w:rFonts w:ascii="Calibri" w:hAnsi="Calibri"/>
                <w:sz w:val="20"/>
              </w:rPr>
              <w:t>38px</w:t>
            </w:r>
          </w:p>
        </w:tc>
      </w:tr>
      <w:tr w:rsidR="001D64BF" w14:paraId="12F3D379" w14:textId="77777777">
        <w:tc>
          <w:tcPr>
            <w:tcW w:w="2448" w:type="dxa"/>
          </w:tcPr>
          <w:p w14:paraId="4C89592D" w14:textId="77777777" w:rsidR="001D64BF" w:rsidRDefault="00000000">
            <w:r>
              <w:rPr>
                <w:rFonts w:ascii="Calibri" w:hAnsi="Calibri"/>
                <w:sz w:val="20"/>
              </w:rPr>
              <w:t>Logo icon</w:t>
            </w:r>
          </w:p>
        </w:tc>
        <w:tc>
          <w:tcPr>
            <w:tcW w:w="3312" w:type="dxa"/>
          </w:tcPr>
          <w:p w14:paraId="4C2EF2BB" w14:textId="77777777" w:rsidR="001D64BF" w:rsidRDefault="00000000">
            <w:r>
              <w:rPr>
                <w:rFonts w:ascii="Calibri" w:hAnsi="Calibri"/>
                <w:sz w:val="20"/>
              </w:rPr>
              <w:t>96×96px</w:t>
            </w:r>
          </w:p>
        </w:tc>
        <w:tc>
          <w:tcPr>
            <w:tcW w:w="3888" w:type="dxa"/>
          </w:tcPr>
          <w:p w14:paraId="4022D28A" w14:textId="77777777" w:rsidR="001D64BF" w:rsidRDefault="00000000">
            <w:r>
              <w:rPr>
                <w:rFonts w:ascii="Calibri" w:hAnsi="Calibri"/>
                <w:sz w:val="20"/>
              </w:rPr>
              <w:t>54×54px</w:t>
            </w:r>
          </w:p>
        </w:tc>
      </w:tr>
      <w:tr w:rsidR="001D64BF" w14:paraId="4B0EBD5D" w14:textId="77777777">
        <w:tc>
          <w:tcPr>
            <w:tcW w:w="2448" w:type="dxa"/>
            <w:shd w:val="clear" w:color="auto" w:fill="EEF2F7"/>
          </w:tcPr>
          <w:p w14:paraId="2F048C8B" w14:textId="77777777" w:rsidR="001D64BF" w:rsidRDefault="00000000">
            <w:r>
              <w:rPr>
                <w:rFonts w:ascii="Calibri" w:hAnsi="Calibri"/>
                <w:sz w:val="20"/>
              </w:rPr>
              <w:t>Feature grid</w:t>
            </w:r>
          </w:p>
        </w:tc>
        <w:tc>
          <w:tcPr>
            <w:tcW w:w="3312" w:type="dxa"/>
            <w:shd w:val="clear" w:color="auto" w:fill="EEF2F7"/>
          </w:tcPr>
          <w:p w14:paraId="5C908431" w14:textId="77777777" w:rsidR="001D64BF" w:rsidRDefault="00000000">
            <w:r>
              <w:rPr>
                <w:rFonts w:ascii="Calibri" w:hAnsi="Calibri"/>
                <w:sz w:val="20"/>
              </w:rPr>
              <w:t>auto-fit minmax(240px, 1fr)</w:t>
            </w:r>
          </w:p>
        </w:tc>
        <w:tc>
          <w:tcPr>
            <w:tcW w:w="3888" w:type="dxa"/>
            <w:shd w:val="clear" w:color="auto" w:fill="EEF2F7"/>
          </w:tcPr>
          <w:p w14:paraId="2F2C2185" w14:textId="77777777" w:rsidR="001D64BF" w:rsidRDefault="00000000">
            <w:r>
              <w:rPr>
                <w:rFonts w:ascii="Calibri" w:hAnsi="Calibri"/>
                <w:sz w:val="20"/>
              </w:rPr>
              <w:t>Single column</w:t>
            </w:r>
          </w:p>
        </w:tc>
      </w:tr>
      <w:tr w:rsidR="001D64BF" w14:paraId="205EDDFB" w14:textId="77777777">
        <w:tc>
          <w:tcPr>
            <w:tcW w:w="2448" w:type="dxa"/>
          </w:tcPr>
          <w:p w14:paraId="0F836EA8" w14:textId="77777777" w:rsidR="001D64BF" w:rsidRDefault="00000000">
            <w:r>
              <w:rPr>
                <w:rFonts w:ascii="Calibri" w:hAnsi="Calibri"/>
                <w:sz w:val="20"/>
              </w:rPr>
              <w:t>.g2 / .g3 / .g4 grids</w:t>
            </w:r>
          </w:p>
        </w:tc>
        <w:tc>
          <w:tcPr>
            <w:tcW w:w="3312" w:type="dxa"/>
          </w:tcPr>
          <w:p w14:paraId="4038DCA7" w14:textId="77777777" w:rsidR="001D64BF" w:rsidRDefault="00000000">
            <w:r>
              <w:rPr>
                <w:rFonts w:ascii="Calibri" w:hAnsi="Calibri"/>
                <w:sz w:val="20"/>
              </w:rPr>
              <w:t>2/3/4 columns</w:t>
            </w:r>
          </w:p>
        </w:tc>
        <w:tc>
          <w:tcPr>
            <w:tcW w:w="3888" w:type="dxa"/>
          </w:tcPr>
          <w:p w14:paraId="6075C04B" w14:textId="77777777" w:rsidR="001D64BF" w:rsidRDefault="00000000">
            <w:r>
              <w:rPr>
                <w:rFonts w:ascii="Calibri" w:hAnsi="Calibri"/>
                <w:sz w:val="20"/>
              </w:rPr>
              <w:t>Single column (1fr override)</w:t>
            </w:r>
          </w:p>
        </w:tc>
      </w:tr>
      <w:tr w:rsidR="001D64BF" w14:paraId="15DC077B" w14:textId="77777777">
        <w:tc>
          <w:tcPr>
            <w:tcW w:w="2448" w:type="dxa"/>
            <w:shd w:val="clear" w:color="auto" w:fill="EEF2F7"/>
          </w:tcPr>
          <w:p w14:paraId="7276ACC3" w14:textId="77777777" w:rsidR="001D64BF" w:rsidRDefault="00000000">
            <w:r>
              <w:rPr>
                <w:rFonts w:ascii="Calibri" w:hAnsi="Calibri"/>
                <w:sz w:val="20"/>
              </w:rPr>
              <w:t>Impact grid</w:t>
            </w:r>
          </w:p>
        </w:tc>
        <w:tc>
          <w:tcPr>
            <w:tcW w:w="3312" w:type="dxa"/>
            <w:shd w:val="clear" w:color="auto" w:fill="EEF2F7"/>
          </w:tcPr>
          <w:p w14:paraId="4DCEB916" w14:textId="77777777" w:rsidR="001D64BF" w:rsidRDefault="00000000">
            <w:r>
              <w:rPr>
                <w:rFonts w:ascii="Calibri" w:hAnsi="Calibri"/>
                <w:sz w:val="20"/>
              </w:rPr>
              <w:t>auto-fit minmax(240px, 1fr)</w:t>
            </w:r>
          </w:p>
        </w:tc>
        <w:tc>
          <w:tcPr>
            <w:tcW w:w="3888" w:type="dxa"/>
            <w:shd w:val="clear" w:color="auto" w:fill="EEF2F7"/>
          </w:tcPr>
          <w:p w14:paraId="0E9F71C3" w14:textId="77777777" w:rsidR="001D64BF" w:rsidRDefault="00000000">
            <w:r>
              <w:rPr>
                <w:rFonts w:ascii="Calibri" w:hAnsi="Calibri"/>
                <w:sz w:val="20"/>
              </w:rPr>
              <w:t>Single column</w:t>
            </w:r>
          </w:p>
        </w:tc>
      </w:tr>
      <w:tr w:rsidR="001D64BF" w14:paraId="49997191" w14:textId="77777777">
        <w:tc>
          <w:tcPr>
            <w:tcW w:w="2448" w:type="dxa"/>
          </w:tcPr>
          <w:p w14:paraId="3517B1A8" w14:textId="77777777" w:rsidR="001D64BF" w:rsidRDefault="00000000">
            <w:r>
              <w:rPr>
                <w:rFonts w:ascii="Calibri" w:hAnsi="Calibri"/>
                <w:sz w:val="20"/>
              </w:rPr>
              <w:t>Stat banner</w:t>
            </w:r>
          </w:p>
        </w:tc>
        <w:tc>
          <w:tcPr>
            <w:tcW w:w="3312" w:type="dxa"/>
          </w:tcPr>
          <w:p w14:paraId="690747CE" w14:textId="77777777" w:rsidR="001D64BF" w:rsidRDefault="00000000">
            <w:r>
              <w:rPr>
                <w:rFonts w:ascii="Calibri" w:hAnsi="Calibri"/>
                <w:sz w:val="20"/>
              </w:rPr>
              <w:t>4 columns</w:t>
            </w:r>
          </w:p>
        </w:tc>
        <w:tc>
          <w:tcPr>
            <w:tcW w:w="3888" w:type="dxa"/>
          </w:tcPr>
          <w:p w14:paraId="575A9881" w14:textId="77777777" w:rsidR="001D64BF" w:rsidRDefault="00000000">
            <w:r>
              <w:rPr>
                <w:rFonts w:ascii="Calibri" w:hAnsi="Calibri"/>
                <w:sz w:val="20"/>
              </w:rPr>
              <w:t>1 column stacked</w:t>
            </w:r>
          </w:p>
        </w:tc>
      </w:tr>
      <w:tr w:rsidR="001D64BF" w14:paraId="407D903B" w14:textId="77777777">
        <w:tc>
          <w:tcPr>
            <w:tcW w:w="2448" w:type="dxa"/>
            <w:shd w:val="clear" w:color="auto" w:fill="EEF2F7"/>
          </w:tcPr>
          <w:p w14:paraId="1EA6A650" w14:textId="77777777" w:rsidR="001D64BF" w:rsidRDefault="00000000">
            <w:r>
              <w:rPr>
                <w:rFonts w:ascii="Calibri" w:hAnsi="Calibri"/>
                <w:sz w:val="20"/>
              </w:rPr>
              <w:t>Status flow mockup</w:t>
            </w:r>
          </w:p>
        </w:tc>
        <w:tc>
          <w:tcPr>
            <w:tcW w:w="3312" w:type="dxa"/>
            <w:shd w:val="clear" w:color="auto" w:fill="EEF2F7"/>
          </w:tcPr>
          <w:p w14:paraId="7A470E58" w14:textId="77777777" w:rsidR="001D64BF" w:rsidRDefault="00000000">
            <w:r>
              <w:rPr>
                <w:rFonts w:ascii="Calibri" w:hAnsi="Calibri"/>
                <w:sz w:val="20"/>
              </w:rPr>
              <w:t>Full width</w:t>
            </w:r>
          </w:p>
        </w:tc>
        <w:tc>
          <w:tcPr>
            <w:tcW w:w="3888" w:type="dxa"/>
            <w:shd w:val="clear" w:color="auto" w:fill="EEF2F7"/>
          </w:tcPr>
          <w:p w14:paraId="12FE4A85" w14:textId="77777777" w:rsidR="001D64BF" w:rsidRDefault="00000000">
            <w:r>
              <w:rPr>
                <w:rFonts w:ascii="Calibri" w:hAnsi="Calibri"/>
                <w:sz w:val="20"/>
              </w:rPr>
              <w:t>overflow-x: auto scroll container</w:t>
            </w:r>
          </w:p>
        </w:tc>
      </w:tr>
      <w:tr w:rsidR="001D64BF" w14:paraId="79FF3BD4" w14:textId="77777777">
        <w:tc>
          <w:tcPr>
            <w:tcW w:w="2448" w:type="dxa"/>
          </w:tcPr>
          <w:p w14:paraId="2C12FEF4" w14:textId="77777777" w:rsidR="001D64BF" w:rsidRDefault="00000000">
            <w:r>
              <w:rPr>
                <w:rFonts w:ascii="Calibri" w:hAnsi="Calibri"/>
                <w:sz w:val="20"/>
              </w:rPr>
              <w:t>Trust strip</w:t>
            </w:r>
          </w:p>
        </w:tc>
        <w:tc>
          <w:tcPr>
            <w:tcW w:w="3312" w:type="dxa"/>
          </w:tcPr>
          <w:p w14:paraId="6FCB901C" w14:textId="77777777" w:rsidR="001D64BF" w:rsidRDefault="00000000">
            <w:r>
              <w:rPr>
                <w:rFonts w:ascii="Calibri" w:hAnsi="Calibri"/>
                <w:sz w:val="20"/>
              </w:rPr>
              <w:t>Horizontal flex row</w:t>
            </w:r>
          </w:p>
        </w:tc>
        <w:tc>
          <w:tcPr>
            <w:tcW w:w="3888" w:type="dxa"/>
          </w:tcPr>
          <w:p w14:paraId="6F646839" w14:textId="77777777" w:rsidR="001D64BF" w:rsidRDefault="00000000">
            <w:r>
              <w:rPr>
                <w:rFonts w:ascii="Calibri" w:hAnsi="Calibri"/>
                <w:sz w:val="20"/>
              </w:rPr>
              <w:t>Vertical column stack</w:t>
            </w:r>
          </w:p>
        </w:tc>
      </w:tr>
      <w:tr w:rsidR="001D64BF" w14:paraId="15D25A5E" w14:textId="77777777">
        <w:tc>
          <w:tcPr>
            <w:tcW w:w="2448" w:type="dxa"/>
            <w:shd w:val="clear" w:color="auto" w:fill="EEF2F7"/>
          </w:tcPr>
          <w:p w14:paraId="4FA72E39" w14:textId="77777777" w:rsidR="001D64BF" w:rsidRDefault="00000000">
            <w:r>
              <w:rPr>
                <w:rFonts w:ascii="Calibri" w:hAnsi="Calibri"/>
                <w:sz w:val="20"/>
              </w:rPr>
              <w:t>Research papers</w:t>
            </w:r>
          </w:p>
        </w:tc>
        <w:tc>
          <w:tcPr>
            <w:tcW w:w="3312" w:type="dxa"/>
            <w:shd w:val="clear" w:color="auto" w:fill="EEF2F7"/>
          </w:tcPr>
          <w:p w14:paraId="5BA5246F" w14:textId="77777777" w:rsidR="001D64BF" w:rsidRDefault="00000000">
            <w:r>
              <w:rPr>
                <w:rFonts w:ascii="Calibri" w:hAnsi="Calibri"/>
                <w:sz w:val="20"/>
              </w:rPr>
              <w:t>2-column grid</w:t>
            </w:r>
          </w:p>
        </w:tc>
        <w:tc>
          <w:tcPr>
            <w:tcW w:w="3888" w:type="dxa"/>
            <w:shd w:val="clear" w:color="auto" w:fill="EEF2F7"/>
          </w:tcPr>
          <w:p w14:paraId="6973AD75" w14:textId="77777777" w:rsidR="001D64BF" w:rsidRDefault="00000000">
            <w:r>
              <w:rPr>
                <w:rFonts w:ascii="Calibri" w:hAnsi="Calibri"/>
                <w:sz w:val="20"/>
              </w:rPr>
              <w:t>Single column</w:t>
            </w:r>
          </w:p>
        </w:tc>
      </w:tr>
      <w:tr w:rsidR="001D64BF" w14:paraId="15F37450" w14:textId="77777777">
        <w:tc>
          <w:tcPr>
            <w:tcW w:w="2448" w:type="dxa"/>
          </w:tcPr>
          <w:p w14:paraId="41E17B1A" w14:textId="77777777" w:rsidR="001D64BF" w:rsidRDefault="00000000">
            <w:r>
              <w:rPr>
                <w:rFonts w:ascii="Calibri" w:hAnsi="Calibri"/>
                <w:sz w:val="20"/>
              </w:rPr>
              <w:t>H1 font size</w:t>
            </w:r>
          </w:p>
        </w:tc>
        <w:tc>
          <w:tcPr>
            <w:tcW w:w="3312" w:type="dxa"/>
          </w:tcPr>
          <w:p w14:paraId="023C5BB5" w14:textId="77777777" w:rsidR="001D64BF" w:rsidRDefault="00000000">
            <w:r>
              <w:rPr>
                <w:rFonts w:ascii="Calibri" w:hAnsi="Calibri"/>
                <w:sz w:val="20"/>
              </w:rPr>
              <w:t>Responsive clamp</w:t>
            </w:r>
          </w:p>
        </w:tc>
        <w:tc>
          <w:tcPr>
            <w:tcW w:w="3888" w:type="dxa"/>
          </w:tcPr>
          <w:p w14:paraId="6096D843" w14:textId="77777777" w:rsidR="001D64BF" w:rsidRDefault="00000000">
            <w:r>
              <w:rPr>
                <w:rFonts w:ascii="Calibri" w:hAnsi="Calibri"/>
                <w:sz w:val="20"/>
              </w:rPr>
              <w:t>Verified ≥ 28px minimum</w:t>
            </w:r>
          </w:p>
        </w:tc>
      </w:tr>
      <w:tr w:rsidR="001D64BF" w14:paraId="2DAC2552" w14:textId="77777777">
        <w:tc>
          <w:tcPr>
            <w:tcW w:w="2448" w:type="dxa"/>
            <w:shd w:val="clear" w:color="auto" w:fill="EEF2F7"/>
          </w:tcPr>
          <w:p w14:paraId="37C1CFBE" w14:textId="77777777" w:rsidR="001D64BF" w:rsidRDefault="00000000">
            <w:r>
              <w:rPr>
                <w:rFonts w:ascii="Calibri" w:hAnsi="Calibri"/>
                <w:sz w:val="20"/>
              </w:rPr>
              <w:t>Viewport meta</w:t>
            </w:r>
          </w:p>
        </w:tc>
        <w:tc>
          <w:tcPr>
            <w:tcW w:w="3312" w:type="dxa"/>
            <w:shd w:val="clear" w:color="auto" w:fill="EEF2F7"/>
          </w:tcPr>
          <w:p w14:paraId="214B8C15" w14:textId="77777777" w:rsidR="001D64BF" w:rsidRDefault="00000000">
            <w:r>
              <w:rPr>
                <w:rFonts w:ascii="Calibri" w:hAnsi="Calibri"/>
                <w:sz w:val="20"/>
              </w:rPr>
              <w:t>width=device-width, initial-scale=1.0</w:t>
            </w:r>
          </w:p>
        </w:tc>
        <w:tc>
          <w:tcPr>
            <w:tcW w:w="3888" w:type="dxa"/>
            <w:shd w:val="clear" w:color="auto" w:fill="EEF2F7"/>
          </w:tcPr>
          <w:p w14:paraId="6A49D638" w14:textId="77777777" w:rsidR="001D64BF" w:rsidRDefault="00000000">
            <w:r>
              <w:rPr>
                <w:rFonts w:ascii="Calibri" w:hAnsi="Calibri"/>
                <w:sz w:val="20"/>
              </w:rPr>
              <w:t>No user-scalable=no; pinch-zoom allowed</w:t>
            </w:r>
          </w:p>
        </w:tc>
      </w:tr>
      <w:tr w:rsidR="001D64BF" w14:paraId="5881F7A5" w14:textId="77777777">
        <w:tc>
          <w:tcPr>
            <w:tcW w:w="2448" w:type="dxa"/>
          </w:tcPr>
          <w:p w14:paraId="402081BF" w14:textId="77777777" w:rsidR="001D64BF" w:rsidRDefault="00000000">
            <w:r>
              <w:rPr>
                <w:rFonts w:ascii="Calibri" w:hAnsi="Calibri"/>
                <w:sz w:val="20"/>
              </w:rPr>
              <w:t>CTA button (mobile nav)</w:t>
            </w:r>
          </w:p>
        </w:tc>
        <w:tc>
          <w:tcPr>
            <w:tcW w:w="3312" w:type="dxa"/>
          </w:tcPr>
          <w:p w14:paraId="3A1E56C0" w14:textId="77777777" w:rsidR="001D64BF" w:rsidRDefault="00000000">
            <w:r>
              <w:rPr>
                <w:rFonts w:ascii="Calibri" w:hAnsi="Calibri"/>
                <w:sz w:val="20"/>
              </w:rPr>
              <w:t>N/A</w:t>
            </w:r>
          </w:p>
        </w:tc>
        <w:tc>
          <w:tcPr>
            <w:tcW w:w="3888" w:type="dxa"/>
          </w:tcPr>
          <w:p w14:paraId="38F2DFD6" w14:textId="77777777" w:rsidR="001D64BF" w:rsidRDefault="00000000">
            <w:r>
              <w:rPr>
                <w:rFonts w:ascii="Calibri" w:hAnsi="Calibri"/>
                <w:sz w:val="20"/>
              </w:rPr>
              <w:t>.mnav__cta button, full-width, 15px</w:t>
            </w:r>
          </w:p>
        </w:tc>
      </w:tr>
    </w:tbl>
    <w:p w14:paraId="0D066C28" w14:textId="77777777" w:rsidR="001D64BF" w:rsidRDefault="001D64BF"/>
    <w:p w14:paraId="4A6FEDA2" w14:textId="77777777" w:rsidR="001D64BF" w:rsidRDefault="00000000">
      <w:r>
        <w:br w:type="page"/>
      </w:r>
    </w:p>
    <w:p w14:paraId="42FC350C" w14:textId="77777777" w:rsidR="001D64BF" w:rsidRDefault="00000000">
      <w:pPr>
        <w:pStyle w:val="Heading1"/>
        <w:spacing w:before="360" w:after="120"/>
      </w:pPr>
      <w:r>
        <w:lastRenderedPageBreak/>
        <w:t>9. Testing Suite</w:t>
      </w:r>
    </w:p>
    <w:p w14:paraId="608BD4FD" w14:textId="77777777" w:rsidR="001D64BF" w:rsidRDefault="00000000">
      <w:pPr>
        <w:spacing w:after="120"/>
      </w:pPr>
      <w:r>
        <w:rPr>
          <w:rFonts w:ascii="Calibri" w:hAnsi="Calibri"/>
        </w:rPr>
        <w:t>The test suite consists of 88 pytest tests across 5 test files. Tests use BeautifulSoup4 to parse the rendered HTML of index.html and assert structural, content, accessibility, mobile, and security properties. Tests are configured in pyproject.toml and run automatically on every push to main via GitHub Actions.</w:t>
      </w:r>
    </w:p>
    <w:p w14:paraId="6F76E09F" w14:textId="77777777" w:rsidR="001D64BF" w:rsidRDefault="00000000">
      <w:pPr>
        <w:pStyle w:val="Heading2"/>
        <w:spacing w:after="120"/>
      </w:pPr>
      <w:r>
        <w:t>9.1 Test Coverage</w:t>
      </w:r>
    </w:p>
    <w:tbl>
      <w:tblPr>
        <w:tblStyle w:val="TableGrid"/>
        <w:tblW w:w="0" w:type="auto"/>
        <w:tblLook w:val="04A0" w:firstRow="1" w:lastRow="0" w:firstColumn="1" w:lastColumn="0" w:noHBand="0" w:noVBand="1"/>
      </w:tblPr>
      <w:tblGrid>
        <w:gridCol w:w="2564"/>
        <w:gridCol w:w="851"/>
        <w:gridCol w:w="5923"/>
      </w:tblGrid>
      <w:tr w:rsidR="001D64BF" w14:paraId="37CFC4BD" w14:textId="77777777">
        <w:tc>
          <w:tcPr>
            <w:tcW w:w="2592" w:type="dxa"/>
            <w:shd w:val="clear" w:color="auto" w:fill="1B3A6B"/>
          </w:tcPr>
          <w:p w14:paraId="3E94377C" w14:textId="77777777" w:rsidR="001D64BF" w:rsidRDefault="00000000">
            <w:r>
              <w:rPr>
                <w:rFonts w:ascii="Calibri" w:hAnsi="Calibri"/>
                <w:b/>
                <w:color w:val="FFFFFF"/>
                <w:sz w:val="20"/>
              </w:rPr>
              <w:t>Test File</w:t>
            </w:r>
          </w:p>
        </w:tc>
        <w:tc>
          <w:tcPr>
            <w:tcW w:w="864" w:type="dxa"/>
            <w:shd w:val="clear" w:color="auto" w:fill="1B3A6B"/>
          </w:tcPr>
          <w:p w14:paraId="57217679" w14:textId="77777777" w:rsidR="001D64BF" w:rsidRDefault="00000000">
            <w:r>
              <w:rPr>
                <w:rFonts w:ascii="Calibri" w:hAnsi="Calibri"/>
                <w:b/>
                <w:color w:val="FFFFFF"/>
                <w:sz w:val="20"/>
              </w:rPr>
              <w:t>Tests</w:t>
            </w:r>
          </w:p>
        </w:tc>
        <w:tc>
          <w:tcPr>
            <w:tcW w:w="6192" w:type="dxa"/>
            <w:shd w:val="clear" w:color="auto" w:fill="1B3A6B"/>
          </w:tcPr>
          <w:p w14:paraId="39CAE569" w14:textId="77777777" w:rsidR="001D64BF" w:rsidRDefault="00000000">
            <w:r>
              <w:rPr>
                <w:rFonts w:ascii="Calibri" w:hAnsi="Calibri"/>
                <w:b/>
                <w:color w:val="FFFFFF"/>
                <w:sz w:val="20"/>
              </w:rPr>
              <w:t>Coverage Area</w:t>
            </w:r>
          </w:p>
        </w:tc>
      </w:tr>
      <w:tr w:rsidR="001D64BF" w14:paraId="00ABE95E" w14:textId="77777777">
        <w:tc>
          <w:tcPr>
            <w:tcW w:w="2592" w:type="dxa"/>
          </w:tcPr>
          <w:p w14:paraId="38BB4719" w14:textId="77777777" w:rsidR="001D64BF" w:rsidRDefault="00000000">
            <w:r>
              <w:rPr>
                <w:rFonts w:ascii="Calibri" w:hAnsi="Calibri"/>
                <w:sz w:val="20"/>
              </w:rPr>
              <w:t>test_html_structure.py</w:t>
            </w:r>
          </w:p>
        </w:tc>
        <w:tc>
          <w:tcPr>
            <w:tcW w:w="864" w:type="dxa"/>
          </w:tcPr>
          <w:p w14:paraId="03A36C04" w14:textId="77777777" w:rsidR="001D64BF" w:rsidRDefault="00000000">
            <w:r>
              <w:rPr>
                <w:rFonts w:ascii="Calibri" w:hAnsi="Calibri"/>
                <w:sz w:val="20"/>
              </w:rPr>
              <w:t>18</w:t>
            </w:r>
          </w:p>
        </w:tc>
        <w:tc>
          <w:tcPr>
            <w:tcW w:w="6192" w:type="dxa"/>
          </w:tcPr>
          <w:p w14:paraId="2F739871" w14:textId="77777777" w:rsidR="001D64BF" w:rsidRDefault="00000000">
            <w:r>
              <w:rPr>
                <w:rFonts w:ascii="Calibri" w:hAnsi="Calibri"/>
                <w:sz w:val="20"/>
              </w:rPr>
              <w:t>DOCTYPE, lang attribute, charset, viewport meta, title, meta description, OG tags, favicon, H1, H2 presence, nav element, main element, footer, internal anchors, external noopener links, Google Fonts</w:t>
            </w:r>
          </w:p>
        </w:tc>
      </w:tr>
      <w:tr w:rsidR="001D64BF" w14:paraId="300C6730" w14:textId="77777777">
        <w:tc>
          <w:tcPr>
            <w:tcW w:w="2592" w:type="dxa"/>
            <w:shd w:val="clear" w:color="auto" w:fill="EEF2F7"/>
          </w:tcPr>
          <w:p w14:paraId="5E24651B" w14:textId="77777777" w:rsidR="001D64BF" w:rsidRDefault="00000000">
            <w:r>
              <w:rPr>
                <w:rFonts w:ascii="Calibri" w:hAnsi="Calibri"/>
                <w:sz w:val="20"/>
              </w:rPr>
              <w:t>test_accessibility.py</w:t>
            </w:r>
          </w:p>
        </w:tc>
        <w:tc>
          <w:tcPr>
            <w:tcW w:w="864" w:type="dxa"/>
            <w:shd w:val="clear" w:color="auto" w:fill="EEF2F7"/>
          </w:tcPr>
          <w:p w14:paraId="3547B239" w14:textId="77777777" w:rsidR="001D64BF" w:rsidRDefault="00000000">
            <w:r>
              <w:rPr>
                <w:rFonts w:ascii="Calibri" w:hAnsi="Calibri"/>
                <w:sz w:val="20"/>
              </w:rPr>
              <w:t>24</w:t>
            </w:r>
          </w:p>
        </w:tc>
        <w:tc>
          <w:tcPr>
            <w:tcW w:w="6192" w:type="dxa"/>
            <w:shd w:val="clear" w:color="auto" w:fill="EEF2F7"/>
          </w:tcPr>
          <w:p w14:paraId="1A8D0BDA" w14:textId="77777777" w:rsidR="001D64BF" w:rsidRDefault="00000000">
            <w:r>
              <w:rPr>
                <w:rFonts w:ascii="Calibri" w:hAnsi="Calibri"/>
                <w:sz w:val="20"/>
              </w:rPr>
              <w:t>Skip link (exists, target, DOM order), modals (dialog role, aria-modal, aria-labelledby, close label), hamburger (aria-label, aria-expanded, aria-controls), no onclick anchors, nav CTA/login as buttons, form labels (inputs + textarea), SVG aria-hidden (logo, fc-icon, impact-icon), :focus-visible CSS, prefers-reduced-motion, skip link :focus CSS, police-lights display:none in reduced motion</w:t>
            </w:r>
          </w:p>
        </w:tc>
      </w:tr>
      <w:tr w:rsidR="001D64BF" w14:paraId="4967D3FB" w14:textId="77777777">
        <w:tc>
          <w:tcPr>
            <w:tcW w:w="2592" w:type="dxa"/>
          </w:tcPr>
          <w:p w14:paraId="66DF70BB" w14:textId="77777777" w:rsidR="001D64BF" w:rsidRDefault="00000000">
            <w:r>
              <w:rPr>
                <w:rFonts w:ascii="Calibri" w:hAnsi="Calibri"/>
                <w:sz w:val="20"/>
              </w:rPr>
              <w:t>test_content.py</w:t>
            </w:r>
          </w:p>
        </w:tc>
        <w:tc>
          <w:tcPr>
            <w:tcW w:w="864" w:type="dxa"/>
          </w:tcPr>
          <w:p w14:paraId="24F49D09" w14:textId="77777777" w:rsidR="001D64BF" w:rsidRDefault="00000000">
            <w:r>
              <w:rPr>
                <w:rFonts w:ascii="Calibri" w:hAnsi="Calibri"/>
                <w:sz w:val="20"/>
              </w:rPr>
              <w:t>32</w:t>
            </w:r>
          </w:p>
        </w:tc>
        <w:tc>
          <w:tcPr>
            <w:tcW w:w="6192" w:type="dxa"/>
          </w:tcPr>
          <w:p w14:paraId="573939B6" w14:textId="77777777" w:rsidR="001D64BF" w:rsidRDefault="00000000">
            <w:r>
              <w:rPr>
                <w:rFonts w:ascii="Calibri" w:hAnsi="Calibri"/>
                <w:sz w:val="20"/>
              </w:rPr>
              <w:t>All David Eagleman copy edits (contrastive constructions removed, specific phrasings), key statistics ($4.6M, 25%, 90s, 36, 1977), pilot agencies (Cameron County, Brownsville), offense types (DUI, Domestic Violence), WOSB/PBC certifications, required section IDs, contact form, white paper link, navigation structure (Intake, Research, Talk to Us button)</w:t>
            </w:r>
          </w:p>
        </w:tc>
      </w:tr>
      <w:tr w:rsidR="001D64BF" w14:paraId="0FBCCDEC" w14:textId="77777777">
        <w:tc>
          <w:tcPr>
            <w:tcW w:w="2592" w:type="dxa"/>
            <w:shd w:val="clear" w:color="auto" w:fill="EEF2F7"/>
          </w:tcPr>
          <w:p w14:paraId="2F3C2E5C" w14:textId="77777777" w:rsidR="001D64BF" w:rsidRDefault="00000000">
            <w:r>
              <w:rPr>
                <w:rFonts w:ascii="Calibri" w:hAnsi="Calibri"/>
                <w:sz w:val="20"/>
              </w:rPr>
              <w:t>test_mobile.py</w:t>
            </w:r>
          </w:p>
        </w:tc>
        <w:tc>
          <w:tcPr>
            <w:tcW w:w="864" w:type="dxa"/>
            <w:shd w:val="clear" w:color="auto" w:fill="EEF2F7"/>
          </w:tcPr>
          <w:p w14:paraId="32CB41A9" w14:textId="77777777" w:rsidR="001D64BF" w:rsidRDefault="00000000">
            <w:r>
              <w:rPr>
                <w:rFonts w:ascii="Calibri" w:hAnsi="Calibri"/>
                <w:sz w:val="20"/>
              </w:rPr>
              <w:t>8</w:t>
            </w:r>
          </w:p>
        </w:tc>
        <w:tc>
          <w:tcPr>
            <w:tcW w:w="6192" w:type="dxa"/>
            <w:shd w:val="clear" w:color="auto" w:fill="EEF2F7"/>
          </w:tcPr>
          <w:p w14:paraId="3AA2B9C0" w14:textId="77777777" w:rsidR="001D64BF" w:rsidRDefault="00000000">
            <w:r>
              <w:rPr>
                <w:rFonts w:ascii="Calibri" w:hAnsi="Calibri"/>
                <w:sz w:val="20"/>
              </w:rPr>
              <w:t>No user-scalable=no in viewport, @media breakpoints defined, max-width 400/700px queries, #mobileNav exists, #hamburgerBtn is button, H1 uses clamp(), .g2/.g3/.g4 have 1fr collapse, .mnav__cta is button, overflow-x: auto present</w:t>
            </w:r>
          </w:p>
        </w:tc>
      </w:tr>
      <w:tr w:rsidR="001D64BF" w14:paraId="2B7BBF23" w14:textId="77777777">
        <w:tc>
          <w:tcPr>
            <w:tcW w:w="2592" w:type="dxa"/>
          </w:tcPr>
          <w:p w14:paraId="5934A209" w14:textId="77777777" w:rsidR="001D64BF" w:rsidRDefault="00000000">
            <w:r>
              <w:rPr>
                <w:rFonts w:ascii="Calibri" w:hAnsi="Calibri"/>
                <w:sz w:val="20"/>
              </w:rPr>
              <w:t>test_security.py</w:t>
            </w:r>
          </w:p>
        </w:tc>
        <w:tc>
          <w:tcPr>
            <w:tcW w:w="864" w:type="dxa"/>
          </w:tcPr>
          <w:p w14:paraId="5339222A" w14:textId="77777777" w:rsidR="001D64BF" w:rsidRDefault="00000000">
            <w:r>
              <w:rPr>
                <w:rFonts w:ascii="Calibri" w:hAnsi="Calibri"/>
                <w:sz w:val="20"/>
              </w:rPr>
              <w:t>6</w:t>
            </w:r>
          </w:p>
        </w:tc>
        <w:tc>
          <w:tcPr>
            <w:tcW w:w="6192" w:type="dxa"/>
          </w:tcPr>
          <w:p w14:paraId="51E07881" w14:textId="77777777" w:rsidR="001D64BF" w:rsidRDefault="00000000">
            <w:r>
              <w:rPr>
                <w:rFonts w:ascii="Calibri" w:hAnsi="Calibri"/>
                <w:sz w:val="20"/>
              </w:rPr>
              <w:t>target=_blank links have noopener, no javascript: hrefs, no onclick anchors, Formspree HTTPS endpoint, no sensitive data patterns, Formspree ID format validation</w:t>
            </w:r>
          </w:p>
        </w:tc>
      </w:tr>
    </w:tbl>
    <w:p w14:paraId="45606620" w14:textId="77777777" w:rsidR="001D64BF" w:rsidRDefault="001D64BF"/>
    <w:p w14:paraId="1E3AAD3F" w14:textId="77777777" w:rsidR="001D64BF" w:rsidRDefault="00000000">
      <w:pPr>
        <w:pStyle w:val="Heading2"/>
        <w:spacing w:after="120"/>
      </w:pPr>
      <w:r>
        <w:t>9.2 CI/CD Pipeline</w:t>
      </w:r>
    </w:p>
    <w:p w14:paraId="4C1518A3" w14:textId="77777777" w:rsidR="001D64BF" w:rsidRDefault="00000000">
      <w:pPr>
        <w:spacing w:after="120"/>
      </w:pPr>
      <w:r>
        <w:rPr>
          <w:rFonts w:ascii="Calibri" w:hAnsi="Calibri"/>
        </w:rPr>
        <w:t>The CI pipeline runs on every push to main and every pull request targeting main. It uses a single job (Lint &amp; Test) on ubuntu-latest with Python 3.11.</w:t>
      </w:r>
    </w:p>
    <w:tbl>
      <w:tblPr>
        <w:tblStyle w:val="TableGrid"/>
        <w:tblW w:w="0" w:type="auto"/>
        <w:tblLook w:val="04A0" w:firstRow="1" w:lastRow="0" w:firstColumn="1" w:lastColumn="0" w:noHBand="0" w:noVBand="1"/>
      </w:tblPr>
      <w:tblGrid>
        <w:gridCol w:w="1956"/>
        <w:gridCol w:w="2130"/>
        <w:gridCol w:w="2865"/>
        <w:gridCol w:w="2387"/>
      </w:tblGrid>
      <w:tr w:rsidR="001D64BF" w14:paraId="7A77F20B" w14:textId="77777777">
        <w:tc>
          <w:tcPr>
            <w:tcW w:w="2160" w:type="dxa"/>
            <w:shd w:val="clear" w:color="auto" w:fill="1B3A6B"/>
          </w:tcPr>
          <w:p w14:paraId="605EFB61" w14:textId="77777777" w:rsidR="001D64BF" w:rsidRDefault="00000000">
            <w:r>
              <w:rPr>
                <w:rFonts w:ascii="Calibri" w:hAnsi="Calibri"/>
                <w:b/>
                <w:color w:val="FFFFFF"/>
                <w:sz w:val="20"/>
              </w:rPr>
              <w:t>Step</w:t>
            </w:r>
          </w:p>
        </w:tc>
        <w:tc>
          <w:tcPr>
            <w:tcW w:w="2160" w:type="dxa"/>
            <w:shd w:val="clear" w:color="auto" w:fill="1B3A6B"/>
          </w:tcPr>
          <w:p w14:paraId="36DEB418" w14:textId="77777777" w:rsidR="001D64BF" w:rsidRDefault="00000000">
            <w:r>
              <w:rPr>
                <w:rFonts w:ascii="Calibri" w:hAnsi="Calibri"/>
                <w:b/>
                <w:color w:val="FFFFFF"/>
                <w:sz w:val="20"/>
              </w:rPr>
              <w:t>Tool</w:t>
            </w:r>
          </w:p>
        </w:tc>
        <w:tc>
          <w:tcPr>
            <w:tcW w:w="3168" w:type="dxa"/>
            <w:shd w:val="clear" w:color="auto" w:fill="1B3A6B"/>
          </w:tcPr>
          <w:p w14:paraId="18AFE03A" w14:textId="77777777" w:rsidR="001D64BF" w:rsidRDefault="00000000">
            <w:r>
              <w:rPr>
                <w:rFonts w:ascii="Calibri" w:hAnsi="Calibri"/>
                <w:b/>
                <w:color w:val="FFFFFF"/>
                <w:sz w:val="20"/>
              </w:rPr>
              <w:t>Command</w:t>
            </w:r>
          </w:p>
        </w:tc>
        <w:tc>
          <w:tcPr>
            <w:tcW w:w="2160" w:type="dxa"/>
            <w:shd w:val="clear" w:color="auto" w:fill="1B3A6B"/>
          </w:tcPr>
          <w:p w14:paraId="2E39CCF0" w14:textId="77777777" w:rsidR="001D64BF" w:rsidRDefault="00000000">
            <w:r>
              <w:rPr>
                <w:rFonts w:ascii="Calibri" w:hAnsi="Calibri"/>
                <w:b/>
                <w:color w:val="FFFFFF"/>
                <w:sz w:val="20"/>
              </w:rPr>
              <w:t>Purpose</w:t>
            </w:r>
          </w:p>
        </w:tc>
      </w:tr>
      <w:tr w:rsidR="001D64BF" w14:paraId="28455B7F" w14:textId="77777777">
        <w:tc>
          <w:tcPr>
            <w:tcW w:w="2160" w:type="dxa"/>
          </w:tcPr>
          <w:p w14:paraId="668D8E8C" w14:textId="77777777" w:rsidR="001D64BF" w:rsidRDefault="00000000">
            <w:r>
              <w:rPr>
                <w:rFonts w:ascii="Calibri" w:hAnsi="Calibri"/>
                <w:sz w:val="20"/>
              </w:rPr>
              <w:t>1 — Checkout</w:t>
            </w:r>
          </w:p>
        </w:tc>
        <w:tc>
          <w:tcPr>
            <w:tcW w:w="2160" w:type="dxa"/>
          </w:tcPr>
          <w:p w14:paraId="5FA2891E" w14:textId="77777777" w:rsidR="001D64BF" w:rsidRDefault="00000000">
            <w:r>
              <w:rPr>
                <w:rFonts w:ascii="Calibri" w:hAnsi="Calibri"/>
                <w:sz w:val="20"/>
              </w:rPr>
              <w:t>actions/checkout@v4</w:t>
            </w:r>
          </w:p>
        </w:tc>
        <w:tc>
          <w:tcPr>
            <w:tcW w:w="3168" w:type="dxa"/>
          </w:tcPr>
          <w:p w14:paraId="79733231" w14:textId="77777777" w:rsidR="001D64BF" w:rsidRDefault="00000000">
            <w:r>
              <w:rPr>
                <w:rFonts w:ascii="Calibri" w:hAnsi="Calibri"/>
                <w:sz w:val="20"/>
              </w:rPr>
              <w:t>—</w:t>
            </w:r>
          </w:p>
        </w:tc>
        <w:tc>
          <w:tcPr>
            <w:tcW w:w="2160" w:type="dxa"/>
          </w:tcPr>
          <w:p w14:paraId="53596A06" w14:textId="77777777" w:rsidR="001D64BF" w:rsidRDefault="00000000">
            <w:r>
              <w:rPr>
                <w:rFonts w:ascii="Calibri" w:hAnsi="Calibri"/>
                <w:sz w:val="20"/>
              </w:rPr>
              <w:t>Clone repository</w:t>
            </w:r>
          </w:p>
        </w:tc>
      </w:tr>
      <w:tr w:rsidR="001D64BF" w14:paraId="4E2C9BD3" w14:textId="77777777">
        <w:tc>
          <w:tcPr>
            <w:tcW w:w="2160" w:type="dxa"/>
            <w:shd w:val="clear" w:color="auto" w:fill="EEF2F7"/>
          </w:tcPr>
          <w:p w14:paraId="07D3DF85" w14:textId="77777777" w:rsidR="001D64BF" w:rsidRDefault="00000000">
            <w:r>
              <w:rPr>
                <w:rFonts w:ascii="Calibri" w:hAnsi="Calibri"/>
                <w:sz w:val="20"/>
              </w:rPr>
              <w:t>2 — Setup Python</w:t>
            </w:r>
          </w:p>
        </w:tc>
        <w:tc>
          <w:tcPr>
            <w:tcW w:w="2160" w:type="dxa"/>
            <w:shd w:val="clear" w:color="auto" w:fill="EEF2F7"/>
          </w:tcPr>
          <w:p w14:paraId="6632B6A0" w14:textId="77777777" w:rsidR="001D64BF" w:rsidRDefault="00000000">
            <w:r>
              <w:rPr>
                <w:rFonts w:ascii="Calibri" w:hAnsi="Calibri"/>
                <w:sz w:val="20"/>
              </w:rPr>
              <w:t>actions/setup-python@v5</w:t>
            </w:r>
          </w:p>
        </w:tc>
        <w:tc>
          <w:tcPr>
            <w:tcW w:w="3168" w:type="dxa"/>
            <w:shd w:val="clear" w:color="auto" w:fill="EEF2F7"/>
          </w:tcPr>
          <w:p w14:paraId="4294F2A3" w14:textId="77777777" w:rsidR="001D64BF" w:rsidRDefault="00000000">
            <w:r>
              <w:rPr>
                <w:rFonts w:ascii="Calibri" w:hAnsi="Calibri"/>
                <w:sz w:val="20"/>
              </w:rPr>
              <w:t>python-version: 3.11, cache: pip</w:t>
            </w:r>
          </w:p>
        </w:tc>
        <w:tc>
          <w:tcPr>
            <w:tcW w:w="2160" w:type="dxa"/>
            <w:shd w:val="clear" w:color="auto" w:fill="EEF2F7"/>
          </w:tcPr>
          <w:p w14:paraId="672D413C" w14:textId="77777777" w:rsidR="001D64BF" w:rsidRDefault="00000000">
            <w:r>
              <w:rPr>
                <w:rFonts w:ascii="Calibri" w:hAnsi="Calibri"/>
                <w:sz w:val="20"/>
              </w:rPr>
              <w:t>Install Python, restore pip cache</w:t>
            </w:r>
          </w:p>
        </w:tc>
      </w:tr>
      <w:tr w:rsidR="001D64BF" w14:paraId="74E053F9" w14:textId="77777777">
        <w:tc>
          <w:tcPr>
            <w:tcW w:w="2160" w:type="dxa"/>
          </w:tcPr>
          <w:p w14:paraId="2062BF40" w14:textId="77777777" w:rsidR="001D64BF" w:rsidRDefault="00000000">
            <w:r>
              <w:rPr>
                <w:rFonts w:ascii="Calibri" w:hAnsi="Calibri"/>
                <w:sz w:val="20"/>
              </w:rPr>
              <w:t>3 — Install deps</w:t>
            </w:r>
          </w:p>
        </w:tc>
        <w:tc>
          <w:tcPr>
            <w:tcW w:w="2160" w:type="dxa"/>
          </w:tcPr>
          <w:p w14:paraId="074FCCAD" w14:textId="77777777" w:rsidR="001D64BF" w:rsidRDefault="00000000">
            <w:r>
              <w:rPr>
                <w:rFonts w:ascii="Calibri" w:hAnsi="Calibri"/>
                <w:sz w:val="20"/>
              </w:rPr>
              <w:t>pip</w:t>
            </w:r>
          </w:p>
        </w:tc>
        <w:tc>
          <w:tcPr>
            <w:tcW w:w="3168" w:type="dxa"/>
          </w:tcPr>
          <w:p w14:paraId="1B6BB4D5" w14:textId="77777777" w:rsidR="001D64BF" w:rsidRDefault="00000000">
            <w:r>
              <w:rPr>
                <w:rFonts w:ascii="Calibri" w:hAnsi="Calibri"/>
                <w:sz w:val="20"/>
              </w:rPr>
              <w:t>pip install -r requirements-test.txt</w:t>
            </w:r>
          </w:p>
        </w:tc>
        <w:tc>
          <w:tcPr>
            <w:tcW w:w="2160" w:type="dxa"/>
          </w:tcPr>
          <w:p w14:paraId="0E051AC3" w14:textId="77777777" w:rsidR="001D64BF" w:rsidRDefault="00000000">
            <w:r>
              <w:rPr>
                <w:rFonts w:ascii="Calibri" w:hAnsi="Calibri"/>
                <w:sz w:val="20"/>
              </w:rPr>
              <w:t>Install beautifulsoup4, html5lib, lxml, pytest, black, ruff</w:t>
            </w:r>
          </w:p>
        </w:tc>
      </w:tr>
      <w:tr w:rsidR="001D64BF" w14:paraId="7B44B0E7" w14:textId="77777777">
        <w:tc>
          <w:tcPr>
            <w:tcW w:w="2160" w:type="dxa"/>
            <w:shd w:val="clear" w:color="auto" w:fill="EEF2F7"/>
          </w:tcPr>
          <w:p w14:paraId="5D026CF1" w14:textId="77777777" w:rsidR="001D64BF" w:rsidRDefault="00000000">
            <w:r>
              <w:rPr>
                <w:rFonts w:ascii="Calibri" w:hAnsi="Calibri"/>
                <w:sz w:val="20"/>
              </w:rPr>
              <w:t>4 — Format check</w:t>
            </w:r>
          </w:p>
        </w:tc>
        <w:tc>
          <w:tcPr>
            <w:tcW w:w="2160" w:type="dxa"/>
            <w:shd w:val="clear" w:color="auto" w:fill="EEF2F7"/>
          </w:tcPr>
          <w:p w14:paraId="411A528F" w14:textId="77777777" w:rsidR="001D64BF" w:rsidRDefault="00000000">
            <w:r>
              <w:rPr>
                <w:rFonts w:ascii="Calibri" w:hAnsi="Calibri"/>
                <w:sz w:val="20"/>
              </w:rPr>
              <w:t>Black</w:t>
            </w:r>
          </w:p>
        </w:tc>
        <w:tc>
          <w:tcPr>
            <w:tcW w:w="3168" w:type="dxa"/>
            <w:shd w:val="clear" w:color="auto" w:fill="EEF2F7"/>
          </w:tcPr>
          <w:p w14:paraId="29DE1F34" w14:textId="77777777" w:rsidR="001D64BF" w:rsidRDefault="00000000">
            <w:r>
              <w:rPr>
                <w:rFonts w:ascii="Calibri" w:hAnsi="Calibri"/>
                <w:sz w:val="20"/>
              </w:rPr>
              <w:t>black --check tests/</w:t>
            </w:r>
          </w:p>
        </w:tc>
        <w:tc>
          <w:tcPr>
            <w:tcW w:w="2160" w:type="dxa"/>
            <w:shd w:val="clear" w:color="auto" w:fill="EEF2F7"/>
          </w:tcPr>
          <w:p w14:paraId="495FCCE8" w14:textId="77777777" w:rsidR="001D64BF" w:rsidRDefault="00000000">
            <w:r>
              <w:rPr>
                <w:rFonts w:ascii="Calibri" w:hAnsi="Calibri"/>
                <w:sz w:val="20"/>
              </w:rPr>
              <w:t>Fail if any test file is not Black-formatted</w:t>
            </w:r>
          </w:p>
        </w:tc>
      </w:tr>
      <w:tr w:rsidR="001D64BF" w14:paraId="0EE7326B" w14:textId="77777777">
        <w:tc>
          <w:tcPr>
            <w:tcW w:w="2160" w:type="dxa"/>
          </w:tcPr>
          <w:p w14:paraId="154378D8" w14:textId="77777777" w:rsidR="001D64BF" w:rsidRDefault="00000000">
            <w:r>
              <w:rPr>
                <w:rFonts w:ascii="Calibri" w:hAnsi="Calibri"/>
                <w:sz w:val="20"/>
              </w:rPr>
              <w:t>5 — Lint</w:t>
            </w:r>
          </w:p>
        </w:tc>
        <w:tc>
          <w:tcPr>
            <w:tcW w:w="2160" w:type="dxa"/>
          </w:tcPr>
          <w:p w14:paraId="587FB1BC" w14:textId="77777777" w:rsidR="001D64BF" w:rsidRDefault="00000000">
            <w:r>
              <w:rPr>
                <w:rFonts w:ascii="Calibri" w:hAnsi="Calibri"/>
                <w:sz w:val="20"/>
              </w:rPr>
              <w:t>Ruff</w:t>
            </w:r>
          </w:p>
        </w:tc>
        <w:tc>
          <w:tcPr>
            <w:tcW w:w="3168" w:type="dxa"/>
          </w:tcPr>
          <w:p w14:paraId="35D26D23" w14:textId="77777777" w:rsidR="001D64BF" w:rsidRDefault="00000000">
            <w:r>
              <w:rPr>
                <w:rFonts w:ascii="Calibri" w:hAnsi="Calibri"/>
                <w:sz w:val="20"/>
              </w:rPr>
              <w:t>ruff check tests/</w:t>
            </w:r>
          </w:p>
        </w:tc>
        <w:tc>
          <w:tcPr>
            <w:tcW w:w="2160" w:type="dxa"/>
          </w:tcPr>
          <w:p w14:paraId="64B1AA82" w14:textId="77777777" w:rsidR="001D64BF" w:rsidRDefault="00000000">
            <w:r>
              <w:rPr>
                <w:rFonts w:ascii="Calibri" w:hAnsi="Calibri"/>
                <w:sz w:val="20"/>
              </w:rPr>
              <w:t xml:space="preserve">Enforce E/W/F/I/B/UP/ANN/S/RUF </w:t>
            </w:r>
            <w:r>
              <w:rPr>
                <w:rFonts w:ascii="Calibri" w:hAnsi="Calibri"/>
                <w:sz w:val="20"/>
              </w:rPr>
              <w:lastRenderedPageBreak/>
              <w:t>rules (S101 ignored for pytest asserts; ANN001/ANN201 ignored in tests)</w:t>
            </w:r>
          </w:p>
        </w:tc>
      </w:tr>
      <w:tr w:rsidR="001D64BF" w14:paraId="16983099" w14:textId="77777777">
        <w:tc>
          <w:tcPr>
            <w:tcW w:w="2160" w:type="dxa"/>
            <w:shd w:val="clear" w:color="auto" w:fill="EEF2F7"/>
          </w:tcPr>
          <w:p w14:paraId="5685E9A5" w14:textId="77777777" w:rsidR="001D64BF" w:rsidRDefault="00000000">
            <w:r>
              <w:rPr>
                <w:rFonts w:ascii="Calibri" w:hAnsi="Calibri"/>
                <w:sz w:val="20"/>
              </w:rPr>
              <w:lastRenderedPageBreak/>
              <w:t>6 — Test</w:t>
            </w:r>
          </w:p>
        </w:tc>
        <w:tc>
          <w:tcPr>
            <w:tcW w:w="2160" w:type="dxa"/>
            <w:shd w:val="clear" w:color="auto" w:fill="EEF2F7"/>
          </w:tcPr>
          <w:p w14:paraId="6A613050" w14:textId="77777777" w:rsidR="001D64BF" w:rsidRDefault="00000000">
            <w:r>
              <w:rPr>
                <w:rFonts w:ascii="Calibri" w:hAnsi="Calibri"/>
                <w:sz w:val="20"/>
              </w:rPr>
              <w:t>pytest</w:t>
            </w:r>
          </w:p>
        </w:tc>
        <w:tc>
          <w:tcPr>
            <w:tcW w:w="3168" w:type="dxa"/>
            <w:shd w:val="clear" w:color="auto" w:fill="EEF2F7"/>
          </w:tcPr>
          <w:p w14:paraId="2D8750F2" w14:textId="77777777" w:rsidR="001D64BF" w:rsidRDefault="00000000">
            <w:r>
              <w:rPr>
                <w:rFonts w:ascii="Calibri" w:hAnsi="Calibri"/>
                <w:sz w:val="20"/>
              </w:rPr>
              <w:t>pytest tests/ -v --tb=short</w:t>
            </w:r>
          </w:p>
        </w:tc>
        <w:tc>
          <w:tcPr>
            <w:tcW w:w="2160" w:type="dxa"/>
            <w:shd w:val="clear" w:color="auto" w:fill="EEF2F7"/>
          </w:tcPr>
          <w:p w14:paraId="3B390C43" w14:textId="77777777" w:rsidR="001D64BF" w:rsidRDefault="00000000">
            <w:r>
              <w:rPr>
                <w:rFonts w:ascii="Calibri" w:hAnsi="Calibri"/>
                <w:sz w:val="20"/>
              </w:rPr>
              <w:t>Run all 88 tests; verbose output; short tracebacks</w:t>
            </w:r>
          </w:p>
        </w:tc>
      </w:tr>
      <w:tr w:rsidR="001D64BF" w14:paraId="119ECB0E" w14:textId="77777777">
        <w:tc>
          <w:tcPr>
            <w:tcW w:w="2160" w:type="dxa"/>
          </w:tcPr>
          <w:p w14:paraId="678D1148" w14:textId="77777777" w:rsidR="001D64BF" w:rsidRDefault="00000000">
            <w:r>
              <w:rPr>
                <w:rFonts w:ascii="Calibri" w:hAnsi="Calibri"/>
                <w:sz w:val="20"/>
              </w:rPr>
              <w:t>7 — Upload artifacts</w:t>
            </w:r>
          </w:p>
        </w:tc>
        <w:tc>
          <w:tcPr>
            <w:tcW w:w="2160" w:type="dxa"/>
          </w:tcPr>
          <w:p w14:paraId="29DCDDBC" w14:textId="77777777" w:rsidR="001D64BF" w:rsidRDefault="00000000">
            <w:r>
              <w:rPr>
                <w:rFonts w:ascii="Calibri" w:hAnsi="Calibri"/>
                <w:sz w:val="20"/>
              </w:rPr>
              <w:t>actions/upload-artifact@v4</w:t>
            </w:r>
          </w:p>
        </w:tc>
        <w:tc>
          <w:tcPr>
            <w:tcW w:w="3168" w:type="dxa"/>
          </w:tcPr>
          <w:p w14:paraId="19334253" w14:textId="77777777" w:rsidR="001D64BF" w:rsidRDefault="00000000">
            <w:r>
              <w:rPr>
                <w:rFonts w:ascii="Calibri" w:hAnsi="Calibri"/>
                <w:sz w:val="20"/>
              </w:rPr>
              <w:t>.pytest_cache/ retained 7 days</w:t>
            </w:r>
          </w:p>
        </w:tc>
        <w:tc>
          <w:tcPr>
            <w:tcW w:w="2160" w:type="dxa"/>
          </w:tcPr>
          <w:p w14:paraId="5E843980" w14:textId="77777777" w:rsidR="001D64BF" w:rsidRDefault="00000000">
            <w:r>
              <w:rPr>
                <w:rFonts w:ascii="Calibri" w:hAnsi="Calibri"/>
                <w:sz w:val="20"/>
              </w:rPr>
              <w:t>Preserve test results for debugging</w:t>
            </w:r>
          </w:p>
        </w:tc>
      </w:tr>
    </w:tbl>
    <w:p w14:paraId="13E08C9D" w14:textId="77777777" w:rsidR="001D64BF" w:rsidRDefault="001D64BF"/>
    <w:p w14:paraId="287F232D" w14:textId="77777777" w:rsidR="001D64BF" w:rsidRDefault="001D64BF">
      <w:pPr>
        <w:spacing w:after="120"/>
      </w:pPr>
    </w:p>
    <w:p w14:paraId="30753B68" w14:textId="77777777" w:rsidR="001D64BF" w:rsidRDefault="00000000">
      <w:pPr>
        <w:spacing w:after="60"/>
      </w:pPr>
      <w:r>
        <w:rPr>
          <w:rFonts w:ascii="Calibri" w:hAnsi="Calibri"/>
          <w:b/>
        </w:rPr>
        <w:t>Test dependencies (requirements-test.txt):</w:t>
      </w:r>
    </w:p>
    <w:p w14:paraId="1C74D841" w14:textId="77777777" w:rsidR="001D64BF" w:rsidRDefault="00000000">
      <w:pPr>
        <w:pStyle w:val="ListBullet"/>
        <w:spacing w:after="60"/>
      </w:pPr>
      <w:r>
        <w:rPr>
          <w:rFonts w:ascii="Calibri" w:hAnsi="Calibri"/>
          <w:sz w:val="21"/>
        </w:rPr>
        <w:t>beautifulsoup4</w:t>
      </w:r>
    </w:p>
    <w:p w14:paraId="4998F66D" w14:textId="77777777" w:rsidR="001D64BF" w:rsidRDefault="00000000">
      <w:pPr>
        <w:pStyle w:val="ListBullet"/>
        <w:spacing w:after="60"/>
      </w:pPr>
      <w:r>
        <w:rPr>
          <w:rFonts w:ascii="Calibri" w:hAnsi="Calibri"/>
          <w:sz w:val="21"/>
        </w:rPr>
        <w:t>html5lib</w:t>
      </w:r>
    </w:p>
    <w:p w14:paraId="0C329203" w14:textId="77777777" w:rsidR="001D64BF" w:rsidRDefault="00000000">
      <w:pPr>
        <w:pStyle w:val="ListBullet"/>
        <w:spacing w:after="60"/>
      </w:pPr>
      <w:r>
        <w:rPr>
          <w:rFonts w:ascii="Calibri" w:hAnsi="Calibri"/>
          <w:sz w:val="21"/>
        </w:rPr>
        <w:t>lxml</w:t>
      </w:r>
    </w:p>
    <w:p w14:paraId="0B182B79" w14:textId="77777777" w:rsidR="001D64BF" w:rsidRDefault="00000000">
      <w:pPr>
        <w:pStyle w:val="ListBullet"/>
        <w:spacing w:after="60"/>
      </w:pPr>
      <w:r>
        <w:rPr>
          <w:rFonts w:ascii="Calibri" w:hAnsi="Calibri"/>
          <w:sz w:val="21"/>
        </w:rPr>
        <w:t>pytest</w:t>
      </w:r>
    </w:p>
    <w:p w14:paraId="39488524" w14:textId="77777777" w:rsidR="001D64BF" w:rsidRDefault="00000000">
      <w:pPr>
        <w:pStyle w:val="ListBullet"/>
        <w:spacing w:after="60"/>
      </w:pPr>
      <w:r>
        <w:rPr>
          <w:rFonts w:ascii="Calibri" w:hAnsi="Calibri"/>
          <w:sz w:val="21"/>
        </w:rPr>
        <w:t>black</w:t>
      </w:r>
    </w:p>
    <w:p w14:paraId="2E289B28" w14:textId="77777777" w:rsidR="001D64BF" w:rsidRDefault="00000000">
      <w:pPr>
        <w:pStyle w:val="ListBullet"/>
        <w:spacing w:after="60"/>
      </w:pPr>
      <w:r>
        <w:rPr>
          <w:rFonts w:ascii="Calibri" w:hAnsi="Calibri"/>
          <w:sz w:val="21"/>
        </w:rPr>
        <w:t>ruff</w:t>
      </w:r>
    </w:p>
    <w:p w14:paraId="66D528A4" w14:textId="77777777" w:rsidR="001D64BF" w:rsidRDefault="00000000">
      <w:r>
        <w:br w:type="page"/>
      </w:r>
    </w:p>
    <w:p w14:paraId="1A8516FD" w14:textId="77777777" w:rsidR="001D64BF" w:rsidRDefault="00000000">
      <w:pPr>
        <w:pStyle w:val="Heading1"/>
        <w:spacing w:before="360" w:after="120"/>
      </w:pPr>
      <w:r>
        <w:lastRenderedPageBreak/>
        <w:t>10. SEO &amp; Metadata</w:t>
      </w:r>
    </w:p>
    <w:tbl>
      <w:tblPr>
        <w:tblStyle w:val="TableGrid"/>
        <w:tblW w:w="0" w:type="auto"/>
        <w:tblLook w:val="04A0" w:firstRow="1" w:lastRow="0" w:firstColumn="1" w:lastColumn="0" w:noHBand="0" w:noVBand="1"/>
      </w:tblPr>
      <w:tblGrid>
        <w:gridCol w:w="2790"/>
        <w:gridCol w:w="6548"/>
      </w:tblGrid>
      <w:tr w:rsidR="001D64BF" w14:paraId="4B3EF99B" w14:textId="77777777">
        <w:tc>
          <w:tcPr>
            <w:tcW w:w="2880" w:type="dxa"/>
            <w:shd w:val="clear" w:color="auto" w:fill="1B3A6B"/>
          </w:tcPr>
          <w:p w14:paraId="7ECFA19A" w14:textId="77777777" w:rsidR="001D64BF" w:rsidRDefault="00000000">
            <w:r>
              <w:rPr>
                <w:rFonts w:ascii="Calibri" w:hAnsi="Calibri"/>
                <w:b/>
                <w:color w:val="FFFFFF"/>
                <w:sz w:val="20"/>
              </w:rPr>
              <w:t>Tag</w:t>
            </w:r>
          </w:p>
        </w:tc>
        <w:tc>
          <w:tcPr>
            <w:tcW w:w="6768" w:type="dxa"/>
            <w:shd w:val="clear" w:color="auto" w:fill="1B3A6B"/>
          </w:tcPr>
          <w:p w14:paraId="7E778BE6" w14:textId="77777777" w:rsidR="001D64BF" w:rsidRDefault="00000000">
            <w:r>
              <w:rPr>
                <w:rFonts w:ascii="Calibri" w:hAnsi="Calibri"/>
                <w:b/>
                <w:color w:val="FFFFFF"/>
                <w:sz w:val="20"/>
              </w:rPr>
              <w:t>Value</w:t>
            </w:r>
          </w:p>
        </w:tc>
      </w:tr>
      <w:tr w:rsidR="001D64BF" w14:paraId="64AFEEFC" w14:textId="77777777">
        <w:tc>
          <w:tcPr>
            <w:tcW w:w="2880" w:type="dxa"/>
          </w:tcPr>
          <w:p w14:paraId="49FA7D4F" w14:textId="77777777" w:rsidR="001D64BF" w:rsidRDefault="00000000">
            <w:r>
              <w:rPr>
                <w:rFonts w:ascii="Calibri" w:hAnsi="Calibri"/>
                <w:sz w:val="20"/>
              </w:rPr>
              <w:t>&lt;title&gt;</w:t>
            </w:r>
          </w:p>
        </w:tc>
        <w:tc>
          <w:tcPr>
            <w:tcW w:w="6768" w:type="dxa"/>
          </w:tcPr>
          <w:p w14:paraId="29A61CE9" w14:textId="77777777" w:rsidR="001D64BF" w:rsidRDefault="00000000">
            <w:r>
              <w:rPr>
                <w:rFonts w:ascii="Calibri" w:hAnsi="Calibri"/>
                <w:sz w:val="20"/>
              </w:rPr>
              <w:t>Justice Innovations — Prosecutor-Guided Intake Technology</w:t>
            </w:r>
          </w:p>
        </w:tc>
      </w:tr>
      <w:tr w:rsidR="001D64BF" w14:paraId="05BB89F8" w14:textId="77777777">
        <w:tc>
          <w:tcPr>
            <w:tcW w:w="2880" w:type="dxa"/>
            <w:shd w:val="clear" w:color="auto" w:fill="EEF2F7"/>
          </w:tcPr>
          <w:p w14:paraId="4C70194E" w14:textId="77777777" w:rsidR="001D64BF" w:rsidRDefault="00000000">
            <w:r>
              <w:rPr>
                <w:rFonts w:ascii="Calibri" w:hAnsi="Calibri"/>
                <w:sz w:val="20"/>
              </w:rPr>
              <w:t>meta description</w:t>
            </w:r>
          </w:p>
        </w:tc>
        <w:tc>
          <w:tcPr>
            <w:tcW w:w="6768" w:type="dxa"/>
            <w:shd w:val="clear" w:color="auto" w:fill="EEF2F7"/>
          </w:tcPr>
          <w:p w14:paraId="0387A46D" w14:textId="77777777" w:rsidR="001D64BF" w:rsidRDefault="00000000">
            <w:r>
              <w:rPr>
                <w:rFonts w:ascii="Calibri" w:hAnsi="Calibri"/>
                <w:sz w:val="20"/>
              </w:rPr>
              <w:t>Justice Innovations builds prosecutor-guided intake software that brings prosecutorial review to the moment of arrest...</w:t>
            </w:r>
          </w:p>
        </w:tc>
      </w:tr>
      <w:tr w:rsidR="001D64BF" w14:paraId="17334145" w14:textId="77777777">
        <w:tc>
          <w:tcPr>
            <w:tcW w:w="2880" w:type="dxa"/>
          </w:tcPr>
          <w:p w14:paraId="06A8B48E" w14:textId="77777777" w:rsidR="001D64BF" w:rsidRDefault="00000000">
            <w:r>
              <w:rPr>
                <w:rFonts w:ascii="Calibri" w:hAnsi="Calibri"/>
                <w:sz w:val="20"/>
              </w:rPr>
              <w:t>og:title</w:t>
            </w:r>
          </w:p>
        </w:tc>
        <w:tc>
          <w:tcPr>
            <w:tcW w:w="6768" w:type="dxa"/>
          </w:tcPr>
          <w:p w14:paraId="11236DAD" w14:textId="77777777" w:rsidR="001D64BF" w:rsidRDefault="00000000">
            <w:r>
              <w:rPr>
                <w:rFonts w:ascii="Calibri" w:hAnsi="Calibri"/>
                <w:sz w:val="20"/>
              </w:rPr>
              <w:t>Justice Innovations — Prosecutor-Guided Intake Technology</w:t>
            </w:r>
          </w:p>
        </w:tc>
      </w:tr>
      <w:tr w:rsidR="001D64BF" w14:paraId="4FF867B7" w14:textId="77777777">
        <w:tc>
          <w:tcPr>
            <w:tcW w:w="2880" w:type="dxa"/>
            <w:shd w:val="clear" w:color="auto" w:fill="EEF2F7"/>
          </w:tcPr>
          <w:p w14:paraId="245BA91E" w14:textId="77777777" w:rsidR="001D64BF" w:rsidRDefault="00000000">
            <w:r>
              <w:rPr>
                <w:rFonts w:ascii="Calibri" w:hAnsi="Calibri"/>
                <w:sz w:val="20"/>
              </w:rPr>
              <w:t>og:description</w:t>
            </w:r>
          </w:p>
        </w:tc>
        <w:tc>
          <w:tcPr>
            <w:tcW w:w="6768" w:type="dxa"/>
            <w:shd w:val="clear" w:color="auto" w:fill="EEF2F7"/>
          </w:tcPr>
          <w:p w14:paraId="6B73AE73" w14:textId="77777777" w:rsidR="001D64BF" w:rsidRDefault="00000000">
            <w:r>
              <w:rPr>
                <w:rFonts w:ascii="Calibri" w:hAnsi="Calibri"/>
                <w:sz w:val="20"/>
              </w:rPr>
              <w:t>Evidence-based justice technology. Prosecutor-guided software that brings scientific rigor...</w:t>
            </w:r>
          </w:p>
        </w:tc>
      </w:tr>
      <w:tr w:rsidR="001D64BF" w14:paraId="4DAA7581" w14:textId="77777777">
        <w:tc>
          <w:tcPr>
            <w:tcW w:w="2880" w:type="dxa"/>
          </w:tcPr>
          <w:p w14:paraId="07AFADBA" w14:textId="77777777" w:rsidR="001D64BF" w:rsidRDefault="00000000">
            <w:r>
              <w:rPr>
                <w:rFonts w:ascii="Calibri" w:hAnsi="Calibri"/>
                <w:sz w:val="20"/>
              </w:rPr>
              <w:t>og:type</w:t>
            </w:r>
          </w:p>
        </w:tc>
        <w:tc>
          <w:tcPr>
            <w:tcW w:w="6768" w:type="dxa"/>
          </w:tcPr>
          <w:p w14:paraId="79A86EAA" w14:textId="77777777" w:rsidR="001D64BF" w:rsidRDefault="00000000">
            <w:r>
              <w:rPr>
                <w:rFonts w:ascii="Calibri" w:hAnsi="Calibri"/>
                <w:sz w:val="20"/>
              </w:rPr>
              <w:t>website</w:t>
            </w:r>
          </w:p>
        </w:tc>
      </w:tr>
      <w:tr w:rsidR="001D64BF" w14:paraId="3411344D" w14:textId="77777777">
        <w:tc>
          <w:tcPr>
            <w:tcW w:w="2880" w:type="dxa"/>
            <w:shd w:val="clear" w:color="auto" w:fill="EEF2F7"/>
          </w:tcPr>
          <w:p w14:paraId="1F6AB88C" w14:textId="77777777" w:rsidR="001D64BF" w:rsidRDefault="00000000">
            <w:r>
              <w:rPr>
                <w:rFonts w:ascii="Calibri" w:hAnsi="Calibri"/>
                <w:sz w:val="20"/>
              </w:rPr>
              <w:t>og:url</w:t>
            </w:r>
          </w:p>
        </w:tc>
        <w:tc>
          <w:tcPr>
            <w:tcW w:w="6768" w:type="dxa"/>
            <w:shd w:val="clear" w:color="auto" w:fill="EEF2F7"/>
          </w:tcPr>
          <w:p w14:paraId="5C368ECD" w14:textId="77777777" w:rsidR="001D64BF" w:rsidRDefault="00000000">
            <w:r>
              <w:rPr>
                <w:rFonts w:ascii="Calibri" w:hAnsi="Calibri"/>
                <w:sz w:val="20"/>
              </w:rPr>
              <w:t>https://justiceinnovations.github.io/JI-Website/</w:t>
            </w:r>
          </w:p>
        </w:tc>
      </w:tr>
      <w:tr w:rsidR="001D64BF" w14:paraId="4BA3A59B" w14:textId="77777777">
        <w:tc>
          <w:tcPr>
            <w:tcW w:w="2880" w:type="dxa"/>
          </w:tcPr>
          <w:p w14:paraId="1310420C" w14:textId="77777777" w:rsidR="001D64BF" w:rsidRDefault="00000000">
            <w:r>
              <w:rPr>
                <w:rFonts w:ascii="Calibri" w:hAnsi="Calibri"/>
                <w:sz w:val="20"/>
              </w:rPr>
              <w:t>og:image</w:t>
            </w:r>
          </w:p>
        </w:tc>
        <w:tc>
          <w:tcPr>
            <w:tcW w:w="6768" w:type="dxa"/>
          </w:tcPr>
          <w:p w14:paraId="71C27231" w14:textId="77777777" w:rsidR="001D64BF" w:rsidRDefault="00000000">
            <w:r>
              <w:rPr>
                <w:rFonts w:ascii="Calibri" w:hAnsi="Calibri"/>
                <w:sz w:val="20"/>
              </w:rPr>
              <w:t>https://justiceinnovations.github.io/JI-Website/social-preview.png</w:t>
            </w:r>
          </w:p>
        </w:tc>
      </w:tr>
      <w:tr w:rsidR="001D64BF" w14:paraId="50C910C5" w14:textId="77777777">
        <w:tc>
          <w:tcPr>
            <w:tcW w:w="2880" w:type="dxa"/>
            <w:shd w:val="clear" w:color="auto" w:fill="EEF2F7"/>
          </w:tcPr>
          <w:p w14:paraId="6015030C" w14:textId="77777777" w:rsidR="001D64BF" w:rsidRDefault="00000000">
            <w:r>
              <w:rPr>
                <w:rFonts w:ascii="Calibri" w:hAnsi="Calibri"/>
                <w:sz w:val="20"/>
              </w:rPr>
              <w:t>og:image:width / height</w:t>
            </w:r>
          </w:p>
        </w:tc>
        <w:tc>
          <w:tcPr>
            <w:tcW w:w="6768" w:type="dxa"/>
            <w:shd w:val="clear" w:color="auto" w:fill="EEF2F7"/>
          </w:tcPr>
          <w:p w14:paraId="2122D81A" w14:textId="77777777" w:rsidR="001D64BF" w:rsidRDefault="00000000">
            <w:r>
              <w:rPr>
                <w:rFonts w:ascii="Calibri" w:hAnsi="Calibri"/>
                <w:sz w:val="20"/>
              </w:rPr>
              <w:t>1200 / 630</w:t>
            </w:r>
          </w:p>
        </w:tc>
      </w:tr>
      <w:tr w:rsidR="001D64BF" w14:paraId="7B3E4FCD" w14:textId="77777777">
        <w:tc>
          <w:tcPr>
            <w:tcW w:w="2880" w:type="dxa"/>
          </w:tcPr>
          <w:p w14:paraId="4C953FAA" w14:textId="77777777" w:rsidR="001D64BF" w:rsidRDefault="00000000">
            <w:r>
              <w:rPr>
                <w:rFonts w:ascii="Calibri" w:hAnsi="Calibri"/>
                <w:sz w:val="20"/>
              </w:rPr>
              <w:t>twitter:card</w:t>
            </w:r>
          </w:p>
        </w:tc>
        <w:tc>
          <w:tcPr>
            <w:tcW w:w="6768" w:type="dxa"/>
          </w:tcPr>
          <w:p w14:paraId="14B83E64" w14:textId="77777777" w:rsidR="001D64BF" w:rsidRDefault="00000000">
            <w:r>
              <w:rPr>
                <w:rFonts w:ascii="Calibri" w:hAnsi="Calibri"/>
                <w:sz w:val="20"/>
              </w:rPr>
              <w:t>summary_large_image</w:t>
            </w:r>
          </w:p>
        </w:tc>
      </w:tr>
      <w:tr w:rsidR="001D64BF" w14:paraId="51AACEDA" w14:textId="77777777">
        <w:tc>
          <w:tcPr>
            <w:tcW w:w="2880" w:type="dxa"/>
            <w:shd w:val="clear" w:color="auto" w:fill="EEF2F7"/>
          </w:tcPr>
          <w:p w14:paraId="208864A2" w14:textId="77777777" w:rsidR="001D64BF" w:rsidRDefault="00000000">
            <w:r>
              <w:rPr>
                <w:rFonts w:ascii="Calibri" w:hAnsi="Calibri"/>
                <w:sz w:val="20"/>
              </w:rPr>
              <w:t>twitter:title</w:t>
            </w:r>
          </w:p>
        </w:tc>
        <w:tc>
          <w:tcPr>
            <w:tcW w:w="6768" w:type="dxa"/>
            <w:shd w:val="clear" w:color="auto" w:fill="EEF2F7"/>
          </w:tcPr>
          <w:p w14:paraId="2B8969C1" w14:textId="77777777" w:rsidR="001D64BF" w:rsidRDefault="00000000">
            <w:r>
              <w:rPr>
                <w:rFonts w:ascii="Calibri" w:hAnsi="Calibri"/>
                <w:sz w:val="20"/>
              </w:rPr>
              <w:t>Justice Innovations — Prosecutor-Guided Intake Technology</w:t>
            </w:r>
          </w:p>
        </w:tc>
      </w:tr>
      <w:tr w:rsidR="001D64BF" w14:paraId="3864F654" w14:textId="77777777">
        <w:tc>
          <w:tcPr>
            <w:tcW w:w="2880" w:type="dxa"/>
          </w:tcPr>
          <w:p w14:paraId="20CE74D0" w14:textId="77777777" w:rsidR="001D64BF" w:rsidRDefault="00000000">
            <w:r>
              <w:rPr>
                <w:rFonts w:ascii="Calibri" w:hAnsi="Calibri"/>
                <w:sz w:val="20"/>
              </w:rPr>
              <w:t>twitter:image</w:t>
            </w:r>
          </w:p>
        </w:tc>
        <w:tc>
          <w:tcPr>
            <w:tcW w:w="6768" w:type="dxa"/>
          </w:tcPr>
          <w:p w14:paraId="2B640D74" w14:textId="77777777" w:rsidR="001D64BF" w:rsidRDefault="00000000">
            <w:r>
              <w:rPr>
                <w:rFonts w:ascii="Calibri" w:hAnsi="Calibri"/>
                <w:sz w:val="20"/>
              </w:rPr>
              <w:t>https://justiceinnovations.github.io/JI-Website/social-preview.png</w:t>
            </w:r>
          </w:p>
        </w:tc>
      </w:tr>
      <w:tr w:rsidR="001D64BF" w14:paraId="39C8C027" w14:textId="77777777">
        <w:tc>
          <w:tcPr>
            <w:tcW w:w="2880" w:type="dxa"/>
            <w:shd w:val="clear" w:color="auto" w:fill="EEF2F7"/>
          </w:tcPr>
          <w:p w14:paraId="144AD088" w14:textId="77777777" w:rsidR="001D64BF" w:rsidRDefault="00000000">
            <w:r>
              <w:rPr>
                <w:rFonts w:ascii="Calibri" w:hAnsi="Calibri"/>
                <w:sz w:val="20"/>
              </w:rPr>
              <w:t>canonical</w:t>
            </w:r>
          </w:p>
        </w:tc>
        <w:tc>
          <w:tcPr>
            <w:tcW w:w="6768" w:type="dxa"/>
            <w:shd w:val="clear" w:color="auto" w:fill="EEF2F7"/>
          </w:tcPr>
          <w:p w14:paraId="152EA6FC" w14:textId="77777777" w:rsidR="001D64BF" w:rsidRDefault="00000000">
            <w:r>
              <w:rPr>
                <w:rFonts w:ascii="Calibri" w:hAnsi="Calibri"/>
                <w:sz w:val="20"/>
              </w:rPr>
              <w:t>https://justiceinnovations.github.io/JI-Website/</w:t>
            </w:r>
          </w:p>
        </w:tc>
      </w:tr>
      <w:tr w:rsidR="001D64BF" w14:paraId="2697678A" w14:textId="77777777">
        <w:tc>
          <w:tcPr>
            <w:tcW w:w="2880" w:type="dxa"/>
          </w:tcPr>
          <w:p w14:paraId="65807141" w14:textId="77777777" w:rsidR="001D64BF" w:rsidRDefault="00000000">
            <w:r>
              <w:rPr>
                <w:rFonts w:ascii="Calibri" w:hAnsi="Calibri"/>
                <w:sz w:val="20"/>
              </w:rPr>
              <w:t>viewport</w:t>
            </w:r>
          </w:p>
        </w:tc>
        <w:tc>
          <w:tcPr>
            <w:tcW w:w="6768" w:type="dxa"/>
          </w:tcPr>
          <w:p w14:paraId="0B85C9B2" w14:textId="77777777" w:rsidR="001D64BF" w:rsidRDefault="00000000">
            <w:r>
              <w:rPr>
                <w:rFonts w:ascii="Calibri" w:hAnsi="Calibri"/>
                <w:sz w:val="20"/>
              </w:rPr>
              <w:t>width=device-width, initial-scale=1.0</w:t>
            </w:r>
          </w:p>
        </w:tc>
      </w:tr>
      <w:tr w:rsidR="001D64BF" w14:paraId="545C5BCA" w14:textId="77777777">
        <w:tc>
          <w:tcPr>
            <w:tcW w:w="2880" w:type="dxa"/>
            <w:shd w:val="clear" w:color="auto" w:fill="EEF2F7"/>
          </w:tcPr>
          <w:p w14:paraId="196BE39D" w14:textId="77777777" w:rsidR="001D64BF" w:rsidRDefault="00000000">
            <w:r>
              <w:rPr>
                <w:rFonts w:ascii="Calibri" w:hAnsi="Calibri"/>
                <w:sz w:val="20"/>
              </w:rPr>
              <w:t>charset</w:t>
            </w:r>
          </w:p>
        </w:tc>
        <w:tc>
          <w:tcPr>
            <w:tcW w:w="6768" w:type="dxa"/>
            <w:shd w:val="clear" w:color="auto" w:fill="EEF2F7"/>
          </w:tcPr>
          <w:p w14:paraId="5B07C6A4" w14:textId="77777777" w:rsidR="001D64BF" w:rsidRDefault="00000000">
            <w:r>
              <w:rPr>
                <w:rFonts w:ascii="Calibri" w:hAnsi="Calibri"/>
                <w:sz w:val="20"/>
              </w:rPr>
              <w:t>UTF-8</w:t>
            </w:r>
          </w:p>
        </w:tc>
      </w:tr>
      <w:tr w:rsidR="001D64BF" w14:paraId="11152DDB" w14:textId="77777777">
        <w:tc>
          <w:tcPr>
            <w:tcW w:w="2880" w:type="dxa"/>
          </w:tcPr>
          <w:p w14:paraId="763A48E5" w14:textId="77777777" w:rsidR="001D64BF" w:rsidRDefault="00000000">
            <w:r>
              <w:rPr>
                <w:rFonts w:ascii="Calibri" w:hAnsi="Calibri"/>
                <w:sz w:val="20"/>
              </w:rPr>
              <w:t>lang</w:t>
            </w:r>
          </w:p>
        </w:tc>
        <w:tc>
          <w:tcPr>
            <w:tcW w:w="6768" w:type="dxa"/>
          </w:tcPr>
          <w:p w14:paraId="350B6457" w14:textId="77777777" w:rsidR="001D64BF" w:rsidRDefault="00000000">
            <w:r>
              <w:rPr>
                <w:rFonts w:ascii="Calibri" w:hAnsi="Calibri"/>
                <w:sz w:val="20"/>
              </w:rPr>
              <w:t>en</w:t>
            </w:r>
          </w:p>
        </w:tc>
      </w:tr>
      <w:tr w:rsidR="001D64BF" w14:paraId="23B646F3" w14:textId="77777777">
        <w:tc>
          <w:tcPr>
            <w:tcW w:w="2880" w:type="dxa"/>
            <w:shd w:val="clear" w:color="auto" w:fill="EEF2F7"/>
          </w:tcPr>
          <w:p w14:paraId="748CF2A3" w14:textId="77777777" w:rsidR="001D64BF" w:rsidRDefault="00000000">
            <w:r>
              <w:rPr>
                <w:rFonts w:ascii="Calibri" w:hAnsi="Calibri"/>
                <w:sz w:val="20"/>
              </w:rPr>
              <w:t>favicon</w:t>
            </w:r>
          </w:p>
        </w:tc>
        <w:tc>
          <w:tcPr>
            <w:tcW w:w="6768" w:type="dxa"/>
            <w:shd w:val="clear" w:color="auto" w:fill="EEF2F7"/>
          </w:tcPr>
          <w:p w14:paraId="5E454D60" w14:textId="77777777" w:rsidR="001D64BF" w:rsidRDefault="00000000">
            <w:r>
              <w:rPr>
                <w:rFonts w:ascii="Calibri" w:hAnsi="Calibri"/>
                <w:sz w:val="20"/>
              </w:rPr>
              <w:t>Inline SVG data URI — navy rect with gold scale of justice icon</w:t>
            </w:r>
          </w:p>
        </w:tc>
      </w:tr>
    </w:tbl>
    <w:p w14:paraId="22CCA169" w14:textId="77777777" w:rsidR="001D64BF" w:rsidRDefault="001D64BF"/>
    <w:p w14:paraId="1F58F76A" w14:textId="77777777" w:rsidR="001D64BF" w:rsidRDefault="001D64BF">
      <w:pPr>
        <w:spacing w:after="120"/>
      </w:pPr>
    </w:p>
    <w:p w14:paraId="33184ED0" w14:textId="77777777" w:rsidR="001D64BF" w:rsidRDefault="00000000">
      <w:pPr>
        <w:pStyle w:val="Heading2"/>
        <w:spacing w:after="120"/>
      </w:pPr>
      <w:r>
        <w:t>JSON-LD Structured Data</w:t>
      </w:r>
    </w:p>
    <w:p w14:paraId="469448F8" w14:textId="77777777" w:rsidR="001D64BF" w:rsidRDefault="00000000">
      <w:pPr>
        <w:spacing w:after="120"/>
      </w:pPr>
      <w:r>
        <w:rPr>
          <w:rFonts w:ascii="Calibri" w:hAnsi="Calibri"/>
        </w:rPr>
        <w:t>Two schema.org entities are defined in a &lt;script type="application/ld+json"&gt; block in the &lt;head&gt;:</w:t>
      </w:r>
    </w:p>
    <w:tbl>
      <w:tblPr>
        <w:tblStyle w:val="TableGrid"/>
        <w:tblW w:w="0" w:type="auto"/>
        <w:tblLook w:val="04A0" w:firstRow="1" w:lastRow="0" w:firstColumn="1" w:lastColumn="0" w:noHBand="0" w:noVBand="1"/>
      </w:tblPr>
      <w:tblGrid>
        <w:gridCol w:w="2826"/>
        <w:gridCol w:w="6512"/>
      </w:tblGrid>
      <w:tr w:rsidR="001D64BF" w14:paraId="1D0B6ABC" w14:textId="77777777">
        <w:tc>
          <w:tcPr>
            <w:tcW w:w="2880" w:type="dxa"/>
            <w:shd w:val="clear" w:color="auto" w:fill="1B3A6B"/>
          </w:tcPr>
          <w:p w14:paraId="41C02FE7" w14:textId="77777777" w:rsidR="001D64BF" w:rsidRDefault="00000000">
            <w:r>
              <w:rPr>
                <w:rFonts w:ascii="Calibri" w:hAnsi="Calibri"/>
                <w:b/>
                <w:color w:val="FFFFFF"/>
                <w:sz w:val="20"/>
              </w:rPr>
              <w:t>@type</w:t>
            </w:r>
          </w:p>
        </w:tc>
        <w:tc>
          <w:tcPr>
            <w:tcW w:w="6768" w:type="dxa"/>
            <w:shd w:val="clear" w:color="auto" w:fill="1B3A6B"/>
          </w:tcPr>
          <w:p w14:paraId="04FA9AA5" w14:textId="77777777" w:rsidR="001D64BF" w:rsidRDefault="00000000">
            <w:r>
              <w:rPr>
                <w:rFonts w:ascii="Calibri" w:hAnsi="Calibri"/>
                <w:b/>
                <w:color w:val="FFFFFF"/>
                <w:sz w:val="20"/>
              </w:rPr>
              <w:t>Key Fields</w:t>
            </w:r>
          </w:p>
        </w:tc>
      </w:tr>
      <w:tr w:rsidR="001D64BF" w14:paraId="6525FF4E" w14:textId="77777777">
        <w:tc>
          <w:tcPr>
            <w:tcW w:w="2880" w:type="dxa"/>
          </w:tcPr>
          <w:p w14:paraId="5A0A6A03" w14:textId="77777777" w:rsidR="001D64BF" w:rsidRDefault="00000000">
            <w:r>
              <w:rPr>
                <w:rFonts w:ascii="Calibri" w:hAnsi="Calibri"/>
                <w:sz w:val="20"/>
              </w:rPr>
              <w:t>Organization</w:t>
            </w:r>
          </w:p>
        </w:tc>
        <w:tc>
          <w:tcPr>
            <w:tcW w:w="6768" w:type="dxa"/>
          </w:tcPr>
          <w:p w14:paraId="5C91EC60" w14:textId="77777777" w:rsidR="001D64BF" w:rsidRDefault="00000000">
            <w:r>
              <w:rPr>
                <w:rFonts w:ascii="Calibri" w:hAnsi="Calibri"/>
                <w:sz w:val="20"/>
              </w:rPr>
              <w:t>name, url, description, foundingLocation (Houston TX), areaServed (US), keywords</w:t>
            </w:r>
          </w:p>
        </w:tc>
      </w:tr>
      <w:tr w:rsidR="001D64BF" w14:paraId="2F4AA118" w14:textId="77777777">
        <w:tc>
          <w:tcPr>
            <w:tcW w:w="2880" w:type="dxa"/>
            <w:shd w:val="clear" w:color="auto" w:fill="EEF2F7"/>
          </w:tcPr>
          <w:p w14:paraId="7DC04AC5" w14:textId="77777777" w:rsidR="001D64BF" w:rsidRDefault="00000000">
            <w:r>
              <w:rPr>
                <w:rFonts w:ascii="Calibri" w:hAnsi="Calibri"/>
                <w:sz w:val="20"/>
              </w:rPr>
              <w:t>SoftwareApplication</w:t>
            </w:r>
          </w:p>
        </w:tc>
        <w:tc>
          <w:tcPr>
            <w:tcW w:w="6768" w:type="dxa"/>
            <w:shd w:val="clear" w:color="auto" w:fill="EEF2F7"/>
          </w:tcPr>
          <w:p w14:paraId="550155EF" w14:textId="77777777" w:rsidR="001D64BF" w:rsidRDefault="00000000">
            <w:r>
              <w:rPr>
                <w:rFonts w:ascii="Calibri" w:hAnsi="Calibri"/>
                <w:sz w:val="20"/>
              </w:rPr>
              <w:t>name (Intake), applicationCategory (BusinessApplication), operatingSystem (Web), description, offers, provider (@id reference to Organization)</w:t>
            </w:r>
          </w:p>
        </w:tc>
      </w:tr>
    </w:tbl>
    <w:p w14:paraId="5D12E571" w14:textId="77777777" w:rsidR="001D64BF" w:rsidRDefault="001D64BF"/>
    <w:p w14:paraId="38F90415" w14:textId="77777777" w:rsidR="001D64BF" w:rsidRDefault="00000000">
      <w:r>
        <w:br w:type="page"/>
      </w:r>
    </w:p>
    <w:p w14:paraId="441E5FE9" w14:textId="77777777" w:rsidR="001D64BF" w:rsidRDefault="00000000">
      <w:pPr>
        <w:pStyle w:val="Heading1"/>
        <w:spacing w:before="360" w:after="120"/>
      </w:pPr>
      <w:r>
        <w:lastRenderedPageBreak/>
        <w:t>11. Known Limitations &amp; Recommendations</w:t>
      </w:r>
    </w:p>
    <w:p w14:paraId="5C525605" w14:textId="77777777" w:rsidR="001D64BF" w:rsidRDefault="00000000">
      <w:pPr>
        <w:pStyle w:val="Heading2"/>
        <w:spacing w:after="120"/>
      </w:pPr>
      <w:r>
        <w:t>Content Gaps</w:t>
      </w:r>
    </w:p>
    <w:tbl>
      <w:tblPr>
        <w:tblStyle w:val="TableGrid"/>
        <w:tblW w:w="0" w:type="auto"/>
        <w:tblLook w:val="04A0" w:firstRow="1" w:lastRow="0" w:firstColumn="1" w:lastColumn="0" w:noHBand="0" w:noVBand="1"/>
      </w:tblPr>
      <w:tblGrid>
        <w:gridCol w:w="2806"/>
        <w:gridCol w:w="1138"/>
        <w:gridCol w:w="5394"/>
      </w:tblGrid>
      <w:tr w:rsidR="001D64BF" w14:paraId="6DA6C484" w14:textId="77777777">
        <w:tc>
          <w:tcPr>
            <w:tcW w:w="2880" w:type="dxa"/>
            <w:shd w:val="clear" w:color="auto" w:fill="1B3A6B"/>
          </w:tcPr>
          <w:p w14:paraId="5DBAD8A1" w14:textId="77777777" w:rsidR="001D64BF" w:rsidRDefault="00000000">
            <w:r>
              <w:rPr>
                <w:rFonts w:ascii="Calibri" w:hAnsi="Calibri"/>
                <w:b/>
                <w:color w:val="FFFFFF"/>
                <w:sz w:val="20"/>
              </w:rPr>
              <w:t>Issue</w:t>
            </w:r>
          </w:p>
        </w:tc>
        <w:tc>
          <w:tcPr>
            <w:tcW w:w="1152" w:type="dxa"/>
            <w:shd w:val="clear" w:color="auto" w:fill="1B3A6B"/>
          </w:tcPr>
          <w:p w14:paraId="64157805" w14:textId="77777777" w:rsidR="001D64BF" w:rsidRDefault="00000000">
            <w:r>
              <w:rPr>
                <w:rFonts w:ascii="Calibri" w:hAnsi="Calibri"/>
                <w:b/>
                <w:color w:val="FFFFFF"/>
                <w:sz w:val="20"/>
              </w:rPr>
              <w:t>Priority</w:t>
            </w:r>
          </w:p>
        </w:tc>
        <w:tc>
          <w:tcPr>
            <w:tcW w:w="5616" w:type="dxa"/>
            <w:shd w:val="clear" w:color="auto" w:fill="1B3A6B"/>
          </w:tcPr>
          <w:p w14:paraId="26AA485C" w14:textId="77777777" w:rsidR="001D64BF" w:rsidRDefault="00000000">
            <w:r>
              <w:rPr>
                <w:rFonts w:ascii="Calibri" w:hAnsi="Calibri"/>
                <w:b/>
                <w:color w:val="FFFFFF"/>
                <w:sz w:val="20"/>
              </w:rPr>
              <w:t>Recommendation</w:t>
            </w:r>
          </w:p>
        </w:tc>
      </w:tr>
      <w:tr w:rsidR="001D64BF" w14:paraId="3E9C7E30" w14:textId="77777777">
        <w:tc>
          <w:tcPr>
            <w:tcW w:w="2880" w:type="dxa"/>
          </w:tcPr>
          <w:p w14:paraId="31CDE6A7" w14:textId="77777777" w:rsidR="001D64BF" w:rsidRDefault="00000000">
            <w:r>
              <w:rPr>
                <w:rFonts w:ascii="Calibri" w:hAnsi="Calibri"/>
                <w:sz w:val="20"/>
              </w:rPr>
              <w:t>No pricing information</w:t>
            </w:r>
          </w:p>
        </w:tc>
        <w:tc>
          <w:tcPr>
            <w:tcW w:w="1152" w:type="dxa"/>
          </w:tcPr>
          <w:p w14:paraId="43166152" w14:textId="77777777" w:rsidR="001D64BF" w:rsidRDefault="00000000">
            <w:r>
              <w:rPr>
                <w:rFonts w:ascii="Calibri" w:hAnsi="Calibri"/>
                <w:sz w:val="20"/>
              </w:rPr>
              <w:t>High</w:t>
            </w:r>
          </w:p>
        </w:tc>
        <w:tc>
          <w:tcPr>
            <w:tcW w:w="5616" w:type="dxa"/>
          </w:tcPr>
          <w:p w14:paraId="4CA059A9" w14:textId="77777777" w:rsidR="001D64BF" w:rsidRDefault="00000000">
            <w:r>
              <w:rPr>
                <w:rFonts w:ascii="Calibri" w:hAnsi="Calibri"/>
                <w:sz w:val="20"/>
              </w:rPr>
              <w:t>Government buyers need cost signals. Add a pricing section or explicit "contact for pricing" prompt.</w:t>
            </w:r>
          </w:p>
        </w:tc>
      </w:tr>
      <w:tr w:rsidR="001D64BF" w14:paraId="561357C1" w14:textId="77777777">
        <w:tc>
          <w:tcPr>
            <w:tcW w:w="2880" w:type="dxa"/>
            <w:shd w:val="clear" w:color="auto" w:fill="EEF2F7"/>
          </w:tcPr>
          <w:p w14:paraId="14A1D075" w14:textId="77777777" w:rsidR="001D64BF" w:rsidRDefault="00000000">
            <w:r>
              <w:rPr>
                <w:rFonts w:ascii="Calibri" w:hAnsi="Calibri"/>
                <w:sz w:val="20"/>
              </w:rPr>
              <w:t>No team/leadership bios</w:t>
            </w:r>
          </w:p>
        </w:tc>
        <w:tc>
          <w:tcPr>
            <w:tcW w:w="1152" w:type="dxa"/>
            <w:shd w:val="clear" w:color="auto" w:fill="EEF2F7"/>
          </w:tcPr>
          <w:p w14:paraId="1EC6C3E4" w14:textId="77777777" w:rsidR="001D64BF" w:rsidRDefault="00000000">
            <w:r>
              <w:rPr>
                <w:rFonts w:ascii="Calibri" w:hAnsi="Calibri"/>
                <w:sz w:val="20"/>
              </w:rPr>
              <w:t>High</w:t>
            </w:r>
          </w:p>
        </w:tc>
        <w:tc>
          <w:tcPr>
            <w:tcW w:w="5616" w:type="dxa"/>
            <w:shd w:val="clear" w:color="auto" w:fill="EEF2F7"/>
          </w:tcPr>
          <w:p w14:paraId="4A55BBD3" w14:textId="77777777" w:rsidR="001D64BF" w:rsidRDefault="00000000">
            <w:r>
              <w:rPr>
                <w:rFonts w:ascii="Calibri" w:hAnsi="Calibri"/>
                <w:sz w:val="20"/>
              </w:rPr>
              <w:t>Founder credibility is critical for government procurement decisions. Add a leadership section.</w:t>
            </w:r>
          </w:p>
        </w:tc>
      </w:tr>
      <w:tr w:rsidR="001D64BF" w14:paraId="439ED33A" w14:textId="77777777">
        <w:tc>
          <w:tcPr>
            <w:tcW w:w="2880" w:type="dxa"/>
          </w:tcPr>
          <w:p w14:paraId="3F1A799B" w14:textId="77777777" w:rsidR="001D64BF" w:rsidRDefault="00000000">
            <w:r>
              <w:rPr>
                <w:rFonts w:ascii="Calibri" w:hAnsi="Calibri"/>
                <w:sz w:val="20"/>
              </w:rPr>
              <w:t>No customer testimonials</w:t>
            </w:r>
          </w:p>
        </w:tc>
        <w:tc>
          <w:tcPr>
            <w:tcW w:w="1152" w:type="dxa"/>
          </w:tcPr>
          <w:p w14:paraId="75B7F7C3" w14:textId="77777777" w:rsidR="001D64BF" w:rsidRDefault="00000000">
            <w:r>
              <w:rPr>
                <w:rFonts w:ascii="Calibri" w:hAnsi="Calibri"/>
                <w:sz w:val="20"/>
              </w:rPr>
              <w:t>High</w:t>
            </w:r>
          </w:p>
        </w:tc>
        <w:tc>
          <w:tcPr>
            <w:tcW w:w="5616" w:type="dxa"/>
          </w:tcPr>
          <w:p w14:paraId="2DA8E67B" w14:textId="77777777" w:rsidR="001D64BF" w:rsidRDefault="00000000">
            <w:r>
              <w:rPr>
                <w:rFonts w:ascii="Calibri" w:hAnsi="Calibri"/>
                <w:sz w:val="20"/>
              </w:rPr>
              <w:t>Cameron County is mentioned but no direct quotes from prosecutors or officers.</w:t>
            </w:r>
          </w:p>
        </w:tc>
      </w:tr>
      <w:tr w:rsidR="001D64BF" w14:paraId="3D6C57DC" w14:textId="77777777">
        <w:tc>
          <w:tcPr>
            <w:tcW w:w="2880" w:type="dxa"/>
            <w:shd w:val="clear" w:color="auto" w:fill="EEF2F7"/>
          </w:tcPr>
          <w:p w14:paraId="3F1A2A0B" w14:textId="77777777" w:rsidR="001D64BF" w:rsidRDefault="00000000">
            <w:r>
              <w:rPr>
                <w:rFonts w:ascii="Calibri" w:hAnsi="Calibri"/>
                <w:sz w:val="20"/>
              </w:rPr>
              <w:t>No FAQ section</w:t>
            </w:r>
          </w:p>
        </w:tc>
        <w:tc>
          <w:tcPr>
            <w:tcW w:w="1152" w:type="dxa"/>
            <w:shd w:val="clear" w:color="auto" w:fill="EEF2F7"/>
          </w:tcPr>
          <w:p w14:paraId="69CBB6E5" w14:textId="77777777" w:rsidR="001D64BF" w:rsidRDefault="00000000">
            <w:r>
              <w:rPr>
                <w:rFonts w:ascii="Calibri" w:hAnsi="Calibri"/>
                <w:sz w:val="20"/>
              </w:rPr>
              <w:t>Medium</w:t>
            </w:r>
          </w:p>
        </w:tc>
        <w:tc>
          <w:tcPr>
            <w:tcW w:w="5616" w:type="dxa"/>
            <w:shd w:val="clear" w:color="auto" w:fill="EEF2F7"/>
          </w:tcPr>
          <w:p w14:paraId="4734534C" w14:textId="77777777" w:rsidR="001D64BF" w:rsidRDefault="00000000">
            <w:r>
              <w:rPr>
                <w:rFonts w:ascii="Calibri" w:hAnsi="Calibri"/>
                <w:sz w:val="20"/>
              </w:rPr>
              <w:t>Common procurement questions (implementation timeline, data ownership, integration, downtime) are unanswered.</w:t>
            </w:r>
          </w:p>
        </w:tc>
      </w:tr>
      <w:tr w:rsidR="001D64BF" w14:paraId="188F4B0F" w14:textId="77777777">
        <w:tc>
          <w:tcPr>
            <w:tcW w:w="2880" w:type="dxa"/>
          </w:tcPr>
          <w:p w14:paraId="0073772E" w14:textId="77777777" w:rsidR="001D64BF" w:rsidRDefault="00000000">
            <w:r>
              <w:rPr>
                <w:rFonts w:ascii="Calibri" w:hAnsi="Calibri"/>
                <w:sz w:val="20"/>
              </w:rPr>
              <w:t>No press/media mentions</w:t>
            </w:r>
          </w:p>
        </w:tc>
        <w:tc>
          <w:tcPr>
            <w:tcW w:w="1152" w:type="dxa"/>
          </w:tcPr>
          <w:p w14:paraId="68AFD489" w14:textId="77777777" w:rsidR="001D64BF" w:rsidRDefault="00000000">
            <w:r>
              <w:rPr>
                <w:rFonts w:ascii="Calibri" w:hAnsi="Calibri"/>
                <w:sz w:val="20"/>
              </w:rPr>
              <w:t>Medium</w:t>
            </w:r>
          </w:p>
        </w:tc>
        <w:tc>
          <w:tcPr>
            <w:tcW w:w="5616" w:type="dxa"/>
          </w:tcPr>
          <w:p w14:paraId="3C7967C8" w14:textId="77777777" w:rsidR="001D64BF" w:rsidRDefault="00000000">
            <w:r>
              <w:rPr>
                <w:rFonts w:ascii="Calibri" w:hAnsi="Calibri"/>
                <w:sz w:val="20"/>
              </w:rPr>
              <w:t>An "As seen in" or press section builds credibility with new visitors.</w:t>
            </w:r>
          </w:p>
        </w:tc>
      </w:tr>
      <w:tr w:rsidR="001D64BF" w14:paraId="561BE22B" w14:textId="77777777">
        <w:tc>
          <w:tcPr>
            <w:tcW w:w="2880" w:type="dxa"/>
            <w:shd w:val="clear" w:color="auto" w:fill="EEF2F7"/>
          </w:tcPr>
          <w:p w14:paraId="4C3F4B66" w14:textId="77777777" w:rsidR="001D64BF" w:rsidRDefault="00000000">
            <w:r>
              <w:rPr>
                <w:rFonts w:ascii="Calibri" w:hAnsi="Calibri"/>
                <w:sz w:val="20"/>
              </w:rPr>
              <w:t>Role sections are text-heavy</w:t>
            </w:r>
          </w:p>
        </w:tc>
        <w:tc>
          <w:tcPr>
            <w:tcW w:w="1152" w:type="dxa"/>
            <w:shd w:val="clear" w:color="auto" w:fill="EEF2F7"/>
          </w:tcPr>
          <w:p w14:paraId="333C76CD" w14:textId="77777777" w:rsidR="001D64BF" w:rsidRDefault="00000000">
            <w:r>
              <w:rPr>
                <w:rFonts w:ascii="Calibri" w:hAnsi="Calibri"/>
                <w:sz w:val="20"/>
              </w:rPr>
              <w:t>Medium</w:t>
            </w:r>
          </w:p>
        </w:tc>
        <w:tc>
          <w:tcPr>
            <w:tcW w:w="5616" w:type="dxa"/>
            <w:shd w:val="clear" w:color="auto" w:fill="EEF2F7"/>
          </w:tcPr>
          <w:p w14:paraId="31A65BC8" w14:textId="77777777" w:rsidR="001D64BF" w:rsidRDefault="00000000">
            <w:r>
              <w:rPr>
                <w:rFonts w:ascii="Calibri" w:hAnsi="Calibri"/>
                <w:sz w:val="20"/>
              </w:rPr>
              <w:t>Four nearly identical role sections (DA, LE, Courts, Legislators) could be consolidated into a tabbed interface.</w:t>
            </w:r>
          </w:p>
        </w:tc>
      </w:tr>
      <w:tr w:rsidR="001D64BF" w14:paraId="37D912B4" w14:textId="77777777">
        <w:tc>
          <w:tcPr>
            <w:tcW w:w="2880" w:type="dxa"/>
          </w:tcPr>
          <w:p w14:paraId="06C075A6" w14:textId="77777777" w:rsidR="001D64BF" w:rsidRDefault="00000000">
            <w:r>
              <w:rPr>
                <w:rFonts w:ascii="Calibri" w:hAnsi="Calibri"/>
                <w:sz w:val="20"/>
              </w:rPr>
              <w:t>$4.6M stat not prominent enough</w:t>
            </w:r>
          </w:p>
        </w:tc>
        <w:tc>
          <w:tcPr>
            <w:tcW w:w="1152" w:type="dxa"/>
          </w:tcPr>
          <w:p w14:paraId="206E159B" w14:textId="77777777" w:rsidR="001D64BF" w:rsidRDefault="00000000">
            <w:r>
              <w:rPr>
                <w:rFonts w:ascii="Calibri" w:hAnsi="Calibri"/>
                <w:sz w:val="20"/>
              </w:rPr>
              <w:t>Low</w:t>
            </w:r>
          </w:p>
        </w:tc>
        <w:tc>
          <w:tcPr>
            <w:tcW w:w="5616" w:type="dxa"/>
          </w:tcPr>
          <w:p w14:paraId="3A3FACE8" w14:textId="77777777" w:rsidR="001D64BF" w:rsidRDefault="00000000">
            <w:r>
              <w:rPr>
                <w:rFonts w:ascii="Calibri" w:hAnsi="Calibri"/>
                <w:sz w:val="20"/>
              </w:rPr>
              <w:t>The most compelling financial number is currently in a data-bar component below the officer quote.</w:t>
            </w:r>
          </w:p>
        </w:tc>
      </w:tr>
    </w:tbl>
    <w:p w14:paraId="1DAF55BD" w14:textId="77777777" w:rsidR="001D64BF" w:rsidRDefault="001D64BF"/>
    <w:p w14:paraId="6A78FF09" w14:textId="77777777" w:rsidR="001D64BF" w:rsidRDefault="00000000">
      <w:pPr>
        <w:pStyle w:val="Heading2"/>
        <w:spacing w:after="120"/>
      </w:pPr>
      <w:r>
        <w:t>Technical Gaps</w:t>
      </w:r>
    </w:p>
    <w:tbl>
      <w:tblPr>
        <w:tblStyle w:val="TableGrid"/>
        <w:tblW w:w="0" w:type="auto"/>
        <w:tblLook w:val="04A0" w:firstRow="1" w:lastRow="0" w:firstColumn="1" w:lastColumn="0" w:noHBand="0" w:noVBand="1"/>
      </w:tblPr>
      <w:tblGrid>
        <w:gridCol w:w="2791"/>
        <w:gridCol w:w="1139"/>
        <w:gridCol w:w="5408"/>
      </w:tblGrid>
      <w:tr w:rsidR="001D64BF" w14:paraId="325475FC" w14:textId="77777777">
        <w:tc>
          <w:tcPr>
            <w:tcW w:w="2880" w:type="dxa"/>
            <w:shd w:val="clear" w:color="auto" w:fill="1B3A6B"/>
          </w:tcPr>
          <w:p w14:paraId="3EDCF222" w14:textId="77777777" w:rsidR="001D64BF" w:rsidRDefault="00000000">
            <w:r>
              <w:rPr>
                <w:rFonts w:ascii="Calibri" w:hAnsi="Calibri"/>
                <w:b/>
                <w:color w:val="FFFFFF"/>
                <w:sz w:val="20"/>
              </w:rPr>
              <w:t>Issue</w:t>
            </w:r>
          </w:p>
        </w:tc>
        <w:tc>
          <w:tcPr>
            <w:tcW w:w="1152" w:type="dxa"/>
            <w:shd w:val="clear" w:color="auto" w:fill="1B3A6B"/>
          </w:tcPr>
          <w:p w14:paraId="3D41D17A" w14:textId="77777777" w:rsidR="001D64BF" w:rsidRDefault="00000000">
            <w:r>
              <w:rPr>
                <w:rFonts w:ascii="Calibri" w:hAnsi="Calibri"/>
                <w:b/>
                <w:color w:val="FFFFFF"/>
                <w:sz w:val="20"/>
              </w:rPr>
              <w:t>Priority</w:t>
            </w:r>
          </w:p>
        </w:tc>
        <w:tc>
          <w:tcPr>
            <w:tcW w:w="5616" w:type="dxa"/>
            <w:shd w:val="clear" w:color="auto" w:fill="1B3A6B"/>
          </w:tcPr>
          <w:p w14:paraId="210E07F8" w14:textId="77777777" w:rsidR="001D64BF" w:rsidRDefault="00000000">
            <w:r>
              <w:rPr>
                <w:rFonts w:ascii="Calibri" w:hAnsi="Calibri"/>
                <w:b/>
                <w:color w:val="FFFFFF"/>
                <w:sz w:val="20"/>
              </w:rPr>
              <w:t>Recommendation</w:t>
            </w:r>
          </w:p>
        </w:tc>
      </w:tr>
      <w:tr w:rsidR="001D64BF" w14:paraId="5B0702F1" w14:textId="77777777">
        <w:tc>
          <w:tcPr>
            <w:tcW w:w="2880" w:type="dxa"/>
          </w:tcPr>
          <w:p w14:paraId="6D3F038F" w14:textId="77777777" w:rsidR="001D64BF" w:rsidRDefault="00000000">
            <w:r>
              <w:rPr>
                <w:rFonts w:ascii="Calibri" w:hAnsi="Calibri"/>
                <w:sz w:val="20"/>
              </w:rPr>
              <w:t>og:image is SVG</w:t>
            </w:r>
          </w:p>
        </w:tc>
        <w:tc>
          <w:tcPr>
            <w:tcW w:w="1152" w:type="dxa"/>
          </w:tcPr>
          <w:p w14:paraId="25787BF0" w14:textId="77777777" w:rsidR="001D64BF" w:rsidRDefault="00000000">
            <w:r>
              <w:rPr>
                <w:rFonts w:ascii="Calibri" w:hAnsi="Calibri"/>
                <w:sz w:val="20"/>
              </w:rPr>
              <w:t>Medium</w:t>
            </w:r>
          </w:p>
        </w:tc>
        <w:tc>
          <w:tcPr>
            <w:tcW w:w="5616" w:type="dxa"/>
          </w:tcPr>
          <w:p w14:paraId="1A376AC0" w14:textId="77777777" w:rsidR="001D64BF" w:rsidRDefault="00000000">
            <w:r>
              <w:rPr>
                <w:rFonts w:ascii="Calibri" w:hAnsi="Calibri"/>
                <w:sz w:val="20"/>
              </w:rPr>
              <w:t>Most social platforms prefer PNG/JPEG for og:image. Convert social-preview.svg to a PNG for maximum compatibility.</w:t>
            </w:r>
          </w:p>
        </w:tc>
      </w:tr>
      <w:tr w:rsidR="001D64BF" w14:paraId="5F12660E" w14:textId="77777777">
        <w:tc>
          <w:tcPr>
            <w:tcW w:w="2880" w:type="dxa"/>
            <w:shd w:val="clear" w:color="auto" w:fill="EEF2F7"/>
          </w:tcPr>
          <w:p w14:paraId="3708C46C" w14:textId="77777777" w:rsidR="001D64BF" w:rsidRDefault="00000000">
            <w:r>
              <w:rPr>
                <w:rFonts w:ascii="Calibri" w:hAnsi="Calibri"/>
                <w:sz w:val="20"/>
              </w:rPr>
              <w:t>Single HTML file</w:t>
            </w:r>
          </w:p>
        </w:tc>
        <w:tc>
          <w:tcPr>
            <w:tcW w:w="1152" w:type="dxa"/>
            <w:shd w:val="clear" w:color="auto" w:fill="EEF2F7"/>
          </w:tcPr>
          <w:p w14:paraId="66643A26" w14:textId="77777777" w:rsidR="001D64BF" w:rsidRDefault="00000000">
            <w:r>
              <w:rPr>
                <w:rFonts w:ascii="Calibri" w:hAnsi="Calibri"/>
                <w:sz w:val="20"/>
              </w:rPr>
              <w:t>Low</w:t>
            </w:r>
          </w:p>
        </w:tc>
        <w:tc>
          <w:tcPr>
            <w:tcW w:w="5616" w:type="dxa"/>
            <w:shd w:val="clear" w:color="auto" w:fill="EEF2F7"/>
          </w:tcPr>
          <w:p w14:paraId="2E17B89F" w14:textId="77777777" w:rsidR="001D64BF" w:rsidRDefault="00000000">
            <w:r>
              <w:rPr>
                <w:rFonts w:ascii="Calibri" w:hAnsi="Calibri"/>
                <w:sz w:val="20"/>
              </w:rPr>
              <w:t>As the site grows, maintaining all CSS/JS/HTML in one file becomes unwieldy. Consider extracting CSS and JS to separate files.</w:t>
            </w:r>
          </w:p>
        </w:tc>
      </w:tr>
      <w:tr w:rsidR="001D64BF" w14:paraId="3BF22927" w14:textId="77777777">
        <w:tc>
          <w:tcPr>
            <w:tcW w:w="2880" w:type="dxa"/>
          </w:tcPr>
          <w:p w14:paraId="5FE20D10" w14:textId="77777777" w:rsidR="001D64BF" w:rsidRDefault="00000000">
            <w:r>
              <w:rPr>
                <w:rFonts w:ascii="Calibri" w:hAnsi="Calibri"/>
                <w:sz w:val="20"/>
              </w:rPr>
              <w:t>No form spam protection</w:t>
            </w:r>
          </w:p>
        </w:tc>
        <w:tc>
          <w:tcPr>
            <w:tcW w:w="1152" w:type="dxa"/>
          </w:tcPr>
          <w:p w14:paraId="7E1C00D1" w14:textId="77777777" w:rsidR="001D64BF" w:rsidRDefault="00000000">
            <w:r>
              <w:rPr>
                <w:rFonts w:ascii="Calibri" w:hAnsi="Calibri"/>
                <w:sz w:val="20"/>
              </w:rPr>
              <w:t>Medium</w:t>
            </w:r>
          </w:p>
        </w:tc>
        <w:tc>
          <w:tcPr>
            <w:tcW w:w="5616" w:type="dxa"/>
          </w:tcPr>
          <w:p w14:paraId="1358423F" w14:textId="77777777" w:rsidR="001D64BF" w:rsidRDefault="00000000">
            <w:r>
              <w:rPr>
                <w:rFonts w:ascii="Calibri" w:hAnsi="Calibri"/>
                <w:sz w:val="20"/>
              </w:rPr>
              <w:t>Formspree provides basic spam filtering, but no honeypot or reCAPTCHA is implemented.</w:t>
            </w:r>
          </w:p>
        </w:tc>
      </w:tr>
      <w:tr w:rsidR="001D64BF" w14:paraId="67CFA8C2" w14:textId="77777777">
        <w:tc>
          <w:tcPr>
            <w:tcW w:w="2880" w:type="dxa"/>
            <w:shd w:val="clear" w:color="auto" w:fill="EEF2F7"/>
          </w:tcPr>
          <w:p w14:paraId="542194D5" w14:textId="77777777" w:rsidR="001D64BF" w:rsidRDefault="00000000">
            <w:r>
              <w:rPr>
                <w:rFonts w:ascii="Calibri" w:hAnsi="Calibri"/>
                <w:sz w:val="20"/>
              </w:rPr>
              <w:t>Login modal is a placeholder</w:t>
            </w:r>
          </w:p>
        </w:tc>
        <w:tc>
          <w:tcPr>
            <w:tcW w:w="1152" w:type="dxa"/>
            <w:shd w:val="clear" w:color="auto" w:fill="EEF2F7"/>
          </w:tcPr>
          <w:p w14:paraId="27579D27" w14:textId="77777777" w:rsidR="001D64BF" w:rsidRDefault="00000000">
            <w:r>
              <w:rPr>
                <w:rFonts w:ascii="Calibri" w:hAnsi="Calibri"/>
                <w:sz w:val="20"/>
              </w:rPr>
              <w:t>Low</w:t>
            </w:r>
          </w:p>
        </w:tc>
        <w:tc>
          <w:tcPr>
            <w:tcW w:w="5616" w:type="dxa"/>
            <w:shd w:val="clear" w:color="auto" w:fill="EEF2F7"/>
          </w:tcPr>
          <w:p w14:paraId="6734989D" w14:textId="77777777" w:rsidR="001D64BF" w:rsidRDefault="00000000">
            <w:r>
              <w:rPr>
                <w:rFonts w:ascii="Calibri" w:hAnsi="Calibri"/>
                <w:sz w:val="20"/>
              </w:rPr>
              <w:t>The Login button opens a "Coming Soon" modal. Implement actual authentication or remove the button.</w:t>
            </w:r>
          </w:p>
        </w:tc>
      </w:tr>
      <w:tr w:rsidR="001D64BF" w14:paraId="708497CC" w14:textId="77777777">
        <w:tc>
          <w:tcPr>
            <w:tcW w:w="2880" w:type="dxa"/>
          </w:tcPr>
          <w:p w14:paraId="2489FFA2" w14:textId="77777777" w:rsidR="001D64BF" w:rsidRDefault="00000000">
            <w:r>
              <w:rPr>
                <w:rFonts w:ascii="Calibri" w:hAnsi="Calibri"/>
                <w:sz w:val="20"/>
              </w:rPr>
              <w:t>No analytics</w:t>
            </w:r>
          </w:p>
        </w:tc>
        <w:tc>
          <w:tcPr>
            <w:tcW w:w="1152" w:type="dxa"/>
          </w:tcPr>
          <w:p w14:paraId="5D20A591" w14:textId="77777777" w:rsidR="001D64BF" w:rsidRDefault="00000000">
            <w:r>
              <w:rPr>
                <w:rFonts w:ascii="Calibri" w:hAnsi="Calibri"/>
                <w:sz w:val="20"/>
              </w:rPr>
              <w:t>Low</w:t>
            </w:r>
          </w:p>
        </w:tc>
        <w:tc>
          <w:tcPr>
            <w:tcW w:w="5616" w:type="dxa"/>
          </w:tcPr>
          <w:p w14:paraId="487CA2F6" w14:textId="77777777" w:rsidR="001D64BF" w:rsidRDefault="00000000">
            <w:r>
              <w:rPr>
                <w:rFonts w:ascii="Calibri" w:hAnsi="Calibri"/>
                <w:sz w:val="20"/>
              </w:rPr>
              <w:t>No page view tracking. Consider privacy-respecting analytics (Plausible, Fathom) to understand visitor behavior.</w:t>
            </w:r>
          </w:p>
        </w:tc>
      </w:tr>
      <w:tr w:rsidR="001D64BF" w14:paraId="2FF20A39" w14:textId="77777777">
        <w:tc>
          <w:tcPr>
            <w:tcW w:w="2880" w:type="dxa"/>
            <w:shd w:val="clear" w:color="auto" w:fill="EEF2F7"/>
          </w:tcPr>
          <w:p w14:paraId="29C0648C" w14:textId="77777777" w:rsidR="001D64BF" w:rsidRDefault="00000000">
            <w:r>
              <w:rPr>
                <w:rFonts w:ascii="Calibri" w:hAnsi="Calibri"/>
                <w:sz w:val="20"/>
              </w:rPr>
              <w:t>No sitemap.xml or robots.txt</w:t>
            </w:r>
          </w:p>
        </w:tc>
        <w:tc>
          <w:tcPr>
            <w:tcW w:w="1152" w:type="dxa"/>
            <w:shd w:val="clear" w:color="auto" w:fill="EEF2F7"/>
          </w:tcPr>
          <w:p w14:paraId="54DE1704" w14:textId="77777777" w:rsidR="001D64BF" w:rsidRDefault="00000000">
            <w:r>
              <w:rPr>
                <w:rFonts w:ascii="Calibri" w:hAnsi="Calibri"/>
                <w:sz w:val="20"/>
              </w:rPr>
              <w:t>Low</w:t>
            </w:r>
          </w:p>
        </w:tc>
        <w:tc>
          <w:tcPr>
            <w:tcW w:w="5616" w:type="dxa"/>
            <w:shd w:val="clear" w:color="auto" w:fill="EEF2F7"/>
          </w:tcPr>
          <w:p w14:paraId="6725CB38" w14:textId="77777777" w:rsidR="001D64BF" w:rsidRDefault="00000000">
            <w:r>
              <w:rPr>
                <w:rFonts w:ascii="Calibri" w:hAnsi="Calibri"/>
                <w:sz w:val="20"/>
              </w:rPr>
              <w:t>Both would improve crawlability and indexation by search engines.</w:t>
            </w:r>
          </w:p>
        </w:tc>
      </w:tr>
      <w:tr w:rsidR="001D64BF" w14:paraId="48772D25" w14:textId="77777777">
        <w:tc>
          <w:tcPr>
            <w:tcW w:w="2880" w:type="dxa"/>
          </w:tcPr>
          <w:p w14:paraId="737EEF3E" w14:textId="77777777" w:rsidR="001D64BF" w:rsidRDefault="00000000">
            <w:r>
              <w:rPr>
                <w:rFonts w:ascii="Calibri" w:hAnsi="Calibri"/>
                <w:sz w:val="20"/>
              </w:rPr>
              <w:t>Form validation is client-side only</w:t>
            </w:r>
          </w:p>
        </w:tc>
        <w:tc>
          <w:tcPr>
            <w:tcW w:w="1152" w:type="dxa"/>
          </w:tcPr>
          <w:p w14:paraId="67AD02C0" w14:textId="77777777" w:rsidR="001D64BF" w:rsidRDefault="00000000">
            <w:r>
              <w:rPr>
                <w:rFonts w:ascii="Calibri" w:hAnsi="Calibri"/>
                <w:sz w:val="20"/>
              </w:rPr>
              <w:t>Low</w:t>
            </w:r>
          </w:p>
        </w:tc>
        <w:tc>
          <w:tcPr>
            <w:tcW w:w="5616" w:type="dxa"/>
          </w:tcPr>
          <w:p w14:paraId="734F68DF" w14:textId="77777777" w:rsidR="001D64BF" w:rsidRDefault="00000000">
            <w:r>
              <w:rPr>
                <w:rFonts w:ascii="Calibri" w:hAnsi="Calibri"/>
                <w:sz w:val="20"/>
              </w:rPr>
              <w:t>Formspree provides server-side validation, but client errors should also display inline field messages rather than generic alerts.</w:t>
            </w:r>
          </w:p>
        </w:tc>
      </w:tr>
    </w:tbl>
    <w:p w14:paraId="1F0BC148" w14:textId="77777777" w:rsidR="001D64BF" w:rsidRDefault="001D64BF"/>
    <w:p w14:paraId="21029CA8" w14:textId="77777777" w:rsidR="001D64BF" w:rsidRDefault="00000000">
      <w:r>
        <w:br w:type="page"/>
      </w:r>
    </w:p>
    <w:p w14:paraId="7C40A707" w14:textId="77777777" w:rsidR="001D64BF" w:rsidRDefault="001D64BF">
      <w:pPr>
        <w:pBdr>
          <w:bottom w:val="single" w:sz="6" w:space="1" w:color="1B3A6B"/>
        </w:pBdr>
        <w:spacing w:before="120" w:after="120"/>
      </w:pPr>
    </w:p>
    <w:p w14:paraId="5754BB1E" w14:textId="77777777" w:rsidR="001D64BF" w:rsidRDefault="00000000">
      <w:pPr>
        <w:jc w:val="center"/>
      </w:pPr>
      <w:r>
        <w:rPr>
          <w:rFonts w:ascii="Calibri" w:hAnsi="Calibri"/>
          <w:color w:val="969696"/>
          <w:sz w:val="18"/>
        </w:rPr>
        <w:t>Justice Innovations · Website Technical &amp; Functional Report · March 2026 · Confidential</w:t>
      </w:r>
    </w:p>
    <w:sectPr w:rsidR="001D64BF"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8146383">
    <w:abstractNumId w:val="8"/>
  </w:num>
  <w:num w:numId="2" w16cid:durableId="840193983">
    <w:abstractNumId w:val="6"/>
  </w:num>
  <w:num w:numId="3" w16cid:durableId="1495603053">
    <w:abstractNumId w:val="5"/>
  </w:num>
  <w:num w:numId="4" w16cid:durableId="623586144">
    <w:abstractNumId w:val="4"/>
  </w:num>
  <w:num w:numId="5" w16cid:durableId="936425">
    <w:abstractNumId w:val="7"/>
  </w:num>
  <w:num w:numId="6" w16cid:durableId="740566957">
    <w:abstractNumId w:val="3"/>
  </w:num>
  <w:num w:numId="7" w16cid:durableId="632101620">
    <w:abstractNumId w:val="2"/>
  </w:num>
  <w:num w:numId="8" w16cid:durableId="1977486334">
    <w:abstractNumId w:val="1"/>
  </w:num>
  <w:num w:numId="9" w16cid:durableId="152840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64BF"/>
    <w:rsid w:val="0029639D"/>
    <w:rsid w:val="00326F90"/>
    <w:rsid w:val="004D50A6"/>
    <w:rsid w:val="00A34D5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12063C"/>
  <w14:defaultImageDpi w14:val="300"/>
  <w15:docId w15:val="{3CA5F556-06AE-4E87-88ED-4AB56F055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3975</Words>
  <Characters>25800</Characters>
  <Application>Microsoft Office Word</Application>
  <DocSecurity>0</DocSecurity>
  <Lines>1228</Lines>
  <Paragraphs>1026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Kim Baley</cp:lastModifiedBy>
  <cp:revision>3</cp:revision>
  <dcterms:created xsi:type="dcterms:W3CDTF">2013-12-23T23:15:00Z</dcterms:created>
  <dcterms:modified xsi:type="dcterms:W3CDTF">2026-03-25T21:46:00Z</dcterms:modified>
  <cp:category/>
</cp:coreProperties>
</file>