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48ADFEC" w:rsidR="00531FBF" w:rsidRPr="00B7788F" w:rsidRDefault="00B21825" w:rsidP="00B7788F">
            <w:pPr>
              <w:contextualSpacing/>
              <w:jc w:val="center"/>
              <w:rPr>
                <w:rFonts w:eastAsia="Times New Roman" w:cstheme="minorHAnsi"/>
                <w:b/>
                <w:bCs/>
                <w:sz w:val="22"/>
                <w:szCs w:val="22"/>
              </w:rPr>
            </w:pPr>
            <w:r>
              <w:rPr>
                <w:rFonts w:eastAsia="Times New Roman" w:cstheme="minorHAnsi"/>
                <w:b/>
                <w:bCs/>
                <w:sz w:val="22"/>
                <w:szCs w:val="22"/>
              </w:rPr>
              <w:t>6/20/2025</w:t>
            </w:r>
          </w:p>
        </w:tc>
        <w:tc>
          <w:tcPr>
            <w:tcW w:w="2338" w:type="dxa"/>
            <w:tcMar>
              <w:left w:w="115" w:type="dxa"/>
              <w:right w:w="115" w:type="dxa"/>
            </w:tcMar>
          </w:tcPr>
          <w:p w14:paraId="07699096" w14:textId="3585F070" w:rsidR="00531FBF" w:rsidRPr="00B7788F" w:rsidRDefault="00B21825" w:rsidP="00B7788F">
            <w:pPr>
              <w:contextualSpacing/>
              <w:jc w:val="center"/>
              <w:rPr>
                <w:rFonts w:eastAsia="Times New Roman" w:cstheme="minorHAnsi"/>
                <w:b/>
                <w:bCs/>
                <w:sz w:val="22"/>
                <w:szCs w:val="22"/>
              </w:rPr>
            </w:pPr>
            <w:r>
              <w:rPr>
                <w:rFonts w:eastAsia="Times New Roman" w:cstheme="minorHAnsi"/>
                <w:b/>
                <w:bCs/>
                <w:sz w:val="22"/>
                <w:szCs w:val="22"/>
              </w:rPr>
              <w:t>Justin Perez</w:t>
            </w:r>
          </w:p>
        </w:tc>
        <w:tc>
          <w:tcPr>
            <w:tcW w:w="2338" w:type="dxa"/>
            <w:tcMar>
              <w:left w:w="115" w:type="dxa"/>
              <w:right w:w="115" w:type="dxa"/>
            </w:tcMar>
          </w:tcPr>
          <w:p w14:paraId="77DC76FF" w14:textId="13130650" w:rsidR="00C32F3D" w:rsidRPr="00B7788F" w:rsidRDefault="00B21825" w:rsidP="00B7788F">
            <w:pPr>
              <w:contextualSpacing/>
              <w:jc w:val="center"/>
              <w:rPr>
                <w:rFonts w:eastAsia="Times New Roman" w:cstheme="minorHAnsi"/>
                <w:b/>
                <w:bCs/>
                <w:sz w:val="22"/>
                <w:szCs w:val="22"/>
              </w:rPr>
            </w:pPr>
            <w:r>
              <w:rPr>
                <w:rFonts w:eastAsia="Times New Roman" w:cstheme="minorHAnsi"/>
                <w:b/>
                <w:bCs/>
                <w:sz w:val="22"/>
                <w:szCs w:val="22"/>
              </w:rPr>
              <w:t>Added Information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622AD4C" w:rsidR="00485402" w:rsidRPr="00B7788F" w:rsidRDefault="00A00678" w:rsidP="00D47759">
      <w:pPr>
        <w:contextualSpacing/>
        <w:rPr>
          <w:rFonts w:cstheme="minorHAnsi"/>
          <w:sz w:val="22"/>
          <w:szCs w:val="22"/>
        </w:rPr>
      </w:pPr>
      <w:r>
        <w:rPr>
          <w:rFonts w:cstheme="minorHAnsi"/>
          <w:sz w:val="22"/>
          <w:szCs w:val="22"/>
        </w:rPr>
        <w:t>Justin Perez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BD588DD" w:rsidR="00C32F3D" w:rsidRPr="00B7788F" w:rsidRDefault="00D4450B" w:rsidP="00D47759">
      <w:pPr>
        <w:contextualSpacing/>
        <w:rPr>
          <w:rFonts w:eastAsia="Times New Roman"/>
          <w:sz w:val="22"/>
          <w:szCs w:val="22"/>
        </w:rPr>
      </w:pPr>
      <w:r>
        <w:rPr>
          <w:rFonts w:eastAsia="Times New Roman"/>
          <w:sz w:val="22"/>
          <w:szCs w:val="22"/>
        </w:rPr>
        <w:t>I implemented SHA-256.</w:t>
      </w:r>
      <w:r>
        <w:rPr>
          <w:rFonts w:eastAsia="Times New Roman"/>
          <w:sz w:val="22"/>
          <w:szCs w:val="22"/>
        </w:rPr>
        <w:br/>
      </w:r>
      <w:r>
        <w:rPr>
          <w:rFonts w:eastAsia="Times New Roman"/>
          <w:sz w:val="22"/>
          <w:szCs w:val="22"/>
        </w:rPr>
        <w:br/>
        <w:t xml:space="preserve">The reason SHA-256 is used is because it’s one of the most common security measures that’s widely used and trusted. SHA-256 is also approved by the </w:t>
      </w:r>
      <w:r w:rsidR="009356EA" w:rsidRPr="009356EA">
        <w:rPr>
          <w:rFonts w:eastAsia="Times New Roman"/>
          <w:sz w:val="22"/>
          <w:szCs w:val="22"/>
        </w:rPr>
        <w:t>National Institute of Standards and Technology (NIST)</w:t>
      </w:r>
      <w:r w:rsidR="009356EA">
        <w:rPr>
          <w:rFonts w:eastAsia="Times New Roman"/>
          <w:sz w:val="22"/>
          <w:szCs w:val="22"/>
        </w:rPr>
        <w:t xml:space="preserve"> </w:t>
      </w:r>
      <w:r>
        <w:rPr>
          <w:rFonts w:eastAsia="Times New Roman"/>
          <w:sz w:val="22"/>
          <w:szCs w:val="22"/>
        </w:rPr>
        <w:t xml:space="preserve">This means that </w:t>
      </w:r>
      <w:r w:rsidR="009356EA" w:rsidRPr="009356EA">
        <w:rPr>
          <w:rFonts w:eastAsia="Times New Roman"/>
          <w:sz w:val="22"/>
          <w:szCs w:val="22"/>
        </w:rPr>
        <w:t xml:space="preserve">Artemis </w:t>
      </w:r>
      <w:r>
        <w:rPr>
          <w:rFonts w:eastAsia="Times New Roman"/>
          <w:sz w:val="22"/>
          <w:szCs w:val="22"/>
        </w:rPr>
        <w:t xml:space="preserve">financial could avoid legal issues if in a rare </w:t>
      </w:r>
      <w:r w:rsidR="009356EA">
        <w:rPr>
          <w:rFonts w:eastAsia="Times New Roman"/>
          <w:sz w:val="22"/>
          <w:szCs w:val="22"/>
        </w:rPr>
        <w:t>event</w:t>
      </w:r>
      <w:r>
        <w:rPr>
          <w:rFonts w:eastAsia="Times New Roman"/>
          <w:sz w:val="22"/>
          <w:szCs w:val="22"/>
        </w:rPr>
        <w:t xml:space="preserve"> </w:t>
      </w:r>
      <w:r w:rsidR="009356EA">
        <w:rPr>
          <w:rFonts w:eastAsia="Times New Roman"/>
          <w:sz w:val="22"/>
          <w:szCs w:val="22"/>
        </w:rPr>
        <w:t>of</w:t>
      </w:r>
      <w:r>
        <w:rPr>
          <w:rFonts w:eastAsia="Times New Roman"/>
          <w:sz w:val="22"/>
          <w:szCs w:val="22"/>
        </w:rPr>
        <w:t xml:space="preserve"> </w:t>
      </w:r>
      <w:r w:rsidR="009356EA">
        <w:rPr>
          <w:rFonts w:eastAsia="Times New Roman"/>
          <w:sz w:val="22"/>
          <w:szCs w:val="22"/>
        </w:rPr>
        <w:t>data</w:t>
      </w:r>
      <w:r>
        <w:rPr>
          <w:rFonts w:eastAsia="Times New Roman"/>
          <w:sz w:val="22"/>
          <w:szCs w:val="22"/>
        </w:rPr>
        <w:t xml:space="preserve"> breach as we are doing everything in our power to protect customer data.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73CD9D3D"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097AC8">
        <w:rPr>
          <w:rFonts w:eastAsia="Times New Roman"/>
          <w:sz w:val="22"/>
          <w:szCs w:val="22"/>
        </w:rPr>
        <w:t>below</w:t>
      </w:r>
      <w:r w:rsidRPr="620D193F">
        <w:rPr>
          <w:rFonts w:eastAsia="Times New Roman"/>
          <w:sz w:val="22"/>
          <w:szCs w:val="22"/>
        </w:rPr>
        <w:t xml:space="preserve"> the CER file.</w:t>
      </w:r>
      <w:r w:rsidR="00A00678">
        <w:rPr>
          <w:rFonts w:eastAsia="Times New Roman"/>
          <w:sz w:val="22"/>
          <w:szCs w:val="22"/>
        </w:rPr>
        <w:br/>
      </w:r>
      <w:r w:rsidR="00A00678">
        <w:rPr>
          <w:rFonts w:eastAsia="Times New Roman"/>
          <w:sz w:val="22"/>
          <w:szCs w:val="22"/>
        </w:rPr>
        <w:br/>
        <w:t xml:space="preserve">Note: Using the name John Doe for testing purposes. </w:t>
      </w:r>
    </w:p>
    <w:p w14:paraId="6BEBCC74" w14:textId="77777777" w:rsidR="003978A0" w:rsidRDefault="003978A0" w:rsidP="00D47759">
      <w:pPr>
        <w:contextualSpacing/>
        <w:rPr>
          <w:rFonts w:eastAsia="Times New Roman" w:cstheme="minorHAnsi"/>
          <w:sz w:val="22"/>
          <w:szCs w:val="22"/>
        </w:rPr>
      </w:pPr>
    </w:p>
    <w:p w14:paraId="17F9CA38" w14:textId="44789CA3" w:rsidR="00A00678" w:rsidRPr="00A00678" w:rsidRDefault="00A00678" w:rsidP="00A00678">
      <w:pPr>
        <w:contextualSpacing/>
        <w:rPr>
          <w:rFonts w:eastAsia="Times New Roman" w:cstheme="minorHAnsi"/>
          <w:sz w:val="22"/>
          <w:szCs w:val="22"/>
        </w:rPr>
      </w:pPr>
      <w:r w:rsidRPr="00A00678">
        <w:rPr>
          <w:rFonts w:eastAsia="Times New Roman" w:cstheme="minorHAnsi"/>
          <w:noProof/>
          <w:sz w:val="22"/>
          <w:szCs w:val="22"/>
        </w:rPr>
        <w:lastRenderedPageBreak/>
        <w:drawing>
          <wp:inline distT="0" distB="0" distL="0" distR="0" wp14:anchorId="0B4CAF9D" wp14:editId="1048ED6F">
            <wp:extent cx="4772025" cy="5610225"/>
            <wp:effectExtent l="0" t="0" r="9525" b="9525"/>
            <wp:docPr id="39053392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3926"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561022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A20F177" w:rsidR="00DB5652" w:rsidRPr="00B7788F" w:rsidRDefault="00A00678" w:rsidP="00D47759">
      <w:pPr>
        <w:contextualSpacing/>
        <w:rPr>
          <w:rFonts w:cstheme="minorHAnsi"/>
          <w:sz w:val="22"/>
          <w:szCs w:val="22"/>
        </w:rPr>
      </w:pPr>
      <w:r>
        <w:rPr>
          <w:noProof/>
        </w:rPr>
        <w:lastRenderedPageBreak/>
        <w:drawing>
          <wp:inline distT="0" distB="0" distL="0" distR="0" wp14:anchorId="0796D11F" wp14:editId="306A2EC0">
            <wp:extent cx="5943600" cy="3759835"/>
            <wp:effectExtent l="0" t="0" r="0" b="0"/>
            <wp:docPr id="6633752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75283"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983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42C7AF7D" w:rsidR="00E4044A" w:rsidRPr="00B7788F" w:rsidRDefault="00E4044A" w:rsidP="00D47759">
      <w:pPr>
        <w:contextualSpacing/>
        <w:rPr>
          <w:rFonts w:cstheme="minorHAnsi"/>
          <w:sz w:val="22"/>
          <w:szCs w:val="22"/>
        </w:rPr>
      </w:pPr>
      <w:r w:rsidRPr="620D193F">
        <w:rPr>
          <w:sz w:val="22"/>
          <w:szCs w:val="22"/>
        </w:rPr>
        <w:t xml:space="preserve">Insert a screenshot </w:t>
      </w:r>
      <w:r w:rsidR="00E320AE" w:rsidRPr="620D193F">
        <w:rPr>
          <w:sz w:val="22"/>
          <w:szCs w:val="22"/>
        </w:rPr>
        <w:t>below</w:t>
      </w:r>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7BBFEF2" w:rsidR="00DB5652" w:rsidRPr="00B7788F" w:rsidRDefault="00E320AE" w:rsidP="00D47759">
      <w:pPr>
        <w:contextualSpacing/>
        <w:rPr>
          <w:rFonts w:cstheme="minorHAnsi"/>
          <w:sz w:val="22"/>
          <w:szCs w:val="22"/>
        </w:rPr>
      </w:pPr>
      <w:r>
        <w:rPr>
          <w:noProof/>
        </w:rPr>
        <w:drawing>
          <wp:inline distT="0" distB="0" distL="0" distR="0" wp14:anchorId="3CEA6E3F" wp14:editId="591A64EF">
            <wp:extent cx="5943600" cy="3825240"/>
            <wp:effectExtent l="0" t="0" r="0" b="3810"/>
            <wp:docPr id="1175832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2708"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5D0E25F7" w:rsidR="003978A0" w:rsidRDefault="00097AC8" w:rsidP="00D47759">
      <w:pPr>
        <w:contextualSpacing/>
        <w:rPr>
          <w:rFonts w:eastAsia="Times New Roman" w:cstheme="minorHAnsi"/>
          <w:sz w:val="22"/>
          <w:szCs w:val="22"/>
        </w:rPr>
      </w:pPr>
      <w:r>
        <w:rPr>
          <w:noProof/>
        </w:rPr>
        <w:drawing>
          <wp:inline distT="0" distB="0" distL="0" distR="0" wp14:anchorId="1D374526" wp14:editId="35C658C0">
            <wp:extent cx="5943600" cy="2719070"/>
            <wp:effectExtent l="0" t="0" r="0" b="5080"/>
            <wp:docPr id="1987689536"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89536" name="Picture 5"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75B70F3E" w14:textId="2835F4F6" w:rsidR="00DB5652" w:rsidRPr="00B7788F" w:rsidRDefault="00097AC8" w:rsidP="00D47759">
      <w:pPr>
        <w:contextualSpacing/>
        <w:rPr>
          <w:rFonts w:cstheme="minorHAnsi"/>
          <w:sz w:val="22"/>
          <w:szCs w:val="22"/>
        </w:rPr>
      </w:pPr>
      <w:r>
        <w:rPr>
          <w:noProof/>
        </w:rPr>
        <w:drawing>
          <wp:inline distT="0" distB="0" distL="0" distR="0" wp14:anchorId="16B36B8E" wp14:editId="52CAD79B">
            <wp:extent cx="5943600" cy="3251835"/>
            <wp:effectExtent l="0" t="0" r="0" b="5715"/>
            <wp:docPr id="1589980076" name="Picture 4" descr="A screenshot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80076" name="Picture 4" descr="A screenshot of a checklist&#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757C1FC" w:rsidR="00E33862" w:rsidRDefault="00097AC8" w:rsidP="00D47759">
      <w:pPr>
        <w:contextualSpacing/>
        <w:rPr>
          <w:rFonts w:cstheme="minorHAnsi"/>
          <w:sz w:val="22"/>
          <w:szCs w:val="22"/>
        </w:rPr>
      </w:pPr>
      <w:r>
        <w:rPr>
          <w:noProof/>
        </w:rPr>
        <w:drawing>
          <wp:inline distT="0" distB="0" distL="0" distR="0" wp14:anchorId="007D047A" wp14:editId="5CB9C8B2">
            <wp:extent cx="5537200" cy="819150"/>
            <wp:effectExtent l="0" t="0" r="6350" b="0"/>
            <wp:docPr id="77459761"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761" name="Picture 6" descr="A screen 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7200" cy="819150"/>
                    </a:xfrm>
                    <a:prstGeom prst="rect">
                      <a:avLst/>
                    </a:prstGeom>
                    <a:noFill/>
                    <a:ln>
                      <a:noFill/>
                    </a:ln>
                  </pic:spPr>
                </pic:pic>
              </a:graphicData>
            </a:graphic>
          </wp:inline>
        </w:drawing>
      </w:r>
    </w:p>
    <w:p w14:paraId="07A8FCBA" w14:textId="74E3369C" w:rsidR="00097AC8" w:rsidRPr="00B7788F" w:rsidRDefault="00097AC8" w:rsidP="00D47759">
      <w:pPr>
        <w:contextualSpacing/>
        <w:rPr>
          <w:rFonts w:cstheme="minorHAnsi"/>
          <w:sz w:val="22"/>
          <w:szCs w:val="22"/>
        </w:rPr>
      </w:pPr>
      <w:r>
        <w:rPr>
          <w:noProof/>
        </w:rPr>
        <w:lastRenderedPageBreak/>
        <w:drawing>
          <wp:inline distT="0" distB="0" distL="0" distR="0" wp14:anchorId="2F56C928" wp14:editId="7669C581">
            <wp:extent cx="5943600" cy="3877945"/>
            <wp:effectExtent l="0" t="0" r="0" b="8255"/>
            <wp:docPr id="38576168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61684" name="Picture 7"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0AC3F8F" w:rsidR="620D193F" w:rsidRDefault="00D4450B" w:rsidP="00D47759">
      <w:pPr>
        <w:contextualSpacing/>
        <w:rPr>
          <w:rFonts w:eastAsia="Times New Roman"/>
          <w:sz w:val="22"/>
          <w:szCs w:val="22"/>
        </w:rPr>
      </w:pPr>
      <w:r>
        <w:rPr>
          <w:rFonts w:eastAsia="Times New Roman"/>
          <w:sz w:val="22"/>
          <w:szCs w:val="22"/>
        </w:rPr>
        <w:t xml:space="preserve">In this project </w:t>
      </w:r>
      <w:r w:rsidR="009356EA">
        <w:rPr>
          <w:rFonts w:eastAsia="Times New Roman"/>
          <w:sz w:val="22"/>
          <w:szCs w:val="22"/>
        </w:rPr>
        <w:t xml:space="preserve">I mainly only added to what was already there instead of a standard refactor. I created a new controller that is for SHA-256 to return a checksum for a static string. This can be used to check that data isn’t changed or lost during transmission. Next, I created a self-signed certificate using Javas’s key tool that is stored inside a. p12 keystore. I then updated the application properties to enable HTTPS. After I’ve done that, I then did a dependency check to ensure the code will be ready for years to come. This will allow the company to update the software in the future as well as adapt to new alerts and potential vulnerabilities in the future. This also keeps a log of every vulnerability proving the company is doing its best to protect customer data.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700C38" w:rsidR="00974AE3" w:rsidRDefault="00D4450B" w:rsidP="00D47759">
      <w:pPr>
        <w:contextualSpacing/>
        <w:rPr>
          <w:rFonts w:eastAsia="Times New Roman"/>
          <w:sz w:val="22"/>
          <w:szCs w:val="22"/>
        </w:rPr>
      </w:pPr>
      <w:r>
        <w:rPr>
          <w:rFonts w:eastAsia="Times New Roman"/>
          <w:sz w:val="22"/>
          <w:szCs w:val="22"/>
        </w:rPr>
        <w:t xml:space="preserve">For this project I used the best industry standard practices like: </w:t>
      </w:r>
      <w:r>
        <w:rPr>
          <w:rFonts w:eastAsia="Times New Roman"/>
          <w:sz w:val="22"/>
          <w:szCs w:val="22"/>
        </w:rPr>
        <w:br/>
      </w:r>
    </w:p>
    <w:p w14:paraId="5FCA796C" w14:textId="2FDFC7AD" w:rsidR="00D4450B" w:rsidRDefault="00D4450B" w:rsidP="00D4450B">
      <w:pPr>
        <w:pStyle w:val="ListParagraph"/>
        <w:numPr>
          <w:ilvl w:val="0"/>
          <w:numId w:val="22"/>
        </w:numPr>
        <w:rPr>
          <w:rFonts w:eastAsia="Times New Roman"/>
          <w:sz w:val="22"/>
          <w:szCs w:val="22"/>
        </w:rPr>
      </w:pPr>
      <w:r>
        <w:rPr>
          <w:rFonts w:eastAsia="Times New Roman"/>
          <w:sz w:val="22"/>
          <w:szCs w:val="22"/>
        </w:rPr>
        <w:t>HTTPS</w:t>
      </w:r>
    </w:p>
    <w:p w14:paraId="6626C017" w14:textId="401FD91B" w:rsidR="00D4450B" w:rsidRDefault="00D4450B" w:rsidP="00D4450B">
      <w:pPr>
        <w:pStyle w:val="ListParagraph"/>
        <w:numPr>
          <w:ilvl w:val="1"/>
          <w:numId w:val="22"/>
        </w:numPr>
        <w:rPr>
          <w:rFonts w:eastAsia="Times New Roman"/>
          <w:sz w:val="22"/>
          <w:szCs w:val="22"/>
        </w:rPr>
      </w:pPr>
      <w:r>
        <w:rPr>
          <w:rFonts w:eastAsia="Times New Roman"/>
          <w:sz w:val="22"/>
          <w:szCs w:val="22"/>
        </w:rPr>
        <w:t>HTTPS ensures data is private unlike HTTP</w:t>
      </w:r>
    </w:p>
    <w:p w14:paraId="7E4829BA" w14:textId="29C577B6" w:rsidR="00D4450B" w:rsidRDefault="00D4450B" w:rsidP="00D4450B">
      <w:pPr>
        <w:pStyle w:val="ListParagraph"/>
        <w:numPr>
          <w:ilvl w:val="0"/>
          <w:numId w:val="22"/>
        </w:numPr>
        <w:rPr>
          <w:rFonts w:eastAsia="Times New Roman"/>
          <w:sz w:val="22"/>
          <w:szCs w:val="22"/>
        </w:rPr>
      </w:pPr>
      <w:r>
        <w:rPr>
          <w:rFonts w:eastAsia="Times New Roman"/>
          <w:sz w:val="22"/>
          <w:szCs w:val="22"/>
        </w:rPr>
        <w:t>Self-Signed Certificate</w:t>
      </w:r>
    </w:p>
    <w:p w14:paraId="34411234" w14:textId="6C736A29" w:rsidR="00D4450B" w:rsidRDefault="00D4450B" w:rsidP="00D4450B">
      <w:pPr>
        <w:pStyle w:val="ListParagraph"/>
        <w:numPr>
          <w:ilvl w:val="1"/>
          <w:numId w:val="22"/>
        </w:numPr>
        <w:rPr>
          <w:rFonts w:eastAsia="Times New Roman"/>
          <w:sz w:val="22"/>
          <w:szCs w:val="22"/>
        </w:rPr>
      </w:pPr>
      <w:r>
        <w:rPr>
          <w:rFonts w:eastAsia="Times New Roman"/>
          <w:sz w:val="22"/>
          <w:szCs w:val="22"/>
        </w:rPr>
        <w:t>Though we are only using a self-signed certification. A self-signed certification is a common way of stopping MITM attack. In the future we can consider purchasing a certification instead.</w:t>
      </w:r>
    </w:p>
    <w:p w14:paraId="2C20EF20" w14:textId="428CAE9E" w:rsidR="00D4450B" w:rsidRDefault="00D4450B" w:rsidP="00D4450B">
      <w:pPr>
        <w:pStyle w:val="ListParagraph"/>
        <w:numPr>
          <w:ilvl w:val="0"/>
          <w:numId w:val="22"/>
        </w:numPr>
        <w:rPr>
          <w:rFonts w:eastAsia="Times New Roman"/>
          <w:sz w:val="22"/>
          <w:szCs w:val="22"/>
        </w:rPr>
      </w:pPr>
      <w:r>
        <w:rPr>
          <w:rFonts w:eastAsia="Times New Roman"/>
          <w:sz w:val="22"/>
          <w:szCs w:val="22"/>
        </w:rPr>
        <w:t>SHA-256</w:t>
      </w:r>
    </w:p>
    <w:p w14:paraId="2BD4133F" w14:textId="36C0BC90" w:rsidR="00D4450B" w:rsidRDefault="00D4450B" w:rsidP="00D4450B">
      <w:pPr>
        <w:pStyle w:val="ListParagraph"/>
        <w:numPr>
          <w:ilvl w:val="1"/>
          <w:numId w:val="22"/>
        </w:numPr>
        <w:rPr>
          <w:rFonts w:eastAsia="Times New Roman"/>
          <w:sz w:val="22"/>
          <w:szCs w:val="22"/>
        </w:rPr>
      </w:pPr>
      <w:r>
        <w:rPr>
          <w:rFonts w:eastAsia="Times New Roman"/>
          <w:sz w:val="22"/>
          <w:szCs w:val="22"/>
        </w:rPr>
        <w:t xml:space="preserve">SHA-256 is a commonly used government level hashing algorithm. It allows for data to be private and verified. </w:t>
      </w:r>
    </w:p>
    <w:p w14:paraId="504FF5DA" w14:textId="39048B9B" w:rsidR="00D4450B" w:rsidRDefault="00D4450B" w:rsidP="00D4450B">
      <w:pPr>
        <w:pStyle w:val="ListParagraph"/>
        <w:numPr>
          <w:ilvl w:val="0"/>
          <w:numId w:val="22"/>
        </w:numPr>
        <w:rPr>
          <w:rFonts w:eastAsia="Times New Roman"/>
          <w:sz w:val="22"/>
          <w:szCs w:val="22"/>
        </w:rPr>
      </w:pPr>
      <w:r>
        <w:rPr>
          <w:rFonts w:eastAsia="Times New Roman"/>
          <w:sz w:val="22"/>
          <w:szCs w:val="22"/>
        </w:rPr>
        <w:t xml:space="preserve">OWASP Dependency Check </w:t>
      </w:r>
    </w:p>
    <w:p w14:paraId="6499328D" w14:textId="22C9C3A4" w:rsidR="00D4450B" w:rsidRDefault="00D4450B" w:rsidP="00D4450B">
      <w:pPr>
        <w:pStyle w:val="ListParagraph"/>
        <w:numPr>
          <w:ilvl w:val="1"/>
          <w:numId w:val="22"/>
        </w:numPr>
        <w:rPr>
          <w:rFonts w:eastAsia="Times New Roman"/>
          <w:sz w:val="22"/>
          <w:szCs w:val="22"/>
        </w:rPr>
      </w:pPr>
      <w:r>
        <w:rPr>
          <w:rFonts w:eastAsia="Times New Roman"/>
          <w:sz w:val="22"/>
          <w:szCs w:val="22"/>
        </w:rPr>
        <w:lastRenderedPageBreak/>
        <w:t xml:space="preserve">This will allow the company to stay up to date on updates as well as security issues that could arise in the future. </w:t>
      </w:r>
    </w:p>
    <w:p w14:paraId="4557B4B1" w14:textId="05D9765F" w:rsidR="00D4450B" w:rsidRDefault="00D4450B" w:rsidP="00D4450B">
      <w:pPr>
        <w:pStyle w:val="ListParagraph"/>
        <w:numPr>
          <w:ilvl w:val="0"/>
          <w:numId w:val="22"/>
        </w:numPr>
        <w:rPr>
          <w:rFonts w:eastAsia="Times New Roman"/>
          <w:sz w:val="22"/>
          <w:szCs w:val="22"/>
        </w:rPr>
      </w:pPr>
      <w:r>
        <w:rPr>
          <w:rFonts w:eastAsia="Times New Roman"/>
          <w:sz w:val="22"/>
          <w:szCs w:val="22"/>
        </w:rPr>
        <w:t>Stores keys in a. p12 format</w:t>
      </w:r>
    </w:p>
    <w:p w14:paraId="2B2DC4BD" w14:textId="3BAC0775" w:rsidR="00D4450B" w:rsidRDefault="00D4450B" w:rsidP="00D4450B">
      <w:pPr>
        <w:pStyle w:val="ListParagraph"/>
        <w:numPr>
          <w:ilvl w:val="1"/>
          <w:numId w:val="22"/>
        </w:numPr>
        <w:rPr>
          <w:rFonts w:eastAsia="Times New Roman"/>
          <w:sz w:val="22"/>
          <w:szCs w:val="22"/>
        </w:rPr>
      </w:pPr>
      <w:r>
        <w:rPr>
          <w:rFonts w:eastAsia="Times New Roman"/>
          <w:sz w:val="22"/>
          <w:szCs w:val="22"/>
        </w:rPr>
        <w:t xml:space="preserve">.p12 format ensures that unauthorized users can’t have access to encryption keys that the company uses. </w:t>
      </w:r>
    </w:p>
    <w:p w14:paraId="2861756C" w14:textId="6B5AE018" w:rsidR="00D4450B" w:rsidRDefault="00D4450B" w:rsidP="00D4450B">
      <w:pPr>
        <w:pStyle w:val="ListParagraph"/>
        <w:numPr>
          <w:ilvl w:val="0"/>
          <w:numId w:val="22"/>
        </w:numPr>
        <w:rPr>
          <w:rFonts w:eastAsia="Times New Roman"/>
          <w:sz w:val="22"/>
          <w:szCs w:val="22"/>
        </w:rPr>
      </w:pPr>
      <w:r>
        <w:rPr>
          <w:rFonts w:eastAsia="Times New Roman"/>
          <w:sz w:val="22"/>
          <w:szCs w:val="22"/>
        </w:rPr>
        <w:t xml:space="preserve">Absolutely no hardcoded sensitive data in source files. </w:t>
      </w:r>
    </w:p>
    <w:p w14:paraId="08B5FFA2" w14:textId="458E6728" w:rsidR="00D4450B" w:rsidRPr="00D4450B" w:rsidRDefault="00D4450B" w:rsidP="00D4450B">
      <w:pPr>
        <w:pStyle w:val="ListParagraph"/>
        <w:numPr>
          <w:ilvl w:val="1"/>
          <w:numId w:val="22"/>
        </w:numPr>
        <w:rPr>
          <w:rFonts w:eastAsia="Times New Roman"/>
          <w:sz w:val="22"/>
          <w:szCs w:val="22"/>
        </w:rPr>
      </w:pPr>
      <w:r>
        <w:rPr>
          <w:rFonts w:eastAsia="Times New Roman"/>
          <w:sz w:val="22"/>
          <w:szCs w:val="22"/>
        </w:rPr>
        <w:t xml:space="preserve">Nothing was hardcoded </w:t>
      </w:r>
      <w:r w:rsidR="009356EA">
        <w:rPr>
          <w:rFonts w:eastAsia="Times New Roman"/>
          <w:sz w:val="22"/>
          <w:szCs w:val="22"/>
        </w:rPr>
        <w:t>in case</w:t>
      </w:r>
      <w:r>
        <w:rPr>
          <w:rFonts w:eastAsia="Times New Roman"/>
          <w:sz w:val="22"/>
          <w:szCs w:val="22"/>
        </w:rPr>
        <w:t xml:space="preserve"> the source files get leaked ensuring safety. </w:t>
      </w:r>
    </w:p>
    <w:sectPr w:rsidR="00D4450B" w:rsidRPr="00D4450B"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35FE1" w14:textId="77777777" w:rsidR="0080081E" w:rsidRDefault="0080081E" w:rsidP="002F3F84">
      <w:r>
        <w:separator/>
      </w:r>
    </w:p>
  </w:endnote>
  <w:endnote w:type="continuationSeparator" w:id="0">
    <w:p w14:paraId="2808C63B" w14:textId="77777777" w:rsidR="0080081E" w:rsidRDefault="0080081E" w:rsidP="002F3F84">
      <w:r>
        <w:continuationSeparator/>
      </w:r>
    </w:p>
  </w:endnote>
  <w:endnote w:type="continuationNotice" w:id="1">
    <w:p w14:paraId="4D1F344D" w14:textId="77777777" w:rsidR="0080081E" w:rsidRDefault="00800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E95B7" w14:textId="77777777" w:rsidR="0080081E" w:rsidRDefault="0080081E" w:rsidP="002F3F84">
      <w:r>
        <w:separator/>
      </w:r>
    </w:p>
  </w:footnote>
  <w:footnote w:type="continuationSeparator" w:id="0">
    <w:p w14:paraId="7B66506F" w14:textId="77777777" w:rsidR="0080081E" w:rsidRDefault="0080081E" w:rsidP="002F3F84">
      <w:r>
        <w:continuationSeparator/>
      </w:r>
    </w:p>
  </w:footnote>
  <w:footnote w:type="continuationNotice" w:id="1">
    <w:p w14:paraId="7419DC08" w14:textId="77777777" w:rsidR="0080081E" w:rsidRDefault="008008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A6DA5"/>
    <w:multiLevelType w:val="hybridMultilevel"/>
    <w:tmpl w:val="6186C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38079641">
    <w:abstractNumId w:val="16"/>
  </w:num>
  <w:num w:numId="2" w16cid:durableId="1154645157">
    <w:abstractNumId w:val="21"/>
  </w:num>
  <w:num w:numId="3" w16cid:durableId="2025786963">
    <w:abstractNumId w:val="6"/>
  </w:num>
  <w:num w:numId="4" w16cid:durableId="1590041903">
    <w:abstractNumId w:val="8"/>
  </w:num>
  <w:num w:numId="5" w16cid:durableId="722605411">
    <w:abstractNumId w:val="4"/>
  </w:num>
  <w:num w:numId="6" w16cid:durableId="560555037">
    <w:abstractNumId w:val="17"/>
  </w:num>
  <w:num w:numId="7" w16cid:durableId="312830164">
    <w:abstractNumId w:val="12"/>
    <w:lvlOverride w:ilvl="0">
      <w:lvl w:ilvl="0">
        <w:numFmt w:val="lowerLetter"/>
        <w:lvlText w:val="%1."/>
        <w:lvlJc w:val="left"/>
      </w:lvl>
    </w:lvlOverride>
  </w:num>
  <w:num w:numId="8" w16cid:durableId="1327977669">
    <w:abstractNumId w:val="5"/>
  </w:num>
  <w:num w:numId="9" w16cid:durableId="812335898">
    <w:abstractNumId w:val="1"/>
    <w:lvlOverride w:ilvl="0">
      <w:lvl w:ilvl="0">
        <w:numFmt w:val="lowerLetter"/>
        <w:lvlText w:val="%1."/>
        <w:lvlJc w:val="left"/>
      </w:lvl>
    </w:lvlOverride>
  </w:num>
  <w:num w:numId="10" w16cid:durableId="1052391536">
    <w:abstractNumId w:val="0"/>
  </w:num>
  <w:num w:numId="11" w16cid:durableId="834955179">
    <w:abstractNumId w:val="3"/>
  </w:num>
  <w:num w:numId="12" w16cid:durableId="1189218711">
    <w:abstractNumId w:val="19"/>
  </w:num>
  <w:num w:numId="13" w16cid:durableId="1405295711">
    <w:abstractNumId w:val="15"/>
  </w:num>
  <w:num w:numId="14" w16cid:durableId="699277708">
    <w:abstractNumId w:val="2"/>
  </w:num>
  <w:num w:numId="15" w16cid:durableId="388113160">
    <w:abstractNumId w:val="11"/>
  </w:num>
  <w:num w:numId="16" w16cid:durableId="29036477">
    <w:abstractNumId w:val="9"/>
  </w:num>
  <w:num w:numId="17" w16cid:durableId="1414085357">
    <w:abstractNumId w:val="14"/>
  </w:num>
  <w:num w:numId="18" w16cid:durableId="144980087">
    <w:abstractNumId w:val="18"/>
  </w:num>
  <w:num w:numId="19" w16cid:durableId="1237088311">
    <w:abstractNumId w:val="7"/>
  </w:num>
  <w:num w:numId="20" w16cid:durableId="1205290540">
    <w:abstractNumId w:val="13"/>
  </w:num>
  <w:num w:numId="21" w16cid:durableId="1388070152">
    <w:abstractNumId w:val="10"/>
  </w:num>
  <w:num w:numId="22" w16cid:durableId="3423677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7AC8"/>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48E3"/>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1FA4"/>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7D97"/>
    <w:rsid w:val="0076659B"/>
    <w:rsid w:val="00790486"/>
    <w:rsid w:val="00793EE5"/>
    <w:rsid w:val="00797EC8"/>
    <w:rsid w:val="0080081E"/>
    <w:rsid w:val="00816AE9"/>
    <w:rsid w:val="00824ABB"/>
    <w:rsid w:val="00826665"/>
    <w:rsid w:val="00844A5D"/>
    <w:rsid w:val="00861EC1"/>
    <w:rsid w:val="00865214"/>
    <w:rsid w:val="008A7514"/>
    <w:rsid w:val="008B068E"/>
    <w:rsid w:val="009356EA"/>
    <w:rsid w:val="00940B1A"/>
    <w:rsid w:val="00957280"/>
    <w:rsid w:val="009714E8"/>
    <w:rsid w:val="00974AE3"/>
    <w:rsid w:val="009826D6"/>
    <w:rsid w:val="00991C2F"/>
    <w:rsid w:val="009C6202"/>
    <w:rsid w:val="009C7B99"/>
    <w:rsid w:val="009D3129"/>
    <w:rsid w:val="009F285B"/>
    <w:rsid w:val="00A00678"/>
    <w:rsid w:val="00A2133A"/>
    <w:rsid w:val="00A87E0C"/>
    <w:rsid w:val="00AC1A15"/>
    <w:rsid w:val="00AC3626"/>
    <w:rsid w:val="00AD43C0"/>
    <w:rsid w:val="00AE5B33"/>
    <w:rsid w:val="00AF4C03"/>
    <w:rsid w:val="00B03C25"/>
    <w:rsid w:val="00B20F52"/>
    <w:rsid w:val="00B21825"/>
    <w:rsid w:val="00B26489"/>
    <w:rsid w:val="00B35185"/>
    <w:rsid w:val="00B406E8"/>
    <w:rsid w:val="00B50C83"/>
    <w:rsid w:val="00B720DC"/>
    <w:rsid w:val="00B7788F"/>
    <w:rsid w:val="00BE74DC"/>
    <w:rsid w:val="00C32F3D"/>
    <w:rsid w:val="00C41B36"/>
    <w:rsid w:val="00C56FC2"/>
    <w:rsid w:val="00C67FA3"/>
    <w:rsid w:val="00CB7D49"/>
    <w:rsid w:val="00CE44E9"/>
    <w:rsid w:val="00CF445D"/>
    <w:rsid w:val="00CF618A"/>
    <w:rsid w:val="00D0558B"/>
    <w:rsid w:val="00D4450B"/>
    <w:rsid w:val="00D47759"/>
    <w:rsid w:val="00DA7BF2"/>
    <w:rsid w:val="00DB5652"/>
    <w:rsid w:val="00DD6742"/>
    <w:rsid w:val="00E02BD0"/>
    <w:rsid w:val="00E320AE"/>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8928886">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695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4903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Perez, Justin</cp:lastModifiedBy>
  <cp:revision>9</cp:revision>
  <dcterms:created xsi:type="dcterms:W3CDTF">2025-06-20T09:14:00Z</dcterms:created>
  <dcterms:modified xsi:type="dcterms:W3CDTF">2025-06-21T10:08:00Z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