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520A8" w14:textId="31AB7560" w:rsidR="00F63EAE" w:rsidRDefault="00041146">
      <w:r>
        <w:t>Justin Sterlacci</w:t>
      </w:r>
      <w:r>
        <w:br/>
        <w:t>Internetworking</w:t>
      </w:r>
      <w:r>
        <w:br/>
        <w:t>Professor Cannistra</w:t>
      </w:r>
      <w:r>
        <w:br/>
      </w:r>
      <w:r w:rsidR="00147C91">
        <w:t xml:space="preserve">April </w:t>
      </w:r>
      <w:r w:rsidR="00724BBA">
        <w:t>16</w:t>
      </w:r>
      <w:r w:rsidR="0030502C" w:rsidRPr="00724BBA">
        <w:rPr>
          <w:vertAlign w:val="superscript"/>
        </w:rPr>
        <w:t>th</w:t>
      </w:r>
      <w:r w:rsidR="0030502C">
        <w:t>,</w:t>
      </w:r>
      <w:r>
        <w:t xml:space="preserve"> 2023</w:t>
      </w:r>
    </w:p>
    <w:p w14:paraId="4ADAE38D" w14:textId="56F0DA7D" w:rsidR="00F63EAE" w:rsidRDefault="00F63EAE" w:rsidP="00F63EAE">
      <w:pPr>
        <w:jc w:val="center"/>
      </w:pPr>
      <w:r>
        <w:br/>
      </w:r>
      <w:r w:rsidRPr="00F63EAE">
        <w:rPr>
          <w:b/>
          <w:bCs/>
          <w:sz w:val="28"/>
          <w:szCs w:val="28"/>
        </w:rPr>
        <w:t xml:space="preserve">Lab </w:t>
      </w:r>
      <w:r w:rsidR="00724BBA">
        <w:rPr>
          <w:b/>
          <w:bCs/>
          <w:sz w:val="28"/>
          <w:szCs w:val="28"/>
        </w:rPr>
        <w:t>9</w:t>
      </w:r>
      <w:r w:rsidRPr="00F63EAE">
        <w:rPr>
          <w:b/>
          <w:bCs/>
          <w:sz w:val="28"/>
          <w:szCs w:val="28"/>
        </w:rPr>
        <w:t xml:space="preserve"> Lab Report</w:t>
      </w:r>
    </w:p>
    <w:p w14:paraId="5B0B7B02" w14:textId="61B36A17" w:rsidR="004C664E" w:rsidRDefault="007700B5">
      <w:r>
        <w:br/>
      </w:r>
      <w:r w:rsidRPr="007700B5">
        <w:rPr>
          <w:b/>
          <w:bCs/>
        </w:rPr>
        <w:t xml:space="preserve">Lab Description: </w:t>
      </w:r>
      <w:r>
        <w:br/>
      </w:r>
      <w:r w:rsidR="00724BBA">
        <w:t>Set up Access Control lists in a network to prevent or allow certain communications.</w:t>
      </w:r>
      <w:r w:rsidR="00147C91">
        <w:t xml:space="preserve"> </w:t>
      </w:r>
    </w:p>
    <w:p w14:paraId="43B88AD5" w14:textId="71EE400D" w:rsidR="00D94699" w:rsidRDefault="007700B5">
      <w:r>
        <w:br/>
      </w:r>
      <w:r w:rsidRPr="007700B5">
        <w:rPr>
          <w:b/>
          <w:bCs/>
        </w:rPr>
        <w:t>Topography:</w:t>
      </w:r>
      <w:r>
        <w:br/>
      </w:r>
      <w:r w:rsidR="00724BBA" w:rsidRPr="00724BBA">
        <w:drawing>
          <wp:inline distT="0" distB="0" distL="0" distR="0" wp14:anchorId="5C1C1D58" wp14:editId="4651431E">
            <wp:extent cx="5943600" cy="3477260"/>
            <wp:effectExtent l="0" t="0" r="0" b="8890"/>
            <wp:docPr id="1344003743"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003743" name="Picture 1" descr="Diagram, schematic&#10;&#10;Description automatically generated"/>
                    <pic:cNvPicPr/>
                  </pic:nvPicPr>
                  <pic:blipFill>
                    <a:blip r:embed="rId5"/>
                    <a:stretch>
                      <a:fillRect/>
                    </a:stretch>
                  </pic:blipFill>
                  <pic:spPr>
                    <a:xfrm>
                      <a:off x="0" y="0"/>
                      <a:ext cx="5943600" cy="3477260"/>
                    </a:xfrm>
                    <a:prstGeom prst="rect">
                      <a:avLst/>
                    </a:prstGeom>
                  </pic:spPr>
                </pic:pic>
              </a:graphicData>
            </a:graphic>
          </wp:inline>
        </w:drawing>
      </w:r>
      <w:r>
        <w:br/>
      </w:r>
      <w:r>
        <w:br/>
        <w:t>Syntax:</w:t>
      </w:r>
    </w:p>
    <w:p w14:paraId="0BCBAEF9" w14:textId="0C1D564B" w:rsidR="00D94699" w:rsidRPr="00DF29D0" w:rsidRDefault="00D94699">
      <w:r w:rsidRPr="00DF29D0">
        <w:t>CLI Command                                             Description                                                Mode of Cisco OIS</w:t>
      </w:r>
    </w:p>
    <w:tbl>
      <w:tblPr>
        <w:tblStyle w:val="TableGrid"/>
        <w:tblW w:w="0" w:type="auto"/>
        <w:tblLook w:val="04A0" w:firstRow="1" w:lastRow="0" w:firstColumn="1" w:lastColumn="0" w:noHBand="0" w:noVBand="1"/>
      </w:tblPr>
      <w:tblGrid>
        <w:gridCol w:w="1795"/>
        <w:gridCol w:w="4438"/>
        <w:gridCol w:w="3117"/>
      </w:tblGrid>
      <w:tr w:rsidR="00D94699" w:rsidRPr="00DF29D0" w14:paraId="6326180D" w14:textId="77777777" w:rsidTr="00D94699">
        <w:tc>
          <w:tcPr>
            <w:tcW w:w="1795" w:type="dxa"/>
          </w:tcPr>
          <w:p w14:paraId="6104D48E" w14:textId="0A83F92F" w:rsidR="00D94699" w:rsidRPr="00DF29D0" w:rsidRDefault="00D94699">
            <w:r w:rsidRPr="00DF29D0">
              <w:t>ping</w:t>
            </w:r>
          </w:p>
        </w:tc>
        <w:tc>
          <w:tcPr>
            <w:tcW w:w="4438" w:type="dxa"/>
          </w:tcPr>
          <w:p w14:paraId="115B47F8" w14:textId="2FFD3884" w:rsidR="00D94699" w:rsidRPr="00DF29D0" w:rsidRDefault="00D94699">
            <w:r w:rsidRPr="00DF29D0">
              <w:t>Used to ping ip addresses from a PC. You can ping other PC’s or switches with this.</w:t>
            </w:r>
          </w:p>
        </w:tc>
        <w:tc>
          <w:tcPr>
            <w:tcW w:w="3117" w:type="dxa"/>
          </w:tcPr>
          <w:p w14:paraId="75E4BCA6" w14:textId="5F39D368" w:rsidR="00D94699" w:rsidRPr="00DF29D0" w:rsidRDefault="00D94699">
            <w:r w:rsidRPr="00DF29D0">
              <w:t>Windows CMD</w:t>
            </w:r>
          </w:p>
        </w:tc>
      </w:tr>
      <w:tr w:rsidR="00D94699" w:rsidRPr="00DF29D0" w14:paraId="64B9E780" w14:textId="77777777" w:rsidTr="00D94699">
        <w:tc>
          <w:tcPr>
            <w:tcW w:w="1795" w:type="dxa"/>
          </w:tcPr>
          <w:p w14:paraId="47758C5B" w14:textId="74325069" w:rsidR="00D94699" w:rsidRPr="00DF29D0" w:rsidRDefault="00D94699">
            <w:r w:rsidRPr="00DF29D0">
              <w:t>Logging synchronous</w:t>
            </w:r>
          </w:p>
        </w:tc>
        <w:tc>
          <w:tcPr>
            <w:tcW w:w="4438" w:type="dxa"/>
          </w:tcPr>
          <w:p w14:paraId="03964C8A" w14:textId="5C805ED4" w:rsidR="00D94699" w:rsidRPr="00DF29D0" w:rsidRDefault="00D94699">
            <w:r w:rsidRPr="00DF29D0">
              <w:t>Forces error messages to be on its own line, rather than interrupt a line that you’re typing on.</w:t>
            </w:r>
          </w:p>
        </w:tc>
        <w:tc>
          <w:tcPr>
            <w:tcW w:w="3117" w:type="dxa"/>
          </w:tcPr>
          <w:p w14:paraId="3802F691" w14:textId="41224573" w:rsidR="00D94699" w:rsidRPr="00DF29D0" w:rsidRDefault="00D94699">
            <w:r w:rsidRPr="00DF29D0">
              <w:t>Console Line</w:t>
            </w:r>
          </w:p>
        </w:tc>
      </w:tr>
      <w:tr w:rsidR="00D94699" w:rsidRPr="00DF29D0" w14:paraId="50DABD38" w14:textId="77777777" w:rsidTr="00D94699">
        <w:tc>
          <w:tcPr>
            <w:tcW w:w="1795" w:type="dxa"/>
          </w:tcPr>
          <w:p w14:paraId="4AF2F6A3" w14:textId="2D07DB13" w:rsidR="00D94699" w:rsidRPr="00DF29D0" w:rsidRDefault="00D94699" w:rsidP="00D94699">
            <w:r w:rsidRPr="00DF29D0">
              <w:t>Enable</w:t>
            </w:r>
          </w:p>
        </w:tc>
        <w:tc>
          <w:tcPr>
            <w:tcW w:w="4438" w:type="dxa"/>
          </w:tcPr>
          <w:p w14:paraId="65EC9C96" w14:textId="43D5D206" w:rsidR="00D94699" w:rsidRPr="00DF29D0" w:rsidRDefault="00D94699" w:rsidP="00D94699">
            <w:r w:rsidRPr="00DF29D0">
              <w:t>Enter Privileged Mode</w:t>
            </w:r>
          </w:p>
        </w:tc>
        <w:tc>
          <w:tcPr>
            <w:tcW w:w="3117" w:type="dxa"/>
          </w:tcPr>
          <w:p w14:paraId="41400A5F" w14:textId="6B70B222" w:rsidR="00D94699" w:rsidRPr="00DF29D0" w:rsidRDefault="00D94699" w:rsidP="00D94699">
            <w:r w:rsidRPr="00DF29D0">
              <w:t>User Mode</w:t>
            </w:r>
          </w:p>
        </w:tc>
      </w:tr>
      <w:tr w:rsidR="00D94699" w:rsidRPr="00DF29D0" w14:paraId="7A2D74E6" w14:textId="77777777" w:rsidTr="00D94699">
        <w:tc>
          <w:tcPr>
            <w:tcW w:w="1795" w:type="dxa"/>
          </w:tcPr>
          <w:p w14:paraId="7299FDF5" w14:textId="57097ED0" w:rsidR="00D94699" w:rsidRPr="00DF29D0" w:rsidRDefault="00D94699">
            <w:r w:rsidRPr="00DF29D0">
              <w:t>Conf t</w:t>
            </w:r>
          </w:p>
        </w:tc>
        <w:tc>
          <w:tcPr>
            <w:tcW w:w="4438" w:type="dxa"/>
          </w:tcPr>
          <w:p w14:paraId="18B0A06F" w14:textId="19C5F11F" w:rsidR="00D94699" w:rsidRPr="00DF29D0" w:rsidRDefault="00D94699">
            <w:r w:rsidRPr="00DF29D0">
              <w:t>Enter Global Configurator Mode</w:t>
            </w:r>
          </w:p>
        </w:tc>
        <w:tc>
          <w:tcPr>
            <w:tcW w:w="3117" w:type="dxa"/>
          </w:tcPr>
          <w:p w14:paraId="4B0782B0" w14:textId="0173C2F0" w:rsidR="00D94699" w:rsidRPr="00DF29D0" w:rsidRDefault="00D94699">
            <w:r w:rsidRPr="00DF29D0">
              <w:t>Privileged Mode</w:t>
            </w:r>
          </w:p>
        </w:tc>
      </w:tr>
      <w:tr w:rsidR="00D94699" w:rsidRPr="00DF29D0" w14:paraId="7F17ED96" w14:textId="77777777" w:rsidTr="00D94699">
        <w:tc>
          <w:tcPr>
            <w:tcW w:w="1795" w:type="dxa"/>
          </w:tcPr>
          <w:p w14:paraId="3CEA8907" w14:textId="1174675A" w:rsidR="00D94699" w:rsidRPr="00DF29D0" w:rsidRDefault="00D94699">
            <w:r w:rsidRPr="00DF29D0">
              <w:t>Line con 0</w:t>
            </w:r>
          </w:p>
        </w:tc>
        <w:tc>
          <w:tcPr>
            <w:tcW w:w="4438" w:type="dxa"/>
          </w:tcPr>
          <w:p w14:paraId="0C97938F" w14:textId="4F64661B" w:rsidR="00D94699" w:rsidRPr="00DF29D0" w:rsidRDefault="00D94699">
            <w:r w:rsidRPr="00DF29D0">
              <w:t>Enter the Console Line</w:t>
            </w:r>
          </w:p>
        </w:tc>
        <w:tc>
          <w:tcPr>
            <w:tcW w:w="3117" w:type="dxa"/>
          </w:tcPr>
          <w:p w14:paraId="2E048967" w14:textId="0BA2B6DA" w:rsidR="00D94699" w:rsidRPr="00DF29D0" w:rsidRDefault="00D94699">
            <w:r w:rsidRPr="00DF29D0">
              <w:t>Global Configurator Mode</w:t>
            </w:r>
          </w:p>
        </w:tc>
      </w:tr>
      <w:tr w:rsidR="00D94699" w:rsidRPr="00DF29D0" w14:paraId="3C9287A1" w14:textId="77777777" w:rsidTr="00D94699">
        <w:tc>
          <w:tcPr>
            <w:tcW w:w="1795" w:type="dxa"/>
          </w:tcPr>
          <w:p w14:paraId="54028409" w14:textId="26297D19" w:rsidR="00D94699" w:rsidRPr="00DF29D0" w:rsidRDefault="00D94699" w:rsidP="00D94699">
            <w:r w:rsidRPr="00DF29D0">
              <w:t>Hostname</w:t>
            </w:r>
          </w:p>
        </w:tc>
        <w:tc>
          <w:tcPr>
            <w:tcW w:w="4438" w:type="dxa"/>
          </w:tcPr>
          <w:p w14:paraId="7F902083" w14:textId="227C1DFF" w:rsidR="00D94699" w:rsidRPr="00DF29D0" w:rsidRDefault="00D94699" w:rsidP="00D94699">
            <w:r w:rsidRPr="00DF29D0">
              <w:t>Used to name a switch or PC</w:t>
            </w:r>
          </w:p>
        </w:tc>
        <w:tc>
          <w:tcPr>
            <w:tcW w:w="3117" w:type="dxa"/>
          </w:tcPr>
          <w:p w14:paraId="573C3A39" w14:textId="32D4BDBD" w:rsidR="00D94699" w:rsidRPr="00DF29D0" w:rsidRDefault="00D94699" w:rsidP="00D94699">
            <w:r w:rsidRPr="00DF29D0">
              <w:t>Privileged Mode</w:t>
            </w:r>
          </w:p>
        </w:tc>
      </w:tr>
      <w:tr w:rsidR="00D94699" w:rsidRPr="00DF29D0" w14:paraId="20593B21" w14:textId="77777777" w:rsidTr="00D94699">
        <w:tc>
          <w:tcPr>
            <w:tcW w:w="1795" w:type="dxa"/>
          </w:tcPr>
          <w:p w14:paraId="5C6A0D0B" w14:textId="0301F9EE" w:rsidR="00D94699" w:rsidRPr="00DF29D0" w:rsidRDefault="00D94699" w:rsidP="00D94699">
            <w:r w:rsidRPr="00DF29D0">
              <w:lastRenderedPageBreak/>
              <w:t>Password</w:t>
            </w:r>
          </w:p>
        </w:tc>
        <w:tc>
          <w:tcPr>
            <w:tcW w:w="4438" w:type="dxa"/>
          </w:tcPr>
          <w:p w14:paraId="6B834BDD" w14:textId="4F8E9C2D" w:rsidR="00D94699" w:rsidRPr="00DF29D0" w:rsidRDefault="00D94699" w:rsidP="00D94699">
            <w:r w:rsidRPr="00DF29D0">
              <w:t>Used to set a password</w:t>
            </w:r>
          </w:p>
        </w:tc>
        <w:tc>
          <w:tcPr>
            <w:tcW w:w="3117" w:type="dxa"/>
          </w:tcPr>
          <w:p w14:paraId="27025A91" w14:textId="0379D72D" w:rsidR="00D94699" w:rsidRPr="00DF29D0" w:rsidRDefault="00D94699" w:rsidP="00D94699">
            <w:r w:rsidRPr="00DF29D0">
              <w:t>Privileged Mode</w:t>
            </w:r>
          </w:p>
        </w:tc>
      </w:tr>
      <w:tr w:rsidR="00D94699" w:rsidRPr="00DF29D0" w14:paraId="77961C5F" w14:textId="77777777" w:rsidTr="00D94699">
        <w:tc>
          <w:tcPr>
            <w:tcW w:w="1795" w:type="dxa"/>
          </w:tcPr>
          <w:p w14:paraId="1A3E1B49" w14:textId="6771B387" w:rsidR="00D94699" w:rsidRPr="00DF29D0" w:rsidRDefault="00D94699" w:rsidP="00D94699">
            <w:r w:rsidRPr="00DF29D0">
              <w:t>Login</w:t>
            </w:r>
          </w:p>
        </w:tc>
        <w:tc>
          <w:tcPr>
            <w:tcW w:w="4438" w:type="dxa"/>
          </w:tcPr>
          <w:p w14:paraId="5BA97F22" w14:textId="4164445C" w:rsidR="00D94699" w:rsidRPr="00DF29D0" w:rsidRDefault="00D94699" w:rsidP="00D94699">
            <w:r w:rsidRPr="00DF29D0">
              <w:t>Used to require the password to utilize User Mode</w:t>
            </w:r>
          </w:p>
        </w:tc>
        <w:tc>
          <w:tcPr>
            <w:tcW w:w="3117" w:type="dxa"/>
          </w:tcPr>
          <w:p w14:paraId="107F1D5C" w14:textId="67B552D6" w:rsidR="00D94699" w:rsidRPr="00DF29D0" w:rsidRDefault="001C4D52" w:rsidP="00D94699">
            <w:r w:rsidRPr="00DF29D0">
              <w:t>Global Configurator Mode</w:t>
            </w:r>
          </w:p>
        </w:tc>
      </w:tr>
      <w:tr w:rsidR="00D94699" w:rsidRPr="00DF29D0" w14:paraId="7EF7DFF3" w14:textId="77777777" w:rsidTr="00D94699">
        <w:tc>
          <w:tcPr>
            <w:tcW w:w="1795" w:type="dxa"/>
          </w:tcPr>
          <w:p w14:paraId="54CB736E" w14:textId="6B286F60" w:rsidR="00D94699" w:rsidRPr="00DF29D0" w:rsidRDefault="001C4D52" w:rsidP="00D94699">
            <w:r w:rsidRPr="00DF29D0">
              <w:t>Enable password</w:t>
            </w:r>
          </w:p>
        </w:tc>
        <w:tc>
          <w:tcPr>
            <w:tcW w:w="4438" w:type="dxa"/>
          </w:tcPr>
          <w:p w14:paraId="1C1813D0" w14:textId="4B733C91" w:rsidR="00D94699" w:rsidRPr="00DF29D0" w:rsidRDefault="001C4D52" w:rsidP="00D94699">
            <w:r w:rsidRPr="00DF29D0">
              <w:t>Used to set an unencrypted Privileged Password</w:t>
            </w:r>
          </w:p>
        </w:tc>
        <w:tc>
          <w:tcPr>
            <w:tcW w:w="3117" w:type="dxa"/>
          </w:tcPr>
          <w:p w14:paraId="62BCC5A9" w14:textId="21F70C15" w:rsidR="00D94699" w:rsidRPr="00DF29D0" w:rsidRDefault="001C4D52" w:rsidP="00D94699">
            <w:r w:rsidRPr="00DF29D0">
              <w:t>Global Configurator Mode</w:t>
            </w:r>
          </w:p>
        </w:tc>
      </w:tr>
      <w:tr w:rsidR="00D94699" w:rsidRPr="00DF29D0" w14:paraId="225B55BB" w14:textId="77777777" w:rsidTr="00D94699">
        <w:tc>
          <w:tcPr>
            <w:tcW w:w="1795" w:type="dxa"/>
          </w:tcPr>
          <w:p w14:paraId="06575B47" w14:textId="2ADAE370" w:rsidR="00D94699" w:rsidRPr="00DF29D0" w:rsidRDefault="001C4D52" w:rsidP="00D94699">
            <w:r w:rsidRPr="00DF29D0">
              <w:t>Show ip interface brief (sh ip int brief)</w:t>
            </w:r>
          </w:p>
        </w:tc>
        <w:tc>
          <w:tcPr>
            <w:tcW w:w="4438" w:type="dxa"/>
          </w:tcPr>
          <w:p w14:paraId="605558C8" w14:textId="034723D3" w:rsidR="00D94699" w:rsidRPr="00DF29D0" w:rsidRDefault="001C4D52" w:rsidP="00D94699">
            <w:r w:rsidRPr="00DF29D0">
              <w:t>Displays a brief list of all interfaces</w:t>
            </w:r>
          </w:p>
        </w:tc>
        <w:tc>
          <w:tcPr>
            <w:tcW w:w="3117" w:type="dxa"/>
          </w:tcPr>
          <w:p w14:paraId="453BCE04" w14:textId="0DFAB138" w:rsidR="00D94699" w:rsidRPr="00DF29D0" w:rsidRDefault="001C4D52" w:rsidP="00D94699">
            <w:r w:rsidRPr="00DF29D0">
              <w:t>Privileged Mode</w:t>
            </w:r>
          </w:p>
        </w:tc>
      </w:tr>
      <w:tr w:rsidR="009C6B19" w:rsidRPr="00DF29D0" w14:paraId="15BCB374" w14:textId="77777777" w:rsidTr="00D94699">
        <w:tc>
          <w:tcPr>
            <w:tcW w:w="1795" w:type="dxa"/>
          </w:tcPr>
          <w:p w14:paraId="294191A7" w14:textId="7A22F836" w:rsidR="009C6B19" w:rsidRPr="00DF29D0" w:rsidRDefault="009C6B19" w:rsidP="00D94699">
            <w:r>
              <w:t>vtp domain INETLAB</w:t>
            </w:r>
          </w:p>
        </w:tc>
        <w:tc>
          <w:tcPr>
            <w:tcW w:w="4438" w:type="dxa"/>
          </w:tcPr>
          <w:p w14:paraId="537D7D66" w14:textId="7EC1F16E" w:rsidR="009C6B19" w:rsidRPr="00DF29D0" w:rsidRDefault="009C6B19" w:rsidP="00D94699">
            <w:r>
              <w:t>Renames the VTP domain from NULL to INETLAB</w:t>
            </w:r>
          </w:p>
        </w:tc>
        <w:tc>
          <w:tcPr>
            <w:tcW w:w="3117" w:type="dxa"/>
          </w:tcPr>
          <w:p w14:paraId="104081B5" w14:textId="7AE4B0ED" w:rsidR="009C6B19" w:rsidRPr="00DF29D0" w:rsidRDefault="009C6B19" w:rsidP="00D94699">
            <w:r>
              <w:t>Global Configurator Mode</w:t>
            </w:r>
          </w:p>
        </w:tc>
      </w:tr>
      <w:tr w:rsidR="009C6B19" w:rsidRPr="00DF29D0" w14:paraId="7D731143" w14:textId="77777777" w:rsidTr="00D94699">
        <w:tc>
          <w:tcPr>
            <w:tcW w:w="1795" w:type="dxa"/>
          </w:tcPr>
          <w:p w14:paraId="142C2FBD" w14:textId="1B3C2896" w:rsidR="009C6B19" w:rsidRPr="00DF29D0" w:rsidRDefault="009C6B19" w:rsidP="00D94699">
            <w:r>
              <w:t>Vtp password cisco</w:t>
            </w:r>
          </w:p>
        </w:tc>
        <w:tc>
          <w:tcPr>
            <w:tcW w:w="4438" w:type="dxa"/>
          </w:tcPr>
          <w:p w14:paraId="7E3024E5" w14:textId="7B34976E" w:rsidR="009C6B19" w:rsidRPr="00DF29D0" w:rsidRDefault="009C6B19" w:rsidP="00D94699">
            <w:r>
              <w:t>Set a password within the VTP Domain</w:t>
            </w:r>
          </w:p>
        </w:tc>
        <w:tc>
          <w:tcPr>
            <w:tcW w:w="3117" w:type="dxa"/>
          </w:tcPr>
          <w:p w14:paraId="18047116" w14:textId="660126BD" w:rsidR="009C6B19" w:rsidRPr="00DF29D0" w:rsidRDefault="009C6B19" w:rsidP="00D94699">
            <w:r>
              <w:t>Global Configurator Mode</w:t>
            </w:r>
          </w:p>
        </w:tc>
      </w:tr>
      <w:tr w:rsidR="009C6B19" w:rsidRPr="00DF29D0" w14:paraId="74899C8B" w14:textId="77777777" w:rsidTr="00D94699">
        <w:tc>
          <w:tcPr>
            <w:tcW w:w="1795" w:type="dxa"/>
          </w:tcPr>
          <w:p w14:paraId="65087036" w14:textId="32C96D4A" w:rsidR="009C6B19" w:rsidRPr="00DF29D0" w:rsidRDefault="009C6B19" w:rsidP="00D94699">
            <w:r>
              <w:t>Vtp mode server/client</w:t>
            </w:r>
          </w:p>
        </w:tc>
        <w:tc>
          <w:tcPr>
            <w:tcW w:w="4438" w:type="dxa"/>
          </w:tcPr>
          <w:p w14:paraId="0FC5BA43" w14:textId="54D75BF1" w:rsidR="009C6B19" w:rsidRPr="00DF29D0" w:rsidRDefault="009C6B19" w:rsidP="00D94699">
            <w:r>
              <w:t xml:space="preserve">Sets the vtp mode between server or client, in the case of this lab. </w:t>
            </w:r>
          </w:p>
        </w:tc>
        <w:tc>
          <w:tcPr>
            <w:tcW w:w="3117" w:type="dxa"/>
          </w:tcPr>
          <w:p w14:paraId="2F874C5F" w14:textId="13606C82" w:rsidR="009C6B19" w:rsidRPr="00DF29D0" w:rsidRDefault="009C6B19" w:rsidP="00D94699">
            <w:r>
              <w:t>Global Configurator Mode</w:t>
            </w:r>
          </w:p>
        </w:tc>
      </w:tr>
      <w:tr w:rsidR="009C6B19" w:rsidRPr="00DF29D0" w14:paraId="6438586B" w14:textId="77777777" w:rsidTr="00D94699">
        <w:tc>
          <w:tcPr>
            <w:tcW w:w="1795" w:type="dxa"/>
          </w:tcPr>
          <w:p w14:paraId="7F2DC624" w14:textId="32E5DBE1" w:rsidR="009C6B19" w:rsidRDefault="009C6B19" w:rsidP="00D94699">
            <w:r>
              <w:t>Switchport mode access</w:t>
            </w:r>
          </w:p>
        </w:tc>
        <w:tc>
          <w:tcPr>
            <w:tcW w:w="4438" w:type="dxa"/>
          </w:tcPr>
          <w:p w14:paraId="1A174F29" w14:textId="368DCDE0" w:rsidR="009C6B19" w:rsidRDefault="009C6B19" w:rsidP="00D94699">
            <w:r>
              <w:t>Changes the mode of a switchport to access mode</w:t>
            </w:r>
          </w:p>
        </w:tc>
        <w:tc>
          <w:tcPr>
            <w:tcW w:w="3117" w:type="dxa"/>
          </w:tcPr>
          <w:p w14:paraId="0B44A9F2" w14:textId="2CA72F82" w:rsidR="009C6B19" w:rsidRDefault="009C6B19" w:rsidP="00D94699">
            <w:r>
              <w:t>Line configuration Mode (within a vlan)</w:t>
            </w:r>
          </w:p>
        </w:tc>
      </w:tr>
      <w:tr w:rsidR="009C6B19" w:rsidRPr="00DF29D0" w14:paraId="09642712" w14:textId="77777777" w:rsidTr="00D94699">
        <w:tc>
          <w:tcPr>
            <w:tcW w:w="1795" w:type="dxa"/>
          </w:tcPr>
          <w:p w14:paraId="0CFF74FB" w14:textId="4A1F3716" w:rsidR="009C6B19" w:rsidRDefault="009C6B19" w:rsidP="00D94699">
            <w:r>
              <w:t>Switchport trunk encapsulation dot1q</w:t>
            </w:r>
          </w:p>
        </w:tc>
        <w:tc>
          <w:tcPr>
            <w:tcW w:w="4438" w:type="dxa"/>
          </w:tcPr>
          <w:p w14:paraId="3F37770F" w14:textId="380011E4" w:rsidR="009C6B19" w:rsidRDefault="009C6B19" w:rsidP="00D94699">
            <w:r>
              <w:t>Sets up the switch to switch connect to use IEEE 802.1Q encapsulation</w:t>
            </w:r>
          </w:p>
        </w:tc>
        <w:tc>
          <w:tcPr>
            <w:tcW w:w="3117" w:type="dxa"/>
          </w:tcPr>
          <w:p w14:paraId="4DDF44ED" w14:textId="7E5AD5D5" w:rsidR="009C6B19" w:rsidRDefault="009C6B19" w:rsidP="00D94699">
            <w:r>
              <w:t>Within a vlan with a multi-Connection switch</w:t>
            </w:r>
          </w:p>
        </w:tc>
      </w:tr>
      <w:tr w:rsidR="009C6B19" w:rsidRPr="00DF29D0" w14:paraId="720EAD5C" w14:textId="77777777" w:rsidTr="00D94699">
        <w:tc>
          <w:tcPr>
            <w:tcW w:w="1795" w:type="dxa"/>
          </w:tcPr>
          <w:p w14:paraId="5E659439" w14:textId="410DA833" w:rsidR="009C6B19" w:rsidRDefault="009C6B19" w:rsidP="00D94699">
            <w:r>
              <w:t>Switchport mode trunk</w:t>
            </w:r>
          </w:p>
        </w:tc>
        <w:tc>
          <w:tcPr>
            <w:tcW w:w="4438" w:type="dxa"/>
          </w:tcPr>
          <w:p w14:paraId="79F438A7" w14:textId="4F0BAC5F" w:rsidR="009C6B19" w:rsidRDefault="009C6B19" w:rsidP="00D94699">
            <w:r>
              <w:t>Sets the mode for the switchport to trunk</w:t>
            </w:r>
          </w:p>
        </w:tc>
        <w:tc>
          <w:tcPr>
            <w:tcW w:w="3117" w:type="dxa"/>
          </w:tcPr>
          <w:p w14:paraId="292E58BA" w14:textId="267ABD05" w:rsidR="009C6B19" w:rsidRDefault="009C6B19" w:rsidP="00D94699">
            <w:r>
              <w:t>Within a vlan</w:t>
            </w:r>
          </w:p>
        </w:tc>
      </w:tr>
      <w:tr w:rsidR="009C6B19" w:rsidRPr="00DF29D0" w14:paraId="7C0D078F" w14:textId="77777777" w:rsidTr="00D94699">
        <w:tc>
          <w:tcPr>
            <w:tcW w:w="1795" w:type="dxa"/>
          </w:tcPr>
          <w:p w14:paraId="2D3D84D4" w14:textId="4B0995A3" w:rsidR="009C6B19" w:rsidRDefault="009C6B19" w:rsidP="00D94699">
            <w:r>
              <w:t>Spanning-tree vlan xx root primary</w:t>
            </w:r>
          </w:p>
        </w:tc>
        <w:tc>
          <w:tcPr>
            <w:tcW w:w="4438" w:type="dxa"/>
          </w:tcPr>
          <w:p w14:paraId="2C1D7E7A" w14:textId="14FA5C6D" w:rsidR="009C6B19" w:rsidRDefault="009C6B19" w:rsidP="00D94699">
            <w:r>
              <w:t>Setting up a spanning tree within a vlan, and setting it to root primary</w:t>
            </w:r>
          </w:p>
        </w:tc>
        <w:tc>
          <w:tcPr>
            <w:tcW w:w="3117" w:type="dxa"/>
          </w:tcPr>
          <w:p w14:paraId="5690197D" w14:textId="77777777" w:rsidR="009C6B19" w:rsidRDefault="009C6B19" w:rsidP="00D94699">
            <w:r>
              <w:t>Privileged mode</w:t>
            </w:r>
          </w:p>
          <w:p w14:paraId="2A457CE2" w14:textId="77777777" w:rsidR="00B46C9A" w:rsidRDefault="00B46C9A" w:rsidP="00D94699"/>
          <w:p w14:paraId="0289D069" w14:textId="46D4BA5A" w:rsidR="00B46C9A" w:rsidRDefault="00B46C9A" w:rsidP="00D94699"/>
        </w:tc>
      </w:tr>
      <w:tr w:rsidR="00B46C9A" w:rsidRPr="00DF29D0" w14:paraId="38C3F53B" w14:textId="77777777" w:rsidTr="00D94699">
        <w:tc>
          <w:tcPr>
            <w:tcW w:w="1795" w:type="dxa"/>
          </w:tcPr>
          <w:p w14:paraId="33F0CA3C" w14:textId="478C1FCB" w:rsidR="00B46C9A" w:rsidRDefault="00B46C9A" w:rsidP="00D94699">
            <w:r>
              <w:t>Encapsulation dot1q xx</w:t>
            </w:r>
          </w:p>
        </w:tc>
        <w:tc>
          <w:tcPr>
            <w:tcW w:w="4438" w:type="dxa"/>
          </w:tcPr>
          <w:p w14:paraId="378B1F56" w14:textId="0691261E" w:rsidR="00B46C9A" w:rsidRDefault="00B46C9A" w:rsidP="00D94699">
            <w:r>
              <w:t>Sets up a VLAN in IEEE 802.1Q within a router</w:t>
            </w:r>
          </w:p>
        </w:tc>
        <w:tc>
          <w:tcPr>
            <w:tcW w:w="3117" w:type="dxa"/>
          </w:tcPr>
          <w:p w14:paraId="6F3E0147" w14:textId="0D564045" w:rsidR="00B46C9A" w:rsidRDefault="00B46C9A" w:rsidP="00D94699">
            <w:r>
              <w:t>ROUTER Line Configuration Mode(within a sub interface)</w:t>
            </w:r>
          </w:p>
        </w:tc>
      </w:tr>
      <w:tr w:rsidR="00F1426D" w:rsidRPr="00DF29D0" w14:paraId="73531437" w14:textId="77777777" w:rsidTr="00D94699">
        <w:tc>
          <w:tcPr>
            <w:tcW w:w="1795" w:type="dxa"/>
          </w:tcPr>
          <w:p w14:paraId="053AC9B5" w14:textId="0745AA59" w:rsidR="00F1426D" w:rsidRDefault="00F1426D" w:rsidP="00D94699">
            <w:r>
              <w:t>Ip route (ip) (SM) (ip)</w:t>
            </w:r>
          </w:p>
        </w:tc>
        <w:tc>
          <w:tcPr>
            <w:tcW w:w="4438" w:type="dxa"/>
          </w:tcPr>
          <w:p w14:paraId="3B58DDB3" w14:textId="422288DD" w:rsidR="00F1426D" w:rsidRDefault="00F1426D" w:rsidP="00D94699">
            <w:r>
              <w:t>Sets up a static IP Route</w:t>
            </w:r>
          </w:p>
        </w:tc>
        <w:tc>
          <w:tcPr>
            <w:tcW w:w="3117" w:type="dxa"/>
          </w:tcPr>
          <w:p w14:paraId="5B3DF7AA" w14:textId="1A35445F" w:rsidR="00F1426D" w:rsidRDefault="00F1426D" w:rsidP="00D94699">
            <w:r>
              <w:t>Interface Mode</w:t>
            </w:r>
          </w:p>
        </w:tc>
      </w:tr>
      <w:tr w:rsidR="009622C0" w:rsidRPr="00DF29D0" w14:paraId="04DC558C" w14:textId="77777777" w:rsidTr="00D94699">
        <w:tc>
          <w:tcPr>
            <w:tcW w:w="1795" w:type="dxa"/>
          </w:tcPr>
          <w:p w14:paraId="3E3182FC" w14:textId="7A5DF08B" w:rsidR="009622C0" w:rsidRDefault="009622C0" w:rsidP="00D94699">
            <w:r>
              <w:t>Router rip</w:t>
            </w:r>
          </w:p>
        </w:tc>
        <w:tc>
          <w:tcPr>
            <w:tcW w:w="4438" w:type="dxa"/>
          </w:tcPr>
          <w:p w14:paraId="0C7AD97D" w14:textId="5715E7FF" w:rsidR="009622C0" w:rsidRDefault="009622C0" w:rsidP="00D94699">
            <w:r>
              <w:t>Sets the Router into RIP mode</w:t>
            </w:r>
          </w:p>
        </w:tc>
        <w:tc>
          <w:tcPr>
            <w:tcW w:w="3117" w:type="dxa"/>
          </w:tcPr>
          <w:p w14:paraId="5FF63F04" w14:textId="5086326B" w:rsidR="009622C0" w:rsidRDefault="009622C0" w:rsidP="00D94699">
            <w:r>
              <w:t>Global Configuration</w:t>
            </w:r>
          </w:p>
        </w:tc>
      </w:tr>
      <w:tr w:rsidR="009622C0" w:rsidRPr="00DF29D0" w14:paraId="63991FD7" w14:textId="77777777" w:rsidTr="00D94699">
        <w:tc>
          <w:tcPr>
            <w:tcW w:w="1795" w:type="dxa"/>
          </w:tcPr>
          <w:p w14:paraId="4A9E230B" w14:textId="6B86CC68" w:rsidR="009622C0" w:rsidRDefault="009622C0" w:rsidP="00D94699">
            <w:r>
              <w:t>Version 2</w:t>
            </w:r>
          </w:p>
        </w:tc>
        <w:tc>
          <w:tcPr>
            <w:tcW w:w="4438" w:type="dxa"/>
          </w:tcPr>
          <w:p w14:paraId="2FB34286" w14:textId="1BA880B8" w:rsidR="009622C0" w:rsidRDefault="009622C0" w:rsidP="00D94699">
            <w:r>
              <w:t>Sets the RIP version to version 2</w:t>
            </w:r>
          </w:p>
        </w:tc>
        <w:tc>
          <w:tcPr>
            <w:tcW w:w="3117" w:type="dxa"/>
          </w:tcPr>
          <w:p w14:paraId="0B0BED3E" w14:textId="149F4EAF" w:rsidR="009622C0" w:rsidRDefault="009622C0" w:rsidP="00D94699">
            <w:r>
              <w:t>Global Configuration</w:t>
            </w:r>
          </w:p>
        </w:tc>
      </w:tr>
      <w:tr w:rsidR="009622C0" w:rsidRPr="00DF29D0" w14:paraId="301619CE" w14:textId="77777777" w:rsidTr="00D94699">
        <w:tc>
          <w:tcPr>
            <w:tcW w:w="1795" w:type="dxa"/>
          </w:tcPr>
          <w:p w14:paraId="6521C8CE" w14:textId="5CB4D569" w:rsidR="009622C0" w:rsidRDefault="009622C0" w:rsidP="00D94699">
            <w:r>
              <w:t>Network (ip address)</w:t>
            </w:r>
          </w:p>
        </w:tc>
        <w:tc>
          <w:tcPr>
            <w:tcW w:w="4438" w:type="dxa"/>
          </w:tcPr>
          <w:p w14:paraId="5C21859D" w14:textId="400DBE33" w:rsidR="009622C0" w:rsidRDefault="009622C0" w:rsidP="00D94699">
            <w:r>
              <w:t>Sets the Network for RIPv2 networking</w:t>
            </w:r>
          </w:p>
        </w:tc>
        <w:tc>
          <w:tcPr>
            <w:tcW w:w="3117" w:type="dxa"/>
          </w:tcPr>
          <w:p w14:paraId="0D0FBEC4" w14:textId="060D5DDB" w:rsidR="009622C0" w:rsidRDefault="009622C0" w:rsidP="00D94699">
            <w:r>
              <w:t>Global Configuration</w:t>
            </w:r>
          </w:p>
        </w:tc>
      </w:tr>
      <w:tr w:rsidR="00147C91" w:rsidRPr="00DF29D0" w14:paraId="3FCDE3DA" w14:textId="77777777" w:rsidTr="00D94699">
        <w:tc>
          <w:tcPr>
            <w:tcW w:w="1795" w:type="dxa"/>
          </w:tcPr>
          <w:p w14:paraId="146F4AD9" w14:textId="5B0E5DF7" w:rsidR="00147C91" w:rsidRDefault="00147C91" w:rsidP="00D94699">
            <w:r>
              <w:t>Ipv6 router ospf 1</w:t>
            </w:r>
          </w:p>
        </w:tc>
        <w:tc>
          <w:tcPr>
            <w:tcW w:w="4438" w:type="dxa"/>
          </w:tcPr>
          <w:p w14:paraId="0C97137E" w14:textId="726A4ADB" w:rsidR="00147C91" w:rsidRDefault="00147C91" w:rsidP="00D94699">
            <w:r>
              <w:t>Sets the router to have OSPFv3 enabled</w:t>
            </w:r>
          </w:p>
        </w:tc>
        <w:tc>
          <w:tcPr>
            <w:tcW w:w="3117" w:type="dxa"/>
          </w:tcPr>
          <w:p w14:paraId="1AD38624" w14:textId="577F4EF5" w:rsidR="00147C91" w:rsidRDefault="00147C91" w:rsidP="00D94699">
            <w:r>
              <w:t>Global Configuration</w:t>
            </w:r>
          </w:p>
        </w:tc>
      </w:tr>
      <w:tr w:rsidR="00147C91" w:rsidRPr="00DF29D0" w14:paraId="3F6E28F7" w14:textId="77777777" w:rsidTr="00D94699">
        <w:tc>
          <w:tcPr>
            <w:tcW w:w="1795" w:type="dxa"/>
          </w:tcPr>
          <w:p w14:paraId="4E625A35" w14:textId="5557FE8B" w:rsidR="00147C91" w:rsidRDefault="00147C91" w:rsidP="00D94699">
            <w:r>
              <w:t>Passive-interface (interface)</w:t>
            </w:r>
          </w:p>
        </w:tc>
        <w:tc>
          <w:tcPr>
            <w:tcW w:w="4438" w:type="dxa"/>
          </w:tcPr>
          <w:p w14:paraId="2E2B74B4" w14:textId="7EAA1AC5" w:rsidR="00147C91" w:rsidRDefault="00147C91" w:rsidP="00D94699">
            <w:r>
              <w:t>Will set the selected interface as a passive interface in OSPFv3</w:t>
            </w:r>
          </w:p>
        </w:tc>
        <w:tc>
          <w:tcPr>
            <w:tcW w:w="3117" w:type="dxa"/>
          </w:tcPr>
          <w:p w14:paraId="5428E1E0" w14:textId="435B0344" w:rsidR="00147C91" w:rsidRDefault="00147C91" w:rsidP="00D94699">
            <w:r>
              <w:t>Router Line Configuration mode</w:t>
            </w:r>
          </w:p>
        </w:tc>
      </w:tr>
      <w:tr w:rsidR="00147C91" w:rsidRPr="00DF29D0" w14:paraId="72A48905" w14:textId="77777777" w:rsidTr="00D94699">
        <w:tc>
          <w:tcPr>
            <w:tcW w:w="1795" w:type="dxa"/>
          </w:tcPr>
          <w:p w14:paraId="6F7638EB" w14:textId="1B701B93" w:rsidR="00147C91" w:rsidRDefault="00147C91" w:rsidP="00D94699">
            <w:r>
              <w:t>Ipv6 ospf 1 area 0</w:t>
            </w:r>
          </w:p>
        </w:tc>
        <w:tc>
          <w:tcPr>
            <w:tcW w:w="4438" w:type="dxa"/>
          </w:tcPr>
          <w:p w14:paraId="25727234" w14:textId="17B5CAEF" w:rsidR="00147C91" w:rsidRDefault="00147C91" w:rsidP="00D94699">
            <w:r>
              <w:t>Sets the passive interface in area 0</w:t>
            </w:r>
          </w:p>
        </w:tc>
        <w:tc>
          <w:tcPr>
            <w:tcW w:w="3117" w:type="dxa"/>
          </w:tcPr>
          <w:p w14:paraId="3293FED9" w14:textId="31919BF2" w:rsidR="00147C91" w:rsidRDefault="00147C91" w:rsidP="00D94699">
            <w:r>
              <w:t>Interface Configuration</w:t>
            </w:r>
          </w:p>
        </w:tc>
      </w:tr>
      <w:tr w:rsidR="00724BBA" w:rsidRPr="00DF29D0" w14:paraId="2327F043" w14:textId="77777777" w:rsidTr="00D94699">
        <w:tc>
          <w:tcPr>
            <w:tcW w:w="1795" w:type="dxa"/>
          </w:tcPr>
          <w:p w14:paraId="578AD2ED" w14:textId="77777777" w:rsidR="00724BBA" w:rsidRDefault="00724BBA" w:rsidP="00D94699">
            <w:r w:rsidRPr="00724BBA">
              <w:t xml:space="preserve">access-list </w:t>
            </w:r>
            <w:r>
              <w:t xml:space="preserve"># </w:t>
            </w:r>
            <w:r w:rsidRPr="00724BBA">
              <w:t>permit</w:t>
            </w:r>
            <w:r>
              <w:t>/deny</w:t>
            </w:r>
            <w:r w:rsidRPr="00724BBA">
              <w:t xml:space="preserve"> </w:t>
            </w:r>
            <w:r>
              <w:t>(protocol)</w:t>
            </w:r>
            <w:r w:rsidRPr="00724BBA">
              <w:t xml:space="preserve"> </w:t>
            </w:r>
            <w:r>
              <w:t>ip</w:t>
            </w:r>
            <w:r w:rsidRPr="00724BBA">
              <w:t xml:space="preserve"> </w:t>
            </w:r>
            <w:r>
              <w:t>wildcard</w:t>
            </w:r>
            <w:r w:rsidRPr="00724BBA">
              <w:t xml:space="preserve"> </w:t>
            </w:r>
            <w:r>
              <w:t>ip</w:t>
            </w:r>
            <w:r w:rsidRPr="00724BBA">
              <w:t xml:space="preserve"> </w:t>
            </w:r>
            <w:r>
              <w:t>wildcard</w:t>
            </w:r>
            <w:r w:rsidRPr="00724BBA">
              <w:t xml:space="preserve"> eq </w:t>
            </w:r>
            <w:r>
              <w:t>(port)</w:t>
            </w:r>
            <w:r w:rsidR="0030502C">
              <w:br/>
            </w:r>
          </w:p>
          <w:p w14:paraId="504767A0" w14:textId="541A92A9" w:rsidR="0030502C" w:rsidRDefault="0030502C" w:rsidP="00D94699"/>
        </w:tc>
        <w:tc>
          <w:tcPr>
            <w:tcW w:w="4438" w:type="dxa"/>
          </w:tcPr>
          <w:p w14:paraId="5E5F3A8B" w14:textId="6BE48ABF" w:rsidR="00724BBA" w:rsidRDefault="00724BBA" w:rsidP="00D94699">
            <w:r>
              <w:t>Sets up an extended access list to allow or deny the flow of a packet depending on the protocol and destination it is getting sent to</w:t>
            </w:r>
          </w:p>
        </w:tc>
        <w:tc>
          <w:tcPr>
            <w:tcW w:w="3117" w:type="dxa"/>
          </w:tcPr>
          <w:p w14:paraId="0655C309" w14:textId="1128E0CB" w:rsidR="00724BBA" w:rsidRDefault="00724BBA" w:rsidP="00D94699">
            <w:r>
              <w:t>Global Configuration Mode</w:t>
            </w:r>
          </w:p>
        </w:tc>
      </w:tr>
      <w:tr w:rsidR="0030502C" w:rsidRPr="00DF29D0" w14:paraId="2F260BD7" w14:textId="77777777" w:rsidTr="00D94699">
        <w:tc>
          <w:tcPr>
            <w:tcW w:w="1795" w:type="dxa"/>
          </w:tcPr>
          <w:p w14:paraId="260EE4DC" w14:textId="256FD403" w:rsidR="0030502C" w:rsidRPr="00724BBA" w:rsidRDefault="0030502C" w:rsidP="0030502C">
            <w:r>
              <w:lastRenderedPageBreak/>
              <w:t xml:space="preserve">int x </w:t>
            </w:r>
            <w:r>
              <w:br/>
            </w:r>
            <w:r>
              <w:t>ip access-group [1-99] [in | out]</w:t>
            </w:r>
          </w:p>
        </w:tc>
        <w:tc>
          <w:tcPr>
            <w:tcW w:w="4438" w:type="dxa"/>
          </w:tcPr>
          <w:p w14:paraId="246E8398" w14:textId="6B801291" w:rsidR="0030502C" w:rsidRDefault="0030502C" w:rsidP="00D94699">
            <w:r>
              <w:t>Sets up the flow for the specified port when it comes to access groups</w:t>
            </w:r>
          </w:p>
        </w:tc>
        <w:tc>
          <w:tcPr>
            <w:tcW w:w="3117" w:type="dxa"/>
          </w:tcPr>
          <w:p w14:paraId="3EBB367C" w14:textId="47042998" w:rsidR="0030502C" w:rsidRDefault="0030502C" w:rsidP="00D94699">
            <w:r>
              <w:t>Interface Mode</w:t>
            </w:r>
          </w:p>
        </w:tc>
      </w:tr>
    </w:tbl>
    <w:p w14:paraId="16E43D5B" w14:textId="5BE6E318" w:rsidR="00B46C9A" w:rsidRDefault="00B46C9A" w:rsidP="00B46C9A">
      <w:pPr>
        <w:rPr>
          <w:b/>
          <w:bCs/>
        </w:rPr>
      </w:pPr>
    </w:p>
    <w:p w14:paraId="521C87F8" w14:textId="77777777" w:rsidR="00724BBA" w:rsidRDefault="00724BBA" w:rsidP="00724BBA">
      <w:pPr>
        <w:rPr>
          <w:b/>
          <w:bCs/>
        </w:rPr>
      </w:pPr>
    </w:p>
    <w:p w14:paraId="2A9F4FD5" w14:textId="057F1A2A" w:rsidR="00724BBA" w:rsidRDefault="00724BBA" w:rsidP="00724BBA">
      <w:pPr>
        <w:rPr>
          <w:b/>
          <w:bCs/>
        </w:rPr>
      </w:pPr>
      <w:r>
        <w:rPr>
          <w:b/>
          <w:bCs/>
        </w:rPr>
        <w:t>Test Cases:</w:t>
      </w:r>
    </w:p>
    <w:p w14:paraId="5748F36A" w14:textId="77777777" w:rsidR="00132F2C" w:rsidRDefault="004C1545" w:rsidP="00724BBA">
      <w:r>
        <w:t xml:space="preserve">Test Case 1: Verify that PC1 </w:t>
      </w:r>
      <w:r w:rsidR="00156CBE">
        <w:t xml:space="preserve">and PC2 </w:t>
      </w:r>
      <w:r>
        <w:t>can reach the HTTP-Server</w:t>
      </w:r>
    </w:p>
    <w:p w14:paraId="440E8103" w14:textId="56D6301A" w:rsidR="000131D5" w:rsidRDefault="00156CBE" w:rsidP="00724BBA">
      <w:r>
        <w:t>1. Configure the ACL to allow traffic from PC1’s or PC2’s IP address</w:t>
      </w:r>
      <w:r>
        <w:br/>
        <w:t>2. Send a packet from PC1</w:t>
      </w:r>
      <w:r w:rsidR="00132F2C">
        <w:t xml:space="preserve"> or PC2</w:t>
      </w:r>
      <w:r>
        <w:t xml:space="preserve"> to the HTTP-Server</w:t>
      </w:r>
      <w:r>
        <w:br/>
        <w:t xml:space="preserve">3. Verify that the packet is received, and communication </w:t>
      </w:r>
      <w:r w:rsidR="0030502C">
        <w:t>occurs.</w:t>
      </w:r>
    </w:p>
    <w:p w14:paraId="58601060" w14:textId="464259AF" w:rsidR="00132F2C" w:rsidRDefault="00132F2C" w:rsidP="00724BBA">
      <w:r>
        <w:t>Test Case 2: Verify that PC</w:t>
      </w:r>
      <w:r w:rsidR="0030502C">
        <w:t>3</w:t>
      </w:r>
      <w:r>
        <w:t xml:space="preserve"> and PC</w:t>
      </w:r>
      <w:r w:rsidR="0030502C">
        <w:t>4</w:t>
      </w:r>
      <w:r>
        <w:t xml:space="preserve"> can reach the HTTPS-Server</w:t>
      </w:r>
      <w:r>
        <w:br/>
        <w:t xml:space="preserve">1. Configure the ACL to </w:t>
      </w:r>
      <w:r w:rsidR="0030502C">
        <w:t>allow</w:t>
      </w:r>
      <w:r>
        <w:t xml:space="preserve"> traffic from PC</w:t>
      </w:r>
      <w:r w:rsidR="0030502C">
        <w:t>3</w:t>
      </w:r>
      <w:r>
        <w:t>s or PC</w:t>
      </w:r>
      <w:r w:rsidR="0030502C">
        <w:t>4</w:t>
      </w:r>
      <w:r>
        <w:t>s IP address</w:t>
      </w:r>
      <w:r>
        <w:br/>
        <w:t>2. Send a packet from PC</w:t>
      </w:r>
      <w:r w:rsidR="0030502C">
        <w:t>3</w:t>
      </w:r>
      <w:r>
        <w:t xml:space="preserve"> or PC</w:t>
      </w:r>
      <w:r w:rsidR="0030502C">
        <w:t>4</w:t>
      </w:r>
      <w:r>
        <w:t xml:space="preserve"> to the HTTPS-Server</w:t>
      </w:r>
      <w:r>
        <w:br/>
      </w:r>
      <w:r w:rsidR="0030502C">
        <w:t>3. Verify that the packet is received, and communication occurs.</w:t>
      </w:r>
    </w:p>
    <w:p w14:paraId="6033E31F" w14:textId="75E368DA" w:rsidR="000131D5" w:rsidRDefault="00132F2C" w:rsidP="00724BBA">
      <w:r>
        <w:t>Test case 3</w:t>
      </w:r>
      <w:r w:rsidR="000131D5">
        <w:t>: Verify that all Corporate PC’s can access the DMZ-HTTP-Server via HTTPS</w:t>
      </w:r>
      <w:r w:rsidR="000131D5">
        <w:br/>
        <w:t>1. Configure the ACL to allow traffic from any of the Corporate PCs IP addresses</w:t>
      </w:r>
      <w:r w:rsidR="000131D5">
        <w:br/>
        <w:t>2. Send a packet from any of the corporate PCs to the DMZ-HTTP-Server</w:t>
      </w:r>
      <w:r w:rsidR="000131D5">
        <w:br/>
        <w:t>3. Verify that the packet is received, and communication occurs.</w:t>
      </w:r>
    </w:p>
    <w:p w14:paraId="62F896F0" w14:textId="75C36A4C" w:rsidR="000131D5" w:rsidRPr="00132F2C" w:rsidRDefault="000131D5" w:rsidP="00724BBA">
      <w:r>
        <w:t>Test Case 4: Verify that all Corporate PCs can “ping” the ISP interface connected to the Edge Router</w:t>
      </w:r>
      <w:r>
        <w:br/>
        <w:t>1. Configure the ACL to allow traffic from any of the Corporate PCs IP addresses</w:t>
      </w:r>
      <w:r>
        <w:br/>
        <w:t>2. Send a packet from any of the Corporate PCs to the ISP interface connected to the Edge router, which is int g0/0 in this case.</w:t>
      </w:r>
      <w:r>
        <w:br/>
        <w:t xml:space="preserve">3. Verify that the packet is received, and communication occurs. </w:t>
      </w:r>
    </w:p>
    <w:p w14:paraId="56C35034" w14:textId="77777777" w:rsidR="00132F2C" w:rsidRDefault="00132F2C" w:rsidP="00724BBA">
      <w:pPr>
        <w:rPr>
          <w:b/>
          <w:bCs/>
        </w:rPr>
      </w:pPr>
    </w:p>
    <w:p w14:paraId="2034F3D4" w14:textId="249BB3A2" w:rsidR="00156CBE" w:rsidRDefault="001C4D52" w:rsidP="00724BBA">
      <w:r w:rsidRPr="001C4D52">
        <w:rPr>
          <w:b/>
          <w:bCs/>
        </w:rPr>
        <w:t>Verification:</w:t>
      </w:r>
      <w:r w:rsidR="002177CB">
        <w:rPr>
          <w:b/>
          <w:bCs/>
        </w:rPr>
        <w:br/>
      </w:r>
      <w:r w:rsidR="00156CBE">
        <w:t>A)</w:t>
      </w:r>
      <w:r w:rsidR="00156CBE">
        <w:br/>
      </w:r>
      <w:r w:rsidR="00156CBE" w:rsidRPr="00156CBE">
        <w:drawing>
          <wp:inline distT="0" distB="0" distL="0" distR="0" wp14:anchorId="1F6C9D85" wp14:editId="24E3B97B">
            <wp:extent cx="3490262" cy="1638442"/>
            <wp:effectExtent l="0" t="0" r="0" b="0"/>
            <wp:docPr id="57452647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526475" name="Picture 1" descr="Text&#10;&#10;Description automatically generated"/>
                    <pic:cNvPicPr/>
                  </pic:nvPicPr>
                  <pic:blipFill>
                    <a:blip r:embed="rId6"/>
                    <a:stretch>
                      <a:fillRect/>
                    </a:stretch>
                  </pic:blipFill>
                  <pic:spPr>
                    <a:xfrm>
                      <a:off x="0" y="0"/>
                      <a:ext cx="3490262" cy="1638442"/>
                    </a:xfrm>
                    <a:prstGeom prst="rect">
                      <a:avLst/>
                    </a:prstGeom>
                  </pic:spPr>
                </pic:pic>
              </a:graphicData>
            </a:graphic>
          </wp:inline>
        </w:drawing>
      </w:r>
      <w:r w:rsidR="00156CBE">
        <w:t>Ping from PC1 to HTTPS-Server</w:t>
      </w:r>
    </w:p>
    <w:p w14:paraId="386E871D" w14:textId="17D5DE06" w:rsidR="00156CBE" w:rsidRDefault="00156CBE" w:rsidP="00724BBA">
      <w:r w:rsidRPr="00156CBE">
        <w:lastRenderedPageBreak/>
        <w:drawing>
          <wp:inline distT="0" distB="0" distL="0" distR="0" wp14:anchorId="5E31852B" wp14:editId="2CCEB184">
            <wp:extent cx="3513124" cy="1646063"/>
            <wp:effectExtent l="0" t="0" r="0" b="0"/>
            <wp:docPr id="175084430"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84430" name="Picture 1" descr="Text&#10;&#10;Description automatically generated with medium confidence"/>
                    <pic:cNvPicPr/>
                  </pic:nvPicPr>
                  <pic:blipFill>
                    <a:blip r:embed="rId7"/>
                    <a:stretch>
                      <a:fillRect/>
                    </a:stretch>
                  </pic:blipFill>
                  <pic:spPr>
                    <a:xfrm>
                      <a:off x="0" y="0"/>
                      <a:ext cx="3513124" cy="1646063"/>
                    </a:xfrm>
                    <a:prstGeom prst="rect">
                      <a:avLst/>
                    </a:prstGeom>
                  </pic:spPr>
                </pic:pic>
              </a:graphicData>
            </a:graphic>
          </wp:inline>
        </w:drawing>
      </w:r>
      <w:r>
        <w:t>Ping from PC1 to PC4</w:t>
      </w:r>
      <w:r>
        <w:br/>
      </w:r>
      <w:r w:rsidRPr="00156CBE">
        <w:drawing>
          <wp:inline distT="0" distB="0" distL="0" distR="0" wp14:anchorId="541FEA74" wp14:editId="677259A0">
            <wp:extent cx="3513124" cy="1630821"/>
            <wp:effectExtent l="0" t="0" r="0" b="7620"/>
            <wp:docPr id="42037815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378153" name="Picture 1" descr="Text&#10;&#10;Description automatically generated"/>
                    <pic:cNvPicPr/>
                  </pic:nvPicPr>
                  <pic:blipFill>
                    <a:blip r:embed="rId8"/>
                    <a:stretch>
                      <a:fillRect/>
                    </a:stretch>
                  </pic:blipFill>
                  <pic:spPr>
                    <a:xfrm>
                      <a:off x="0" y="0"/>
                      <a:ext cx="3513124" cy="1630821"/>
                    </a:xfrm>
                    <a:prstGeom prst="rect">
                      <a:avLst/>
                    </a:prstGeom>
                  </pic:spPr>
                </pic:pic>
              </a:graphicData>
            </a:graphic>
          </wp:inline>
        </w:drawing>
      </w:r>
      <w:r>
        <w:t>Ping from PC1 to DMZ-HTTP-Server</w:t>
      </w:r>
    </w:p>
    <w:p w14:paraId="2B930070" w14:textId="712E8D6D" w:rsidR="00156CBE" w:rsidRDefault="00156CBE" w:rsidP="00724BBA">
      <w:r>
        <w:t xml:space="preserve">B) </w:t>
      </w:r>
      <w:r>
        <w:br/>
      </w:r>
      <w:r w:rsidRPr="00156CBE">
        <w:drawing>
          <wp:inline distT="0" distB="0" distL="0" distR="0" wp14:anchorId="771B2AE4" wp14:editId="52242A24">
            <wp:extent cx="3749040" cy="1985820"/>
            <wp:effectExtent l="0" t="0" r="3810" b="0"/>
            <wp:docPr id="79924895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248954" name="Picture 1" descr="Text&#10;&#10;Description automatically generated"/>
                    <pic:cNvPicPr/>
                  </pic:nvPicPr>
                  <pic:blipFill>
                    <a:blip r:embed="rId9"/>
                    <a:stretch>
                      <a:fillRect/>
                    </a:stretch>
                  </pic:blipFill>
                  <pic:spPr>
                    <a:xfrm>
                      <a:off x="0" y="0"/>
                      <a:ext cx="3759815" cy="1991528"/>
                    </a:xfrm>
                    <a:prstGeom prst="rect">
                      <a:avLst/>
                    </a:prstGeom>
                  </pic:spPr>
                </pic:pic>
              </a:graphicData>
            </a:graphic>
          </wp:inline>
        </w:drawing>
      </w:r>
      <w:r>
        <w:t>Edge Router’s IP Route table</w:t>
      </w:r>
    </w:p>
    <w:p w14:paraId="39B052EA" w14:textId="145DC324" w:rsidR="00156CBE" w:rsidRDefault="00156CBE" w:rsidP="00724BBA">
      <w:r>
        <w:lastRenderedPageBreak/>
        <w:t>C)</w:t>
      </w:r>
      <w:r>
        <w:br/>
      </w:r>
      <w:r w:rsidR="00132F2C" w:rsidRPr="00132F2C">
        <w:drawing>
          <wp:inline distT="0" distB="0" distL="0" distR="0" wp14:anchorId="779EEDE1" wp14:editId="43256262">
            <wp:extent cx="3771900" cy="2558757"/>
            <wp:effectExtent l="0" t="0" r="0" b="0"/>
            <wp:docPr id="356977189" name="Picture 1"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977189" name="Picture 1" descr="Text, table&#10;&#10;Description automatically generated"/>
                    <pic:cNvPicPr/>
                  </pic:nvPicPr>
                  <pic:blipFill>
                    <a:blip r:embed="rId10"/>
                    <a:stretch>
                      <a:fillRect/>
                    </a:stretch>
                  </pic:blipFill>
                  <pic:spPr>
                    <a:xfrm>
                      <a:off x="0" y="0"/>
                      <a:ext cx="3777875" cy="2562811"/>
                    </a:xfrm>
                    <a:prstGeom prst="rect">
                      <a:avLst/>
                    </a:prstGeom>
                  </pic:spPr>
                </pic:pic>
              </a:graphicData>
            </a:graphic>
          </wp:inline>
        </w:drawing>
      </w:r>
      <w:r w:rsidR="00132F2C">
        <w:t>Edge Router’s Access List after implementation</w:t>
      </w:r>
    </w:p>
    <w:p w14:paraId="23960B16" w14:textId="666E48D4" w:rsidR="00132F2C" w:rsidRDefault="00132F2C" w:rsidP="00724BBA">
      <w:pPr>
        <w:rPr>
          <w:noProof/>
        </w:rPr>
      </w:pPr>
      <w:r>
        <w:t>D)</w:t>
      </w:r>
      <w:r>
        <w:br/>
        <w:t>Test Case 1:</w:t>
      </w:r>
      <w:r w:rsidR="0030502C" w:rsidRPr="0030502C">
        <w:rPr>
          <w:noProof/>
        </w:rPr>
        <w:t xml:space="preserve"> </w:t>
      </w:r>
      <w:r>
        <w:br/>
      </w:r>
      <w:r w:rsidR="0030502C" w:rsidRPr="0030502C">
        <w:drawing>
          <wp:inline distT="0" distB="0" distL="0" distR="0" wp14:anchorId="3AD95C09" wp14:editId="1EACD689">
            <wp:extent cx="4206240" cy="2541269"/>
            <wp:effectExtent l="0" t="0" r="3810" b="0"/>
            <wp:docPr id="992384482" name="Picture 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384482" name="Picture 1" descr="Graphical user interface, text, application, Word&#10;&#10;Description automatically generated"/>
                    <pic:cNvPicPr/>
                  </pic:nvPicPr>
                  <pic:blipFill>
                    <a:blip r:embed="rId11"/>
                    <a:stretch>
                      <a:fillRect/>
                    </a:stretch>
                  </pic:blipFill>
                  <pic:spPr>
                    <a:xfrm>
                      <a:off x="0" y="0"/>
                      <a:ext cx="4222167" cy="2550891"/>
                    </a:xfrm>
                    <a:prstGeom prst="rect">
                      <a:avLst/>
                    </a:prstGeom>
                  </pic:spPr>
                </pic:pic>
              </a:graphicData>
            </a:graphic>
          </wp:inline>
        </w:drawing>
      </w:r>
      <w:r w:rsidR="0030502C">
        <w:rPr>
          <w:noProof/>
        </w:rPr>
        <w:t>PC1 before Test Case</w:t>
      </w:r>
      <w:r w:rsidR="0030502C">
        <w:rPr>
          <w:noProof/>
        </w:rPr>
        <w:br/>
      </w:r>
      <w:r w:rsidR="0030502C" w:rsidRPr="0030502C">
        <w:drawing>
          <wp:inline distT="0" distB="0" distL="0" distR="0" wp14:anchorId="1EB4C358" wp14:editId="06306FE0">
            <wp:extent cx="4239354" cy="1645920"/>
            <wp:effectExtent l="0" t="0" r="8890" b="0"/>
            <wp:docPr id="964827893"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827893" name="Picture 1" descr="Graphical user interface, text, application, email&#10;&#10;Description automatically generated"/>
                    <pic:cNvPicPr/>
                  </pic:nvPicPr>
                  <pic:blipFill>
                    <a:blip r:embed="rId12"/>
                    <a:stretch>
                      <a:fillRect/>
                    </a:stretch>
                  </pic:blipFill>
                  <pic:spPr>
                    <a:xfrm>
                      <a:off x="0" y="0"/>
                      <a:ext cx="4253094" cy="1651255"/>
                    </a:xfrm>
                    <a:prstGeom prst="rect">
                      <a:avLst/>
                    </a:prstGeom>
                  </pic:spPr>
                </pic:pic>
              </a:graphicData>
            </a:graphic>
          </wp:inline>
        </w:drawing>
      </w:r>
      <w:r w:rsidR="0030502C">
        <w:rPr>
          <w:noProof/>
        </w:rPr>
        <w:t>PC1 after Test Case</w:t>
      </w:r>
    </w:p>
    <w:p w14:paraId="3E7DCCE7" w14:textId="4D4DF1D0" w:rsidR="0030502C" w:rsidRDefault="0030502C" w:rsidP="00724BBA">
      <w:pPr>
        <w:rPr>
          <w:noProof/>
        </w:rPr>
      </w:pPr>
      <w:r>
        <w:rPr>
          <w:noProof/>
        </w:rPr>
        <w:lastRenderedPageBreak/>
        <w:t xml:space="preserve">Test case 2: </w:t>
      </w:r>
      <w:r>
        <w:rPr>
          <w:noProof/>
        </w:rPr>
        <w:br/>
      </w:r>
      <w:r w:rsidRPr="0030502C">
        <w:drawing>
          <wp:inline distT="0" distB="0" distL="0" distR="0" wp14:anchorId="4EE328EB" wp14:editId="52CB4EDF">
            <wp:extent cx="4549140" cy="2297899"/>
            <wp:effectExtent l="0" t="0" r="3810" b="7620"/>
            <wp:docPr id="854639786"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639786" name="Picture 1" descr="Graphical user interface, text, application&#10;&#10;Description automatically generated"/>
                    <pic:cNvPicPr/>
                  </pic:nvPicPr>
                  <pic:blipFill>
                    <a:blip r:embed="rId13"/>
                    <a:stretch>
                      <a:fillRect/>
                    </a:stretch>
                  </pic:blipFill>
                  <pic:spPr>
                    <a:xfrm>
                      <a:off x="0" y="0"/>
                      <a:ext cx="4566203" cy="2306518"/>
                    </a:xfrm>
                    <a:prstGeom prst="rect">
                      <a:avLst/>
                    </a:prstGeom>
                  </pic:spPr>
                </pic:pic>
              </a:graphicData>
            </a:graphic>
          </wp:inline>
        </w:drawing>
      </w:r>
      <w:r>
        <w:rPr>
          <w:noProof/>
        </w:rPr>
        <w:t>PC3 before Test Case</w:t>
      </w:r>
      <w:r>
        <w:rPr>
          <w:noProof/>
        </w:rPr>
        <w:br/>
      </w:r>
      <w:r w:rsidRPr="0030502C">
        <w:drawing>
          <wp:inline distT="0" distB="0" distL="0" distR="0" wp14:anchorId="3E89CFAF" wp14:editId="7C8AED93">
            <wp:extent cx="4564380" cy="1826727"/>
            <wp:effectExtent l="0" t="0" r="7620" b="2540"/>
            <wp:docPr id="544793700"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93700" name="Picture 1" descr="Graphical user interface, text, application, email&#10;&#10;Description automatically generated"/>
                    <pic:cNvPicPr/>
                  </pic:nvPicPr>
                  <pic:blipFill>
                    <a:blip r:embed="rId14"/>
                    <a:stretch>
                      <a:fillRect/>
                    </a:stretch>
                  </pic:blipFill>
                  <pic:spPr>
                    <a:xfrm>
                      <a:off x="0" y="0"/>
                      <a:ext cx="4581518" cy="1833586"/>
                    </a:xfrm>
                    <a:prstGeom prst="rect">
                      <a:avLst/>
                    </a:prstGeom>
                  </pic:spPr>
                </pic:pic>
              </a:graphicData>
            </a:graphic>
          </wp:inline>
        </w:drawing>
      </w:r>
      <w:r>
        <w:rPr>
          <w:noProof/>
        </w:rPr>
        <w:t>PC3 after Test Case</w:t>
      </w:r>
    </w:p>
    <w:p w14:paraId="2BCBD7C1" w14:textId="1C2B25B6" w:rsidR="0030502C" w:rsidRDefault="0030502C" w:rsidP="00724BBA">
      <w:pPr>
        <w:rPr>
          <w:noProof/>
        </w:rPr>
      </w:pPr>
      <w:r>
        <w:rPr>
          <w:noProof/>
        </w:rPr>
        <w:lastRenderedPageBreak/>
        <w:t>Test Case 3:</w:t>
      </w:r>
      <w:r>
        <w:rPr>
          <w:noProof/>
        </w:rPr>
        <w:br/>
      </w:r>
      <w:r w:rsidRPr="0030502C">
        <w:drawing>
          <wp:inline distT="0" distB="0" distL="0" distR="0" wp14:anchorId="6B091D64" wp14:editId="13E7B9E9">
            <wp:extent cx="4610100" cy="2170589"/>
            <wp:effectExtent l="0" t="0" r="0" b="1270"/>
            <wp:docPr id="1932809937"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809937" name="Picture 1" descr="Graphical user interface, text, application, email&#10;&#10;Description automatically generated"/>
                    <pic:cNvPicPr/>
                  </pic:nvPicPr>
                  <pic:blipFill>
                    <a:blip r:embed="rId15"/>
                    <a:stretch>
                      <a:fillRect/>
                    </a:stretch>
                  </pic:blipFill>
                  <pic:spPr>
                    <a:xfrm>
                      <a:off x="0" y="0"/>
                      <a:ext cx="4616827" cy="2173756"/>
                    </a:xfrm>
                    <a:prstGeom prst="rect">
                      <a:avLst/>
                    </a:prstGeom>
                  </pic:spPr>
                </pic:pic>
              </a:graphicData>
            </a:graphic>
          </wp:inline>
        </w:drawing>
      </w:r>
      <w:r>
        <w:rPr>
          <w:noProof/>
        </w:rPr>
        <w:t>PC2 before Test Case</w:t>
      </w:r>
      <w:r>
        <w:rPr>
          <w:noProof/>
        </w:rPr>
        <w:br/>
      </w:r>
      <w:r w:rsidRPr="0030502C">
        <w:drawing>
          <wp:inline distT="0" distB="0" distL="0" distR="0" wp14:anchorId="7D72D808" wp14:editId="100C6E9D">
            <wp:extent cx="4617720" cy="1861888"/>
            <wp:effectExtent l="0" t="0" r="0" b="5080"/>
            <wp:docPr id="1745510580"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510580" name="Picture 1" descr="Graphical user interface, text, application, email&#10;&#10;Description automatically generated"/>
                    <pic:cNvPicPr/>
                  </pic:nvPicPr>
                  <pic:blipFill>
                    <a:blip r:embed="rId16"/>
                    <a:stretch>
                      <a:fillRect/>
                    </a:stretch>
                  </pic:blipFill>
                  <pic:spPr>
                    <a:xfrm>
                      <a:off x="0" y="0"/>
                      <a:ext cx="4635806" cy="1869180"/>
                    </a:xfrm>
                    <a:prstGeom prst="rect">
                      <a:avLst/>
                    </a:prstGeom>
                  </pic:spPr>
                </pic:pic>
              </a:graphicData>
            </a:graphic>
          </wp:inline>
        </w:drawing>
      </w:r>
      <w:r>
        <w:rPr>
          <w:noProof/>
        </w:rPr>
        <w:t>PC2 after Test Case</w:t>
      </w:r>
    </w:p>
    <w:p w14:paraId="7A997D58" w14:textId="65A35C34" w:rsidR="0030502C" w:rsidRDefault="0030502C" w:rsidP="00724BBA">
      <w:r>
        <w:rPr>
          <w:noProof/>
        </w:rPr>
        <w:lastRenderedPageBreak/>
        <w:t>Test Case 4:</w:t>
      </w:r>
      <w:r>
        <w:rPr>
          <w:noProof/>
        </w:rPr>
        <w:br/>
      </w:r>
      <w:r w:rsidRPr="0030502C">
        <w:drawing>
          <wp:inline distT="0" distB="0" distL="0" distR="0" wp14:anchorId="625FA76C" wp14:editId="2701CEDC">
            <wp:extent cx="4648200" cy="1461501"/>
            <wp:effectExtent l="0" t="0" r="0" b="5715"/>
            <wp:docPr id="843377385"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377385" name="Picture 1" descr="Graphical user interface, text, application&#10;&#10;Description automatically generated"/>
                    <pic:cNvPicPr/>
                  </pic:nvPicPr>
                  <pic:blipFill>
                    <a:blip r:embed="rId17"/>
                    <a:stretch>
                      <a:fillRect/>
                    </a:stretch>
                  </pic:blipFill>
                  <pic:spPr>
                    <a:xfrm>
                      <a:off x="0" y="0"/>
                      <a:ext cx="4663836" cy="1466417"/>
                    </a:xfrm>
                    <a:prstGeom prst="rect">
                      <a:avLst/>
                    </a:prstGeom>
                  </pic:spPr>
                </pic:pic>
              </a:graphicData>
            </a:graphic>
          </wp:inline>
        </w:drawing>
      </w:r>
      <w:r>
        <w:rPr>
          <w:noProof/>
        </w:rPr>
        <w:t>PC4 before Test Case</w:t>
      </w:r>
      <w:r>
        <w:rPr>
          <w:noProof/>
        </w:rPr>
        <w:br/>
      </w:r>
      <w:r w:rsidRPr="0030502C">
        <w:drawing>
          <wp:inline distT="0" distB="0" distL="0" distR="0" wp14:anchorId="02B9D1FD" wp14:editId="4232185D">
            <wp:extent cx="4663440" cy="2241042"/>
            <wp:effectExtent l="0" t="0" r="3810" b="6985"/>
            <wp:docPr id="193422136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221362" name="Picture 1" descr="Text&#10;&#10;Description automatically generated"/>
                    <pic:cNvPicPr/>
                  </pic:nvPicPr>
                  <pic:blipFill>
                    <a:blip r:embed="rId18"/>
                    <a:stretch>
                      <a:fillRect/>
                    </a:stretch>
                  </pic:blipFill>
                  <pic:spPr>
                    <a:xfrm>
                      <a:off x="0" y="0"/>
                      <a:ext cx="4671700" cy="2245011"/>
                    </a:xfrm>
                    <a:prstGeom prst="rect">
                      <a:avLst/>
                    </a:prstGeom>
                  </pic:spPr>
                </pic:pic>
              </a:graphicData>
            </a:graphic>
          </wp:inline>
        </w:drawing>
      </w:r>
      <w:r>
        <w:rPr>
          <w:noProof/>
        </w:rPr>
        <w:t>PC4 after Test Case</w:t>
      </w:r>
    </w:p>
    <w:p w14:paraId="4F3EFA35" w14:textId="77777777" w:rsidR="00132F2C" w:rsidRDefault="00132F2C" w:rsidP="00724BBA"/>
    <w:p w14:paraId="5E3FBDF3" w14:textId="35EF37CE" w:rsidR="000D5A28" w:rsidRDefault="00DF29D0" w:rsidP="004C664E">
      <w:r w:rsidRPr="00DF29D0">
        <w:rPr>
          <w:b/>
          <w:bCs/>
        </w:rPr>
        <w:t>Conclusion:</w:t>
      </w:r>
      <w:r w:rsidR="009F129D">
        <w:rPr>
          <w:b/>
          <w:bCs/>
        </w:rPr>
        <w:br/>
      </w:r>
      <w:r w:rsidR="008001E9">
        <w:t xml:space="preserve">This lab’s initial set up was quite easy due to the partially completed network being configured, however I struggled to implement the Access Lists, since at first it allowed all packets to travel through regardless of me setting it to deny all other packets that wasn’t specified, then I had an issue where it didn’t allow any packets to get sent at all. </w:t>
      </w:r>
      <w:r w:rsidR="00132F2C">
        <w:t xml:space="preserve">What fixed this was making sure I didn’t set anything on int g0/1 and int g0/2 with ip access-group 100 [in | out]. When I set this, it allowed the proper communication with the PCs to the HTTP and HTTPS server, as well as allowing the Corporate PCs to ping the ISP interface connected to the Edge Router. The only thing left unresolved is allowing all the Corporate PCs to access the DMZ-EMAIL-Server. I believe I set the proper access list </w:t>
      </w:r>
      <w:r w:rsidR="000131D5">
        <w:t>commands;</w:t>
      </w:r>
      <w:r w:rsidR="00132F2C">
        <w:t xml:space="preserve"> </w:t>
      </w:r>
      <w:r w:rsidR="000131D5">
        <w:t>however,</w:t>
      </w:r>
      <w:r w:rsidR="00132F2C">
        <w:t xml:space="preserve"> I am unsure how to set up the email function on both the PC and the DMZ-EMAIL-Server. </w:t>
      </w:r>
    </w:p>
    <w:p w14:paraId="4154EA96" w14:textId="77777777" w:rsidR="004C664E" w:rsidRPr="000D5A28" w:rsidRDefault="004C664E" w:rsidP="004C664E"/>
    <w:sectPr w:rsidR="004C664E" w:rsidRPr="000D5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7419DA"/>
    <w:multiLevelType w:val="multilevel"/>
    <w:tmpl w:val="0D8AE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2866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146"/>
    <w:rsid w:val="000131D5"/>
    <w:rsid w:val="00041146"/>
    <w:rsid w:val="000429F4"/>
    <w:rsid w:val="000B3B7D"/>
    <w:rsid w:val="000D5A28"/>
    <w:rsid w:val="000E3727"/>
    <w:rsid w:val="00115F87"/>
    <w:rsid w:val="00132F2C"/>
    <w:rsid w:val="00147C91"/>
    <w:rsid w:val="00156CBE"/>
    <w:rsid w:val="001B12E8"/>
    <w:rsid w:val="001C4D52"/>
    <w:rsid w:val="0020610A"/>
    <w:rsid w:val="002177CB"/>
    <w:rsid w:val="0030502C"/>
    <w:rsid w:val="00357064"/>
    <w:rsid w:val="00395F02"/>
    <w:rsid w:val="003C3439"/>
    <w:rsid w:val="003F7C86"/>
    <w:rsid w:val="00405AD2"/>
    <w:rsid w:val="004632EB"/>
    <w:rsid w:val="004C1545"/>
    <w:rsid w:val="004C664E"/>
    <w:rsid w:val="006768D1"/>
    <w:rsid w:val="00724BBA"/>
    <w:rsid w:val="007700B5"/>
    <w:rsid w:val="008001E9"/>
    <w:rsid w:val="008142AD"/>
    <w:rsid w:val="00826DE5"/>
    <w:rsid w:val="00854B32"/>
    <w:rsid w:val="008E74F3"/>
    <w:rsid w:val="00955CF9"/>
    <w:rsid w:val="0095670D"/>
    <w:rsid w:val="009622C0"/>
    <w:rsid w:val="009C0C44"/>
    <w:rsid w:val="009C6B19"/>
    <w:rsid w:val="009F129D"/>
    <w:rsid w:val="00A721A7"/>
    <w:rsid w:val="00AD2D4B"/>
    <w:rsid w:val="00B46C9A"/>
    <w:rsid w:val="00C1203F"/>
    <w:rsid w:val="00C952A8"/>
    <w:rsid w:val="00CD214D"/>
    <w:rsid w:val="00CD3053"/>
    <w:rsid w:val="00D65E5F"/>
    <w:rsid w:val="00D77FD6"/>
    <w:rsid w:val="00D94699"/>
    <w:rsid w:val="00DB5728"/>
    <w:rsid w:val="00DF29D0"/>
    <w:rsid w:val="00E044EE"/>
    <w:rsid w:val="00E85DE3"/>
    <w:rsid w:val="00EA453D"/>
    <w:rsid w:val="00F1426D"/>
    <w:rsid w:val="00F63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64FA6"/>
  <w15:chartTrackingRefBased/>
  <w15:docId w15:val="{B292395F-44D2-4E9B-B70D-5AB5E7D8E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4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2F2C"/>
    <w:pPr>
      <w:ind w:left="720"/>
      <w:contextualSpacing/>
    </w:pPr>
  </w:style>
  <w:style w:type="paragraph" w:styleId="NormalWeb">
    <w:name w:val="Normal (Web)"/>
    <w:basedOn w:val="Normal"/>
    <w:uiPriority w:val="99"/>
    <w:semiHidden/>
    <w:unhideWhenUsed/>
    <w:rsid w:val="003050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731624">
      <w:bodyDiv w:val="1"/>
      <w:marLeft w:val="0"/>
      <w:marRight w:val="0"/>
      <w:marTop w:val="0"/>
      <w:marBottom w:val="0"/>
      <w:divBdr>
        <w:top w:val="none" w:sz="0" w:space="0" w:color="auto"/>
        <w:left w:val="none" w:sz="0" w:space="0" w:color="auto"/>
        <w:bottom w:val="none" w:sz="0" w:space="0" w:color="auto"/>
        <w:right w:val="none" w:sz="0" w:space="0" w:color="auto"/>
      </w:divBdr>
    </w:div>
    <w:div w:id="184863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8</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Sterlacci1</dc:creator>
  <cp:keywords/>
  <dc:description/>
  <cp:lastModifiedBy>Justin Sterlacci1</cp:lastModifiedBy>
  <cp:revision>16</cp:revision>
  <dcterms:created xsi:type="dcterms:W3CDTF">2023-02-07T07:27:00Z</dcterms:created>
  <dcterms:modified xsi:type="dcterms:W3CDTF">2023-04-18T07:39:00Z</dcterms:modified>
</cp:coreProperties>
</file>