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44B0" w14:textId="729073E9" w:rsidR="009303D9" w:rsidRDefault="0009085B" w:rsidP="006347CF">
      <w:pPr>
        <w:pStyle w:val="papertitle"/>
        <w:spacing w:before="100" w:beforeAutospacing="1" w:after="100" w:afterAutospacing="1"/>
      </w:pPr>
      <w:r>
        <w:t>Handwritten Greek Letter Classification</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1C0700B3" w14:textId="1F1BE5A1" w:rsidR="00CA4392" w:rsidRDefault="0009085B" w:rsidP="0009085B">
      <w:pPr>
        <w:pStyle w:val="Author"/>
        <w:spacing w:before="100" w:beforeAutospacing="1"/>
        <w:rPr>
          <w:sz w:val="18"/>
          <w:szCs w:val="18"/>
        </w:rPr>
      </w:pPr>
      <w:r>
        <w:rPr>
          <w:sz w:val="18"/>
          <w:szCs w:val="18"/>
        </w:rPr>
        <w:t>Robert Giasson</w:t>
      </w:r>
      <w:r w:rsidR="001A3B3D" w:rsidRPr="00F847A6">
        <w:rPr>
          <w:sz w:val="18"/>
          <w:szCs w:val="18"/>
        </w:rPr>
        <w:t xml:space="preserve"> </w:t>
      </w:r>
      <w:r w:rsidR="001A3B3D" w:rsidRPr="00F847A6">
        <w:rPr>
          <w:sz w:val="18"/>
          <w:szCs w:val="18"/>
        </w:rPr>
        <w:br/>
      </w:r>
      <w:r>
        <w:rPr>
          <w:i/>
          <w:sz w:val="18"/>
          <w:szCs w:val="18"/>
        </w:rPr>
        <w:t>Herbert Wertheim College of Engineering</w:t>
      </w:r>
      <w:r w:rsidR="00D72D06" w:rsidRPr="00F847A6">
        <w:rPr>
          <w:sz w:val="18"/>
          <w:szCs w:val="18"/>
        </w:rPr>
        <w:br/>
      </w:r>
      <w:r>
        <w:rPr>
          <w:i/>
          <w:iCs/>
          <w:sz w:val="18"/>
          <w:szCs w:val="18"/>
        </w:rPr>
        <w:t xml:space="preserve">University of Florida  </w:t>
      </w:r>
      <w:r>
        <w:rPr>
          <w:sz w:val="18"/>
          <w:szCs w:val="18"/>
        </w:rPr>
        <w:t>Gainesville, FL</w:t>
      </w:r>
      <w:r w:rsidR="001A3B3D" w:rsidRPr="00F847A6">
        <w:rPr>
          <w:sz w:val="18"/>
          <w:szCs w:val="18"/>
        </w:rPr>
        <w:br/>
      </w:r>
      <w:hyperlink r:id="rId9" w:history="1">
        <w:r w:rsidRPr="002A22DB">
          <w:rPr>
            <w:rStyle w:val="Hyperlink"/>
            <w:sz w:val="18"/>
            <w:szCs w:val="18"/>
          </w:rPr>
          <w:t>robertgiasson@ufl.edu</w:t>
        </w:r>
      </w:hyperlink>
      <w:r>
        <w:rPr>
          <w:sz w:val="18"/>
          <w:szCs w:val="18"/>
        </w:rPr>
        <w:t xml:space="preserve">                           </w:t>
      </w:r>
      <w:r w:rsidR="006347CF">
        <w:rPr>
          <w:sz w:val="18"/>
          <w:szCs w:val="18"/>
        </w:rPr>
        <w:br/>
      </w:r>
      <w:r w:rsidR="006347CF">
        <w:rPr>
          <w:sz w:val="18"/>
          <w:szCs w:val="18"/>
        </w:rPr>
        <w:br/>
      </w:r>
      <w:r>
        <w:rPr>
          <w:sz w:val="18"/>
          <w:szCs w:val="18"/>
        </w:rPr>
        <w:t xml:space="preserve">                                                  </w:t>
      </w:r>
      <w:r>
        <w:rPr>
          <w:sz w:val="18"/>
          <w:szCs w:val="18"/>
        </w:rPr>
        <w:t>Ricardo Nivar-Cortes</w:t>
      </w:r>
      <w:r w:rsidR="001A3B3D" w:rsidRPr="00F847A6">
        <w:rPr>
          <w:sz w:val="18"/>
          <w:szCs w:val="18"/>
        </w:rPr>
        <w:br/>
      </w:r>
      <w:r>
        <w:rPr>
          <w:i/>
          <w:sz w:val="18"/>
          <w:szCs w:val="18"/>
        </w:rPr>
        <w:t>Herbert Wertheim College of Engineering</w:t>
      </w:r>
      <w:r w:rsidR="001A3B3D" w:rsidRPr="00F847A6">
        <w:rPr>
          <w:sz w:val="18"/>
          <w:szCs w:val="18"/>
        </w:rPr>
        <w:br/>
      </w:r>
      <w:r>
        <w:rPr>
          <w:i/>
          <w:iCs/>
          <w:sz w:val="18"/>
          <w:szCs w:val="18"/>
        </w:rPr>
        <w:t>Univeristy of Florida</w:t>
      </w:r>
      <w:r w:rsidR="001A3B3D" w:rsidRPr="00F847A6">
        <w:rPr>
          <w:i/>
          <w:sz w:val="18"/>
          <w:szCs w:val="18"/>
        </w:rPr>
        <w:br/>
      </w:r>
      <w:r>
        <w:rPr>
          <w:sz w:val="18"/>
          <w:szCs w:val="18"/>
        </w:rPr>
        <w:t>Gainesville, FL</w:t>
      </w:r>
      <w:r w:rsidR="001A3B3D" w:rsidRPr="00F847A6">
        <w:rPr>
          <w:sz w:val="18"/>
          <w:szCs w:val="18"/>
        </w:rPr>
        <w:br/>
      </w:r>
      <w:r>
        <w:rPr>
          <w:sz w:val="18"/>
          <w:szCs w:val="18"/>
        </w:rPr>
        <w:t>rnivarcortes@ufl.edu</w:t>
      </w:r>
      <w:r w:rsidR="006347CF">
        <w:rPr>
          <w:sz w:val="18"/>
          <w:szCs w:val="18"/>
        </w:rPr>
        <w:br/>
      </w:r>
      <w:r w:rsidR="006347CF">
        <w:rPr>
          <w:sz w:val="18"/>
          <w:szCs w:val="18"/>
        </w:rPr>
        <w:br/>
      </w:r>
      <w:r>
        <w:rPr>
          <w:sz w:val="18"/>
          <w:szCs w:val="18"/>
        </w:rPr>
        <w:t xml:space="preserve">                                                  </w:t>
      </w:r>
      <w:r>
        <w:rPr>
          <w:sz w:val="18"/>
          <w:szCs w:val="18"/>
        </w:rPr>
        <w:t>Justin Toth</w:t>
      </w:r>
      <w:r w:rsidR="001A3B3D" w:rsidRPr="00F847A6">
        <w:rPr>
          <w:sz w:val="18"/>
          <w:szCs w:val="18"/>
        </w:rPr>
        <w:br/>
      </w:r>
      <w:r>
        <w:rPr>
          <w:i/>
          <w:sz w:val="18"/>
          <w:szCs w:val="18"/>
        </w:rPr>
        <w:t>Herbert Wertheim College of Engineering</w:t>
      </w:r>
      <w:r w:rsidR="001A3B3D" w:rsidRPr="00F847A6">
        <w:rPr>
          <w:sz w:val="18"/>
          <w:szCs w:val="18"/>
        </w:rPr>
        <w:br/>
      </w:r>
      <w:r>
        <w:rPr>
          <w:i/>
          <w:iCs/>
          <w:sz w:val="18"/>
          <w:szCs w:val="18"/>
        </w:rPr>
        <w:t>University of Florida</w:t>
      </w:r>
      <w:r w:rsidR="001A3B3D" w:rsidRPr="00F847A6">
        <w:rPr>
          <w:i/>
          <w:sz w:val="18"/>
          <w:szCs w:val="18"/>
        </w:rPr>
        <w:br/>
      </w:r>
      <w:r>
        <w:rPr>
          <w:sz w:val="18"/>
          <w:szCs w:val="18"/>
        </w:rPr>
        <w:t>Gainesville, FL</w:t>
      </w:r>
      <w:r w:rsidR="001A3B3D" w:rsidRPr="00F847A6">
        <w:rPr>
          <w:sz w:val="18"/>
          <w:szCs w:val="18"/>
        </w:rPr>
        <w:br/>
      </w:r>
      <w:r>
        <w:rPr>
          <w:sz w:val="18"/>
          <w:szCs w:val="18"/>
        </w:rPr>
        <w:t>justintoth@ufl.edu</w:t>
      </w:r>
      <w:r w:rsidR="006347CF">
        <w:rPr>
          <w:sz w:val="18"/>
          <w:szCs w:val="18"/>
        </w:rPr>
        <w:br/>
      </w:r>
      <w:r w:rsidR="006347CF">
        <w:rPr>
          <w:sz w:val="18"/>
          <w:szCs w:val="18"/>
        </w:rPr>
        <w:br/>
      </w:r>
    </w:p>
    <w:p w14:paraId="53B284A1" w14:textId="77777777" w:rsidR="00CA4392" w:rsidRDefault="00CA4392" w:rsidP="00CA4392">
      <w:pPr>
        <w:pStyle w:val="Author"/>
        <w:spacing w:before="100" w:beforeAutospacing="1"/>
        <w:contextualSpacing/>
        <w:rPr>
          <w:sz w:val="18"/>
          <w:szCs w:val="18"/>
        </w:rPr>
      </w:pPr>
    </w:p>
    <w:p w14:paraId="0296F7C6" w14:textId="77777777" w:rsidR="00CA4392" w:rsidRDefault="00CA4392" w:rsidP="00CA4392">
      <w:pPr>
        <w:pStyle w:val="Author"/>
        <w:spacing w:before="100" w:beforeAutospacing="1"/>
        <w:contextualSpacing/>
        <w:rPr>
          <w:sz w:val="18"/>
          <w:szCs w:val="18"/>
        </w:rPr>
      </w:pPr>
    </w:p>
    <w:p w14:paraId="74AC0DE4" w14:textId="77777777" w:rsidR="00CA4392" w:rsidRDefault="00CA4392" w:rsidP="00CA4392">
      <w:pPr>
        <w:pStyle w:val="Author"/>
        <w:spacing w:before="100" w:beforeAutospacing="1"/>
        <w:contextualSpacing/>
        <w:rPr>
          <w:sz w:val="18"/>
          <w:szCs w:val="18"/>
        </w:rPr>
      </w:pPr>
    </w:p>
    <w:p w14:paraId="079DCF0E" w14:textId="77777777" w:rsidR="00CA4392" w:rsidRDefault="00CA4392" w:rsidP="00CA4392">
      <w:pPr>
        <w:pStyle w:val="Author"/>
        <w:spacing w:before="100" w:beforeAutospacing="1"/>
        <w:contextualSpacing/>
        <w:rPr>
          <w:sz w:val="18"/>
          <w:szCs w:val="18"/>
        </w:rPr>
      </w:pPr>
    </w:p>
    <w:p w14:paraId="4C1D13CB" w14:textId="77777777" w:rsidR="00CA4392" w:rsidRDefault="00CA4392" w:rsidP="00CA4392">
      <w:pPr>
        <w:pStyle w:val="Author"/>
        <w:spacing w:before="100" w:beforeAutospacing="1"/>
        <w:contextualSpacing/>
        <w:rPr>
          <w:sz w:val="18"/>
          <w:szCs w:val="18"/>
        </w:rPr>
      </w:pPr>
    </w:p>
    <w:p w14:paraId="128D2612"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BFA336A" w14:textId="77777777" w:rsidR="006347CF" w:rsidRDefault="006347CF" w:rsidP="00CA4392">
      <w:pPr>
        <w:pStyle w:val="Author"/>
        <w:spacing w:before="100" w:beforeAutospacing="1"/>
        <w:jc w:val="both"/>
        <w:rPr>
          <w:sz w:val="16"/>
          <w:szCs w:val="16"/>
        </w:rPr>
      </w:pP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62D98B7A" w:rsidR="009303D9" w:rsidRPr="006B6B66" w:rsidRDefault="00C103C9" w:rsidP="006B6B66">
      <w:pPr>
        <w:pStyle w:val="Heading1"/>
      </w:pPr>
      <w:r>
        <w:t>Implementation</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088F4283" w:rsidR="009303D9" w:rsidRDefault="00C103C9" w:rsidP="006B6B66">
      <w:pPr>
        <w:pStyle w:val="Heading1"/>
      </w:pPr>
      <w:r>
        <w:t>Experiments</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1B84BC53" w:rsidR="009303D9" w:rsidRDefault="00C103C9" w:rsidP="006B6B66">
      <w:pPr>
        <w:pStyle w:val="Heading1"/>
      </w:pPr>
      <w:r>
        <w:t>Conclusions</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lef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720" w:type="dxa"/>
            <w:vMerge w:val="restart"/>
            <w:vAlign w:val="center"/>
          </w:tcPr>
          <w:p w14:paraId="289AB2C2" w14:textId="77777777" w:rsidR="009303D9" w:rsidRDefault="009303D9">
            <w:pPr>
              <w:pStyle w:val="tablecolhead"/>
            </w:pPr>
            <w:r>
              <w:t>Table Head</w:t>
            </w:r>
          </w:p>
        </w:tc>
        <w:tc>
          <w:tcPr>
            <w:tcW w:w="4140"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720" w:type="dxa"/>
            <w:vMerge/>
          </w:tcPr>
          <w:p w14:paraId="3A1BFDD5" w14:textId="77777777" w:rsidR="009303D9" w:rsidRDefault="009303D9">
            <w:pPr>
              <w:rPr>
                <w:sz w:val="16"/>
                <w:szCs w:val="16"/>
              </w:rPr>
            </w:pPr>
          </w:p>
        </w:tc>
        <w:tc>
          <w:tcPr>
            <w:tcW w:w="2340" w:type="dxa"/>
            <w:vAlign w:val="center"/>
          </w:tcPr>
          <w:p w14:paraId="5EE59D35" w14:textId="77777777" w:rsidR="009303D9" w:rsidRDefault="009303D9">
            <w:pPr>
              <w:pStyle w:val="tablecolsubhead"/>
            </w:pPr>
            <w:r>
              <w:t>Table column subhead</w:t>
            </w:r>
          </w:p>
        </w:tc>
        <w:tc>
          <w:tcPr>
            <w:tcW w:w="900" w:type="dxa"/>
            <w:vAlign w:val="center"/>
          </w:tcPr>
          <w:p w14:paraId="29CCE960" w14:textId="77777777" w:rsidR="009303D9" w:rsidRDefault="009303D9">
            <w:pPr>
              <w:pStyle w:val="tablecolsubhead"/>
            </w:pPr>
            <w:r>
              <w:t>Subhead</w:t>
            </w:r>
          </w:p>
        </w:tc>
        <w:tc>
          <w:tcPr>
            <w:tcW w:w="900"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720" w:type="dxa"/>
            <w:vAlign w:val="center"/>
          </w:tcPr>
          <w:p w14:paraId="455119A8" w14:textId="77777777" w:rsidR="009303D9" w:rsidRDefault="009303D9">
            <w:pPr>
              <w:pStyle w:val="tablecopy"/>
              <w:rPr>
                <w:sz w:val="8"/>
                <w:szCs w:val="8"/>
              </w:rPr>
            </w:pPr>
            <w:r>
              <w:t>copy</w:t>
            </w:r>
          </w:p>
        </w:tc>
        <w:tc>
          <w:tcPr>
            <w:tcW w:w="2340" w:type="dxa"/>
            <w:vAlign w:val="center"/>
          </w:tcPr>
          <w:p w14:paraId="53520B16" w14:textId="77777777" w:rsidR="009303D9" w:rsidRDefault="009303D9">
            <w:pPr>
              <w:pStyle w:val="tablecopy"/>
            </w:pPr>
            <w:r>
              <w:t>More table copy</w:t>
            </w:r>
            <w:r>
              <w:rPr>
                <w:vertAlign w:val="superscript"/>
              </w:rPr>
              <w:t>a</w:t>
            </w:r>
          </w:p>
        </w:tc>
        <w:tc>
          <w:tcPr>
            <w:tcW w:w="900" w:type="dxa"/>
            <w:vAlign w:val="center"/>
          </w:tcPr>
          <w:p w14:paraId="0D8028A8" w14:textId="77777777" w:rsidR="009303D9" w:rsidRDefault="009303D9">
            <w:pPr>
              <w:rPr>
                <w:sz w:val="16"/>
                <w:szCs w:val="16"/>
              </w:rPr>
            </w:pPr>
          </w:p>
        </w:tc>
        <w:tc>
          <w:tcPr>
            <w:tcW w:w="900"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BB491"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left="354" w:hanging="354"/>
      </w:pPr>
      <w:r>
        <w:t>J. Clerk Maxwell, A Treatise on Electricity and Magnetism, 3rd ed., vol. 2. Oxford: Clarendon, 1892, pp.68–73.</w:t>
      </w:r>
    </w:p>
    <w:p w14:paraId="4E127A7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left="354" w:hanging="354"/>
      </w:pPr>
      <w:r>
        <w:t>K. Elissa, “Title of paper if known,” unpublished.</w:t>
      </w:r>
    </w:p>
    <w:p w14:paraId="19479632" w14:textId="77777777" w:rsidR="009303D9" w:rsidRDefault="009303D9" w:rsidP="0004781E">
      <w:pPr>
        <w:pStyle w:val="references"/>
        <w:ind w:left="354" w:hanging="354"/>
      </w:pPr>
      <w:r>
        <w:t>R. Nicole, “Title of paper with only first word capitalized,” J. Name Stand. Abbrev., in press.</w:t>
      </w:r>
    </w:p>
    <w:p w14:paraId="6A59C1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left="354" w:hanging="354"/>
      </w:pPr>
      <w:r>
        <w:t>M. Young, The Technical Writer</w:t>
      </w:r>
      <w:r w:rsidR="00E7596C">
        <w:t>’</w:t>
      </w:r>
      <w:r>
        <w:t>s Handbook. Mill Valley, CA: University Science, 1989.</w:t>
      </w:r>
    </w:p>
    <w:p w14:paraId="095CD6D1" w14:textId="77777777" w:rsidR="00156B74" w:rsidRPr="00156B74" w:rsidRDefault="00156B74" w:rsidP="00156B74">
      <w:pPr>
        <w:pStyle w:val="references"/>
        <w:ind w:left="354" w:hanging="354"/>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0"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1" w:history="1">
        <w:r w:rsidRPr="00156B74">
          <w:t>https://arxiv.org/abs/1312.6114</w:t>
        </w:r>
      </w:hyperlink>
    </w:p>
    <w:p w14:paraId="2E399E5B" w14:textId="78F18DC4" w:rsidR="00156B74" w:rsidRDefault="00156B74" w:rsidP="00156B74">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761AB" w14:textId="77777777" w:rsidR="007F53CD" w:rsidRDefault="007F53CD" w:rsidP="001A3B3D">
      <w:r>
        <w:separator/>
      </w:r>
    </w:p>
  </w:endnote>
  <w:endnote w:type="continuationSeparator" w:id="0">
    <w:p w14:paraId="2CB18473" w14:textId="77777777" w:rsidR="007F53CD" w:rsidRDefault="007F53C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1201A" w14:textId="77777777" w:rsidR="007F53CD" w:rsidRDefault="007F53CD" w:rsidP="001A3B3D">
      <w:r>
        <w:separator/>
      </w:r>
    </w:p>
  </w:footnote>
  <w:footnote w:type="continuationSeparator" w:id="0">
    <w:p w14:paraId="4FE359F0" w14:textId="77777777" w:rsidR="007F53CD" w:rsidRDefault="007F53C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85B"/>
    <w:rsid w:val="000C1E68"/>
    <w:rsid w:val="0015079E"/>
    <w:rsid w:val="00156B74"/>
    <w:rsid w:val="001A2EFD"/>
    <w:rsid w:val="001A3B3D"/>
    <w:rsid w:val="001A42EA"/>
    <w:rsid w:val="001B67DC"/>
    <w:rsid w:val="001C2543"/>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06B5"/>
    <w:rsid w:val="00794804"/>
    <w:rsid w:val="007B33F1"/>
    <w:rsid w:val="007C0308"/>
    <w:rsid w:val="007C2FF2"/>
    <w:rsid w:val="007D6232"/>
    <w:rsid w:val="007F1F99"/>
    <w:rsid w:val="007F53CD"/>
    <w:rsid w:val="007F768F"/>
    <w:rsid w:val="0080791D"/>
    <w:rsid w:val="00873603"/>
    <w:rsid w:val="008A2C7D"/>
    <w:rsid w:val="008C4B23"/>
    <w:rsid w:val="008F6E2C"/>
    <w:rsid w:val="009303D9"/>
    <w:rsid w:val="00933C64"/>
    <w:rsid w:val="00972203"/>
    <w:rsid w:val="00A059B3"/>
    <w:rsid w:val="00A83751"/>
    <w:rsid w:val="00AB24CB"/>
    <w:rsid w:val="00AE3409"/>
    <w:rsid w:val="00B11A60"/>
    <w:rsid w:val="00B22613"/>
    <w:rsid w:val="00BA1025"/>
    <w:rsid w:val="00BC3420"/>
    <w:rsid w:val="00BE7D3C"/>
    <w:rsid w:val="00BF5FF6"/>
    <w:rsid w:val="00C0207F"/>
    <w:rsid w:val="00C05B13"/>
    <w:rsid w:val="00C103C9"/>
    <w:rsid w:val="00C16117"/>
    <w:rsid w:val="00C3075A"/>
    <w:rsid w:val="00C76FFC"/>
    <w:rsid w:val="00C919A4"/>
    <w:rsid w:val="00CA4392"/>
    <w:rsid w:val="00CC393F"/>
    <w:rsid w:val="00CF2E48"/>
    <w:rsid w:val="00D13749"/>
    <w:rsid w:val="00D2176E"/>
    <w:rsid w:val="00D632BE"/>
    <w:rsid w:val="00D72D06"/>
    <w:rsid w:val="00D7522C"/>
    <w:rsid w:val="00D7536F"/>
    <w:rsid w:val="00D76668"/>
    <w:rsid w:val="00E61E12"/>
    <w:rsid w:val="00E7596C"/>
    <w:rsid w:val="00E878F2"/>
    <w:rsid w:val="00EC456C"/>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12.6114" TargetMode="External"/><Relationship Id="rId5" Type="http://schemas.openxmlformats.org/officeDocument/2006/relationships/webSettings" Target="webSettings.xml"/><Relationship Id="rId10" Type="http://schemas.openxmlformats.org/officeDocument/2006/relationships/hyperlink" Target="https://codeocean.com/capsule/4989235/tree" TargetMode="External"/><Relationship Id="rId4" Type="http://schemas.openxmlformats.org/officeDocument/2006/relationships/settings" Target="settings.xml"/><Relationship Id="rId9" Type="http://schemas.openxmlformats.org/officeDocument/2006/relationships/hyperlink" Target="mailto:robertgiasson@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Ricardo</cp:lastModifiedBy>
  <cp:revision>3</cp:revision>
  <dcterms:created xsi:type="dcterms:W3CDTF">2025-04-19T02:57:00Z</dcterms:created>
  <dcterms:modified xsi:type="dcterms:W3CDTF">2025-04-21T16:12:00Z</dcterms:modified>
</cp:coreProperties>
</file>