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데이터 출처 및 주요 변수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361"/>
            <w:shd w:val="clear" w:fill="E8E8E8"/>
          </w:tcPr>
          <w:p>
            <w:r/>
            <w:r>
              <w:rPr>
                <w:b/>
                <w:sz w:val="17"/>
              </w:rPr>
              <w:t>구분</w:t>
            </w:r>
          </w:p>
        </w:tc>
        <w:tc>
          <w:tcPr>
            <w:tcW w:type="dxa" w:w="3061"/>
            <w:shd w:val="clear" w:fill="E8E8E8"/>
          </w:tcPr>
          <w:p>
            <w:r/>
            <w:r>
              <w:rPr>
                <w:b/>
                <w:sz w:val="17"/>
              </w:rPr>
              <w:t>자료 (출처)</w:t>
            </w:r>
          </w:p>
        </w:tc>
        <w:tc>
          <w:tcPr>
            <w:tcW w:type="dxa" w:w="3175"/>
            <w:shd w:val="clear" w:fill="E8E8E8"/>
          </w:tcPr>
          <w:p>
            <w:r/>
            <w:r>
              <w:rPr>
                <w:b/>
                <w:sz w:val="17"/>
              </w:rPr>
              <w:t>주요 변수</w:t>
            </w:r>
          </w:p>
        </w:tc>
        <w:tc>
          <w:tcPr>
            <w:tcW w:type="dxa" w:w="2041"/>
            <w:shd w:val="clear" w:fill="E8E8E8"/>
          </w:tcPr>
          <w:p>
            <w:r/>
            <w:r>
              <w:rPr>
                <w:b/>
                <w:sz w:val="17"/>
              </w:rPr>
              <w:t>단위·기간</w:t>
            </w:r>
          </w:p>
        </w:tc>
      </w:tr>
      <w:tr>
        <w:tc>
          <w:tcPr>
            <w:tcW w:type="dxa" w:w="1361"/>
          </w:tcPr>
          <w:p>
            <w:r/>
            <w:r>
              <w:rPr>
                <w:b/>
                <w:sz w:val="17"/>
              </w:rPr>
              <w:t>생존·결과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</w:rPr>
              <w:t>성동구 일반음식점 인허가 정보 [확인: 출처], 주소 지오코딩(VWorld)</w:t>
            </w:r>
          </w:p>
        </w:tc>
        <w:tc>
          <w:tcPr>
            <w:tcW w:type="dxa" w:w="3175"/>
          </w:tcPr>
          <w:p>
            <w:r/>
            <w:r>
              <w:rPr>
                <w:sz w:val="17"/>
              </w:rPr>
              <w:t>폐업 여부·생존 일수, 업력, 업태, 면적, 좌표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점포 3,775곳, 2021-04-01~2026-09-12</w:t>
            </w:r>
          </w:p>
        </w:tc>
      </w:tr>
      <w:tr>
        <w:tc>
          <w:tcPr>
            <w:tcW w:type="dxa" w:w="1361"/>
          </w:tcPr>
          <w:p>
            <w:r/>
            <w:r>
              <w:rPr>
                <w:b/>
                <w:sz w:val="17"/>
              </w:rPr>
              <w:t>경쟁·구조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</w:rPr>
              <w:t>인허가 좌표 기반 공간 연산 (자체 산출)</w:t>
            </w:r>
          </w:p>
        </w:tc>
        <w:tc>
          <w:tcPr>
            <w:tcW w:type="dxa" w:w="3175"/>
          </w:tcPr>
          <w:p>
            <w:r/>
            <w:r>
              <w:rPr>
                <w:sz w:val="17"/>
              </w:rPr>
              <w:t>동종 경쟁·인접 음식점 수, 업종 다양성, 군집계수, 군집 번호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반경 100~500m, 기준일 값</w:t>
            </w:r>
          </w:p>
        </w:tc>
      </w:tr>
      <w:tr>
        <w:tc>
          <w:tcPr>
            <w:tcW w:type="dxa" w:w="1361"/>
          </w:tcPr>
          <w:p>
            <w:r/>
            <w:r>
              <w:rPr>
                <w:b/>
                <w:sz w:val="17"/>
              </w:rPr>
              <w:t>상권·매출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</w:rPr>
              <w:t>서울시 상권분석서비스 (서울 열린데이터광장)</w:t>
            </w:r>
          </w:p>
        </w:tc>
        <w:tc>
          <w:tcPr>
            <w:tcW w:type="dxa" w:w="3175"/>
          </w:tcPr>
          <w:p>
            <w:r/>
            <w:r>
              <w:rPr>
                <w:sz w:val="17"/>
              </w:rPr>
              <w:t>상권 코드, 상권×업종 점포당 매출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성동구 55개 상권, 2021Q1</w:t>
            </w:r>
          </w:p>
        </w:tc>
      </w:tr>
      <w:tr>
        <w:tc>
          <w:tcPr>
            <w:tcW w:type="dxa" w:w="1361"/>
          </w:tcPr>
          <w:p>
            <w:r/>
            <w:r>
              <w:rPr>
                <w:b/>
                <w:sz w:val="17"/>
              </w:rPr>
              <w:t>임대료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</w:rPr>
              <w:t>성동구 상가 임대료 [확인: 출처]</w:t>
            </w:r>
          </w:p>
        </w:tc>
        <w:tc>
          <w:tcPr>
            <w:tcW w:type="dxa" w:w="3175"/>
          </w:tcPr>
          <w:p>
            <w:r/>
            <w:r>
              <w:rPr>
                <w:sz w:val="17"/>
              </w:rPr>
              <w:t>읍면동별 평당 전세가 중앙값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17개 읍면동, 2020.04~2021.03</w:t>
            </w:r>
          </w:p>
        </w:tc>
      </w:tr>
      <w:tr>
        <w:tc>
          <w:tcPr>
            <w:tcW w:type="dxa" w:w="1361"/>
          </w:tcPr>
          <w:p>
            <w:r/>
            <w:r>
              <w:rPr>
                <w:b/>
                <w:sz w:val="17"/>
              </w:rPr>
              <w:t>리뷰 (보조)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</w:rPr>
              <w:t>네이버 지도 플레이스 (점포별 검색)</w:t>
            </w:r>
          </w:p>
        </w:tc>
        <w:tc>
          <w:tcPr>
            <w:tcW w:type="dxa" w:w="3175"/>
          </w:tcPr>
          <w:p>
            <w:r/>
            <w:r>
              <w:rPr>
                <w:sz w:val="17"/>
              </w:rPr>
              <w:t>리뷰 규모, 주 고객층, 재방문 비율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영업 중 1,395곳, 최신 최대 30건</w:t>
            </w:r>
          </w:p>
        </w:tc>
      </w:tr>
    </w:tbl>
    <w:p>
      <w:r>
        <w:rPr>
          <w:sz w:val="16"/>
        </w:rPr>
        <w:t>주: 기준일 2021-04-01에 영업 중이고 좌표를 확보한 3,775곳이 분석 대상이며, 기준일 이전(당일 포함) 폐업 8,695곳과 이후 개업 2,721곳은 제외하였다.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바탕" w:hAnsi="바탕" w:eastAsia="바탕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