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DC16C">
      <w:pPr>
        <w:pStyle w:val="2"/>
        <w:keepNext w:val="0"/>
        <w:keepLines w:val="0"/>
        <w:widowControl/>
        <w:suppressLineNumbers w:val="0"/>
      </w:pPr>
      <w:r>
        <w:t>技术补充需求与确认事项</w:t>
      </w:r>
    </w:p>
    <w:p w14:paraId="3CEC1352">
      <w:pPr>
        <w:pStyle w:val="6"/>
        <w:keepNext w:val="0"/>
        <w:keepLines w:val="0"/>
        <w:widowControl/>
        <w:suppressLineNumbers w:val="0"/>
      </w:pPr>
      <w:r>
        <w:t>本次补充重点包括：</w:t>
      </w:r>
      <w:r>
        <w:br w:type="textWrapping"/>
      </w:r>
      <w:r>
        <w:rPr>
          <w:rStyle w:val="9"/>
        </w:rPr>
        <w:t>连续对话中的 TTS 打断机制、端侧短句白名单加速、云端知识库问答预留、安全隔离策略、主控平台选择、结构天线预留、墨水屏局刷、续航与云 API 成本控制。</w:t>
      </w:r>
    </w:p>
    <w:p w14:paraId="15F404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E6754">
      <w:pPr>
        <w:pStyle w:val="3"/>
        <w:keepNext w:val="0"/>
        <w:keepLines w:val="0"/>
        <w:widowControl/>
        <w:suppressLineNumbers w:val="0"/>
      </w:pPr>
      <w:r>
        <w:t>一、流式音频控制补充：TTS 播放打断机制</w:t>
      </w:r>
    </w:p>
    <w:p w14:paraId="4C012A61">
      <w:pPr>
        <w:pStyle w:val="4"/>
        <w:keepNext w:val="0"/>
        <w:keepLines w:val="0"/>
        <w:widowControl/>
        <w:suppressLineNumbers w:val="0"/>
      </w:pPr>
      <w:r>
        <w:t>需求描述</w:t>
      </w:r>
    </w:p>
    <w:p w14:paraId="28335A5D">
      <w:pPr>
        <w:pStyle w:val="6"/>
        <w:keepNext w:val="0"/>
        <w:keepLines w:val="0"/>
        <w:widowControl/>
        <w:suppressLineNumbers w:val="0"/>
      </w:pPr>
      <w:r>
        <w:t xml:space="preserve">在连续对话模式下，系统需要支持 </w:t>
      </w:r>
      <w:r>
        <w:rPr>
          <w:rStyle w:val="9"/>
        </w:rPr>
        <w:t>“语音唤醒 / 按键主动截断”</w:t>
      </w:r>
      <w:r>
        <w:t xml:space="preserve"> 能力。</w:t>
      </w:r>
    </w:p>
    <w:p w14:paraId="41A49488">
      <w:pPr>
        <w:pStyle w:val="6"/>
        <w:keepNext w:val="0"/>
        <w:keepLines w:val="0"/>
        <w:widowControl/>
        <w:suppressLineNumbers w:val="0"/>
      </w:pPr>
      <w:r>
        <w:t>即当设备正在播放当前 TTS 翻译语音时，如出现以下情况：</w:t>
      </w:r>
    </w:p>
    <w:p w14:paraId="772CB5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上行拾音通道检测到新的有效人声； </w:t>
      </w:r>
    </w:p>
    <w:p w14:paraId="243BAB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员工再次短按翻译键； </w:t>
      </w:r>
    </w:p>
    <w:p w14:paraId="1DF00D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当前会话被用户主动抢占； </w:t>
      </w:r>
    </w:p>
    <w:p w14:paraId="28D195FD">
      <w:pPr>
        <w:pStyle w:val="6"/>
        <w:keepNext w:val="0"/>
        <w:keepLines w:val="0"/>
        <w:widowControl/>
        <w:suppressLineNumbers w:val="0"/>
      </w:pPr>
      <w:r>
        <w:t>则系统应能够立即中断当前正在播放的 TTS 音频，转入新一轮拾音、识别、翻译流程，避免用户等待当前播报结束，提升连续对话体验。</w:t>
      </w:r>
    </w:p>
    <w:p w14:paraId="51D1F226">
      <w:pPr>
        <w:pStyle w:val="4"/>
        <w:keepNext w:val="0"/>
        <w:keepLines w:val="0"/>
        <w:widowControl/>
        <w:suppressLineNumbers w:val="0"/>
      </w:pPr>
      <w:r>
        <w:t>期望效果</w:t>
      </w:r>
    </w:p>
    <w:p w14:paraId="1C918F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 TTS 正在播放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检测到新有效人声 / 员工再次按键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端侧立即停止当前外放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进入新一轮拾音与识别</w:t>
      </w:r>
    </w:p>
    <w:p w14:paraId="240A574B">
      <w:pPr>
        <w:pStyle w:val="4"/>
        <w:keepNext w:val="0"/>
        <w:keepLines w:val="0"/>
        <w:widowControl/>
        <w:suppressLineNumbers w:val="0"/>
      </w:pPr>
      <w:r>
        <w:t>技术要求</w:t>
      </w:r>
    </w:p>
    <w:p w14:paraId="100C1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云端 Middleware 需支持向端侧下发 </w:t>
      </w:r>
      <w:r>
        <w:rPr>
          <w:rStyle w:val="10"/>
        </w:rPr>
        <w:t>stop_tts / interrupt_tts</w:t>
      </w:r>
      <w:r>
        <w:t xml:space="preserve"> 等中断指令； </w:t>
      </w:r>
    </w:p>
    <w:p w14:paraId="10E4BA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端侧播放器需支持当前 TTS 音频流立即停止； </w:t>
      </w:r>
    </w:p>
    <w:p w14:paraId="47F7A1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中断后应清空当前播放缓存，避免旧音频继续播放； </w:t>
      </w:r>
    </w:p>
    <w:p w14:paraId="3C775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中断后自动进入新一轮拾音与识别状态； </w:t>
      </w:r>
    </w:p>
    <w:p w14:paraId="6E05B6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目标中断响应时间建议控制在 </w:t>
      </w:r>
      <w:r>
        <w:rPr>
          <w:rStyle w:val="9"/>
        </w:rPr>
        <w:t>≤100ms</w:t>
      </w:r>
      <w:r>
        <w:t xml:space="preserve">，请开发商根据实际硬件、网络、音频缓存机制评估可达性。 </w:t>
      </w:r>
    </w:p>
    <w:p w14:paraId="26A0995F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7414B1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当前方案是否支持 TTS 播放中断？ </w:t>
      </w:r>
    </w:p>
    <w:p w14:paraId="176BC1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端侧中断是由本地直接停止播放，还是必须等待云端指令？ </w:t>
      </w:r>
    </w:p>
    <w:p w14:paraId="74ED74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若依赖云端指令，100ms 响应是否稳定可达？ </w:t>
      </w:r>
    </w:p>
    <w:p w14:paraId="24DAA5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播放缓存如何处理？是否会出现旧音频残留？ </w:t>
      </w:r>
    </w:p>
    <w:p w14:paraId="15B8E3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网络波动时如何保证中断体验？ </w:t>
      </w:r>
    </w:p>
    <w:p w14:paraId="13067D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是否支持“按键中断”和“语音抢占中断”两种方式？ </w:t>
      </w:r>
    </w:p>
    <w:p w14:paraId="1D60244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2039E">
      <w:pPr>
        <w:pStyle w:val="3"/>
        <w:keepNext w:val="0"/>
        <w:keepLines w:val="0"/>
        <w:widowControl/>
        <w:suppressLineNumbers w:val="0"/>
      </w:pPr>
      <w:r>
        <w:t>二、端侧白名单加速：高频短句快速处理</w:t>
      </w:r>
    </w:p>
    <w:p w14:paraId="635F7328">
      <w:pPr>
        <w:pStyle w:val="4"/>
        <w:keepNext w:val="0"/>
        <w:keepLines w:val="0"/>
        <w:widowControl/>
        <w:suppressLineNumbers w:val="0"/>
      </w:pPr>
      <w:r>
        <w:t>需求描述</w:t>
      </w:r>
    </w:p>
    <w:p w14:paraId="616F6EE0">
      <w:pPr>
        <w:pStyle w:val="6"/>
        <w:keepNext w:val="0"/>
        <w:keepLines w:val="0"/>
        <w:widowControl/>
        <w:suppressLineNumbers w:val="0"/>
      </w:pPr>
      <w:r>
        <w:t>针对跨语种场景中非常高频、语义简单的短句，可考虑在端侧增加轻量关键词识别能力，减少不必要的复杂云端识别和 LID 判断。</w:t>
      </w:r>
    </w:p>
    <w:p w14:paraId="07A5D61E">
      <w:pPr>
        <w:pStyle w:val="6"/>
        <w:keepNext w:val="0"/>
        <w:keepLines w:val="0"/>
        <w:widowControl/>
        <w:suppressLineNumbers w:val="0"/>
      </w:pPr>
      <w:r>
        <w:t>典型短句包括但不限于：</w:t>
      </w:r>
    </w:p>
    <w:p w14:paraId="52ACCC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OK </w:t>
      </w:r>
    </w:p>
    <w:p w14:paraId="1728A7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Yes </w:t>
      </w:r>
    </w:p>
    <w:p w14:paraId="585D43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No </w:t>
      </w:r>
    </w:p>
    <w:p w14:paraId="7413EC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谢谢 </w:t>
      </w:r>
    </w:p>
    <w:p w14:paraId="17B823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好的 </w:t>
      </w:r>
    </w:p>
    <w:p w14:paraId="1543D1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不用 </w:t>
      </w:r>
    </w:p>
    <w:p w14:paraId="5BC93B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はい </w:t>
      </w:r>
    </w:p>
    <w:p w14:paraId="0F3644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いいえ </w:t>
      </w:r>
    </w:p>
    <w:p w14:paraId="656ED6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ありがとう </w:t>
      </w:r>
    </w:p>
    <w:p w14:paraId="4C98F2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괜찮아요 </w:t>
      </w:r>
    </w:p>
    <w:p w14:paraId="7F880BF0">
      <w:pPr>
        <w:pStyle w:val="6"/>
        <w:keepNext w:val="0"/>
        <w:keepLines w:val="0"/>
        <w:widowControl/>
        <w:suppressLineNumbers w:val="0"/>
      </w:pPr>
      <w:r>
        <w:t>该功能目标是降低超短句交互延迟和云端 API 调用成本。</w:t>
      </w:r>
    </w:p>
    <w:p w14:paraId="4E50A19E">
      <w:pPr>
        <w:pStyle w:val="4"/>
        <w:keepNext w:val="0"/>
        <w:keepLines w:val="0"/>
        <w:widowControl/>
        <w:suppressLineNumbers w:val="0"/>
      </w:pPr>
      <w:r>
        <w:t>建议定位</w:t>
      </w:r>
    </w:p>
    <w:p w14:paraId="03EEF03D">
      <w:pPr>
        <w:pStyle w:val="6"/>
        <w:keepNext w:val="0"/>
        <w:keepLines w:val="0"/>
        <w:widowControl/>
        <w:suppressLineNumbers w:val="0"/>
      </w:pPr>
      <w:r>
        <w:t xml:space="preserve">该功能建议作为 </w:t>
      </w:r>
      <w:r>
        <w:rPr>
          <w:rStyle w:val="9"/>
        </w:rPr>
        <w:t>P1 可选优化项</w:t>
      </w:r>
      <w:r>
        <w:t>，不作为 1.0 P0 必须项。</w:t>
      </w:r>
    </w:p>
    <w:p w14:paraId="64C47032">
      <w:pPr>
        <w:pStyle w:val="6"/>
        <w:keepNext w:val="0"/>
        <w:keepLines w:val="0"/>
        <w:widowControl/>
        <w:suppressLineNumbers w:val="0"/>
      </w:pPr>
      <w:r>
        <w:t>原因是端侧 KWS 涉及多语言短词识别、口音、噪声、误触发率验证，需要单独测试。</w:t>
      </w:r>
    </w:p>
    <w:p w14:paraId="4672D6DC">
      <w:pPr>
        <w:pStyle w:val="4"/>
        <w:keepNext w:val="0"/>
        <w:keepLines w:val="0"/>
        <w:widowControl/>
        <w:suppressLineNumbers w:val="0"/>
      </w:pPr>
      <w:r>
        <w:t>技术要求</w:t>
      </w:r>
    </w:p>
    <w:p w14:paraId="15A4A0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可评估利用全志 R818 或同等级平台的轻量 DSP / 固件能力做本地 KWS； </w:t>
      </w:r>
    </w:p>
    <w:p w14:paraId="6083B0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命中白名单后，可选择： </w:t>
      </w:r>
    </w:p>
    <w:p w14:paraId="489F4A4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直接本地放行； </w:t>
      </w:r>
    </w:p>
    <w:p w14:paraId="25957C6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走云端快速通道； </w:t>
      </w:r>
    </w:p>
    <w:p w14:paraId="72BCF56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跳过复杂 LID 算力过滤； </w:t>
      </w:r>
    </w:p>
    <w:p w14:paraId="05EBC2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目标是将高频超短句交互延迟控制在 </w:t>
      </w:r>
      <w:r>
        <w:rPr>
          <w:rStyle w:val="9"/>
        </w:rPr>
        <w:t>800ms 以内</w:t>
      </w:r>
      <w:r>
        <w:t xml:space="preserve">； </w:t>
      </w:r>
    </w:p>
    <w:p w14:paraId="3622D6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白名单短句需支持云端配置或 OTA 更新； </w:t>
      </w:r>
    </w:p>
    <w:p w14:paraId="66D175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必须评估误触发率，避免环境噪声或相似发音导致错误响应。 </w:t>
      </w:r>
    </w:p>
    <w:p w14:paraId="4C45F7D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43A7A0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R818 方案是否支持端侧轻量 KWS？ </w:t>
      </w:r>
    </w:p>
    <w:p w14:paraId="2A68B1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是否需要额外授权算法库？ </w:t>
      </w:r>
    </w:p>
    <w:p w14:paraId="4CA9E0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可支持多少条本地短句白名单？ </w:t>
      </w:r>
    </w:p>
    <w:p w14:paraId="079D2B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白名单是否支持 OTA 更新？ </w:t>
      </w:r>
    </w:p>
    <w:p w14:paraId="181EF9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在酒店大堂、免税店等嘈杂环境下误触发率如何？ </w:t>
      </w:r>
    </w:p>
    <w:p w14:paraId="6014CB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800ms 以内延迟是否可达？请提供实现路径和测试方法。 </w:t>
      </w:r>
    </w:p>
    <w:p w14:paraId="4B60AA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FA4CE">
      <w:pPr>
        <w:pStyle w:val="3"/>
        <w:keepNext w:val="0"/>
        <w:keepLines w:val="0"/>
        <w:widowControl/>
        <w:suppressLineNumbers w:val="0"/>
      </w:pPr>
      <w:r>
        <w:t>三、云端知识库问答 Agent 预留与安全隔离策略</w:t>
      </w:r>
    </w:p>
    <w:p w14:paraId="3AEDD433">
      <w:pPr>
        <w:pStyle w:val="4"/>
        <w:keepNext w:val="0"/>
        <w:keepLines w:val="0"/>
        <w:widowControl/>
        <w:suppressLineNumbers w:val="0"/>
      </w:pPr>
      <w:r>
        <w:t>需求背景</w:t>
      </w:r>
    </w:p>
    <w:p w14:paraId="711B72FB">
      <w:pPr>
        <w:pStyle w:val="6"/>
        <w:keepNext w:val="0"/>
        <w:keepLines w:val="0"/>
        <w:widowControl/>
        <w:suppressLineNumbers w:val="0"/>
      </w:pPr>
      <w:r>
        <w:t>未来版本可能增加“门店知识库问答 Agent”能力，用于回答酒店、免税店、机场柜台等场景下的高频业务问题。</w:t>
      </w:r>
    </w:p>
    <w:p w14:paraId="08D11699">
      <w:pPr>
        <w:pStyle w:val="6"/>
        <w:keepNext w:val="0"/>
        <w:keepLines w:val="0"/>
        <w:widowControl/>
        <w:suppressLineNumbers w:val="0"/>
      </w:pPr>
      <w:r>
        <w:t>但该能力不应做成开放式通用聊天机器人，而应严格限制在客户配置的门店知识库范围内。</w:t>
      </w:r>
    </w:p>
    <w:p w14:paraId="5D2040F8">
      <w:pPr>
        <w:pStyle w:val="4"/>
        <w:keepNext w:val="0"/>
        <w:keepLines w:val="0"/>
        <w:widowControl/>
        <w:suppressLineNumbers w:val="0"/>
      </w:pPr>
      <w:r>
        <w:t>建议定位</w:t>
      </w:r>
    </w:p>
    <w:p w14:paraId="16464590">
      <w:pPr>
        <w:pStyle w:val="6"/>
        <w:keepNext w:val="0"/>
        <w:keepLines w:val="0"/>
        <w:widowControl/>
        <w:suppressLineNumbers w:val="0"/>
      </w:pPr>
      <w:r>
        <w:t xml:space="preserve">该能力建议作为 </w:t>
      </w:r>
      <w:r>
        <w:rPr>
          <w:rStyle w:val="9"/>
        </w:rPr>
        <w:t>P1 / Plus / 2.0 预留能力</w:t>
      </w:r>
      <w:r>
        <w:t>，不建议作为 1.0 P0 强制交付项。</w:t>
      </w:r>
    </w:p>
    <w:p w14:paraId="56B239EE">
      <w:pPr>
        <w:pStyle w:val="6"/>
        <w:keepNext w:val="0"/>
        <w:keepLines w:val="0"/>
        <w:widowControl/>
        <w:suppressLineNumbers w:val="0"/>
      </w:pPr>
      <w:r>
        <w:t>1.0 阶段建议只做架构预留，包括：</w:t>
      </w:r>
    </w:p>
    <w:p w14:paraId="422EBD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云端 Middleware 预留 Agent 接口； </w:t>
      </w:r>
    </w:p>
    <w:p w14:paraId="1A107F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预留门店 ID / 设备 ID / 知识库绑定关系； </w:t>
      </w:r>
    </w:p>
    <w:p w14:paraId="274814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预留兜底话术配置； </w:t>
      </w:r>
    </w:p>
    <w:p w14:paraId="0F4550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预留日志与成本统计字段。 </w:t>
      </w:r>
    </w:p>
    <w:p w14:paraId="458E2032">
      <w:pPr>
        <w:pStyle w:val="4"/>
        <w:keepNext w:val="0"/>
        <w:keepLines w:val="0"/>
        <w:widowControl/>
        <w:suppressLineNumbers w:val="0"/>
      </w:pPr>
      <w:r>
        <w:t>安全隔离策略</w:t>
      </w:r>
    </w:p>
    <w:p w14:paraId="19C2EF5A">
      <w:pPr>
        <w:pStyle w:val="6"/>
        <w:keepNext w:val="0"/>
        <w:keepLines w:val="0"/>
        <w:widowControl/>
        <w:suppressLineNumbers w:val="0"/>
      </w:pPr>
      <w:r>
        <w:t>所有问答请求必须先经过：</w:t>
      </w:r>
    </w:p>
    <w:p w14:paraId="4EEE25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门店知识库范围判断； </w:t>
      </w:r>
    </w:p>
    <w:p w14:paraId="3632A0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语义向量匹配； </w:t>
      </w:r>
    </w:p>
    <w:p w14:paraId="7E7824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System Prompt 约束； </w:t>
      </w:r>
    </w:p>
    <w:p w14:paraId="475970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安全过滤； </w:t>
      </w:r>
    </w:p>
    <w:p w14:paraId="49492C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兜底策略判断。 </w:t>
      </w:r>
    </w:p>
    <w:p w14:paraId="56C0ACC5">
      <w:pPr>
        <w:pStyle w:val="6"/>
        <w:keepNext w:val="0"/>
        <w:keepLines w:val="0"/>
        <w:widowControl/>
        <w:suppressLineNumbers w:val="0"/>
      </w:pPr>
      <w:r>
        <w:t>若问题不属于《门店高频知识库》标签范围，不应调用通用大模型自由生成回答，而应直接返回云端配置的兜底话术，例如：</w:t>
      </w:r>
    </w:p>
    <w:p w14:paraId="22E6C7D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该问题暂无法回答，请咨询前台。</w:t>
      </w:r>
    </w:p>
    <w:p w14:paraId="33780579">
      <w:pPr>
        <w:pStyle w:val="4"/>
        <w:keepNext w:val="0"/>
        <w:keepLines w:val="0"/>
        <w:widowControl/>
        <w:suppressLineNumbers w:val="0"/>
      </w:pPr>
      <w:r>
        <w:t>技术要求</w:t>
      </w:r>
    </w:p>
    <w:p w14:paraId="0F2440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Agent 不得开放为通用聊天接口； </w:t>
      </w:r>
    </w:p>
    <w:p w14:paraId="4AB8F9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不允许回答知识库范围外问题； </w:t>
      </w:r>
    </w:p>
    <w:p w14:paraId="4087CE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不允许绕过 System Prompt 进行自由续写； </w:t>
      </w:r>
    </w:p>
    <w:p w14:paraId="368D1A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知识库无答案时，由云端 Middleware 返回兜底话术； </w:t>
      </w:r>
    </w:p>
    <w:p w14:paraId="2AB492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兜底话术应可按客户、门店、场景配置； </w:t>
      </w:r>
    </w:p>
    <w:p w14:paraId="6B104E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端侧只负责播放云端返回的标准 TTS 音频流； </w:t>
      </w:r>
    </w:p>
    <w:p w14:paraId="6F2066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所有 Agent 调用需要记录日志和成本。 </w:t>
      </w:r>
    </w:p>
    <w:p w14:paraId="6C622E8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6A5F3C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是否支持知识库问答 Agent 模块预留？ </w:t>
      </w:r>
    </w:p>
    <w:p w14:paraId="4F7B72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是否支持按门店配置不同知识库？ </w:t>
      </w:r>
    </w:p>
    <w:p w14:paraId="735391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是否支持知识库范围外问题拒答？ </w:t>
      </w:r>
    </w:p>
    <w:p w14:paraId="334057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是否支持兜底话术云端配置？ </w:t>
      </w:r>
    </w:p>
    <w:p w14:paraId="7AE87B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System Prompt 和安全过滤策略如何实现？ </w:t>
      </w:r>
    </w:p>
    <w:p w14:paraId="6AA6A6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不调用通用大模型自由聊天接口是否可保证？ </w:t>
      </w:r>
    </w:p>
    <w:p w14:paraId="5A770B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该功能若放入 1.0 Plus，开发周期和成本分别是多少？ </w:t>
      </w:r>
    </w:p>
    <w:p w14:paraId="60AE279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460BF">
      <w:pPr>
        <w:pStyle w:val="3"/>
        <w:keepNext w:val="0"/>
        <w:keepLines w:val="0"/>
        <w:widowControl/>
        <w:suppressLineNumbers w:val="0"/>
      </w:pPr>
      <w:r>
        <w:t>四、长按阈值与按键交互确认</w:t>
      </w:r>
    </w:p>
    <w:p w14:paraId="0C4D0F54">
      <w:pPr>
        <w:pStyle w:val="4"/>
        <w:keepNext w:val="0"/>
        <w:keepLines w:val="0"/>
        <w:widowControl/>
        <w:suppressLineNumbers w:val="0"/>
      </w:pPr>
      <w:r>
        <w:t>当前建议</w:t>
      </w:r>
    </w:p>
    <w:p w14:paraId="189474A5">
      <w:pPr>
        <w:pStyle w:val="6"/>
        <w:keepNext w:val="0"/>
        <w:keepLines w:val="0"/>
        <w:widowControl/>
        <w:suppressLineNumbers w:val="0"/>
      </w:pPr>
      <w:r>
        <w:t xml:space="preserve">长按阈值建议设置为 </w:t>
      </w:r>
      <w:r>
        <w:rPr>
          <w:rStyle w:val="9"/>
        </w:rPr>
        <w:t>≥800ms</w:t>
      </w:r>
      <w:r>
        <w:t>。</w:t>
      </w:r>
    </w:p>
    <w:p w14:paraId="2BCF44BA">
      <w:pPr>
        <w:pStyle w:val="6"/>
        <w:keepNext w:val="0"/>
        <w:keepLines w:val="0"/>
        <w:widowControl/>
        <w:suppressLineNumbers w:val="0"/>
      </w:pPr>
      <w:r>
        <w:t>该阈值可用于：</w:t>
      </w:r>
    </w:p>
    <w:p w14:paraId="466133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模式切换； </w:t>
      </w:r>
    </w:p>
    <w:p w14:paraId="0F97CC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特殊功能入口； </w:t>
      </w:r>
    </w:p>
    <w:p w14:paraId="69A391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主动中断； </w:t>
      </w:r>
    </w:p>
    <w:p w14:paraId="5A1CC6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后续 PTT / Agent 模式预留。 </w:t>
      </w:r>
    </w:p>
    <w:p w14:paraId="0FF26ADF">
      <w:pPr>
        <w:pStyle w:val="4"/>
        <w:keepNext w:val="0"/>
        <w:keepLines w:val="0"/>
        <w:widowControl/>
        <w:suppressLineNumbers w:val="0"/>
      </w:pPr>
      <w:r>
        <w:t>交互要求</w:t>
      </w:r>
    </w:p>
    <w:p w14:paraId="3546AB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固件层需做按键防抖； </w:t>
      </w:r>
    </w:p>
    <w:p w14:paraId="44662F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单击、双击、三击、长按之间需避免冲突； </w:t>
      </w:r>
    </w:p>
    <w:p w14:paraId="024221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模式切换必须有明确反馈； </w:t>
      </w:r>
    </w:p>
    <w:p w14:paraId="1C64C4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优先使用 Beep 提示音； </w:t>
      </w:r>
    </w:p>
    <w:p w14:paraId="55095A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Beep 后可追加语音播报； </w:t>
      </w:r>
    </w:p>
    <w:p w14:paraId="33D9EC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员工盲操时应能通过提示音判断操作是否成功。 </w:t>
      </w:r>
    </w:p>
    <w:p w14:paraId="7BD0AFA5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57CA54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800ms 长按阈值是否适合当前按键方案？ </w:t>
      </w:r>
    </w:p>
    <w:p w14:paraId="3C0F11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单击、双击、三击、长按是否会互相干扰？ </w:t>
      </w:r>
    </w:p>
    <w:p w14:paraId="1C5B54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固件防抖策略如何设计？ </w:t>
      </w:r>
    </w:p>
    <w:p w14:paraId="116953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Beep 提示音是否可配置？ </w:t>
      </w:r>
    </w:p>
    <w:p w14:paraId="25E03C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不同模式是否支持不同高低音提示？ </w:t>
      </w:r>
    </w:p>
    <w:p w14:paraId="035AD21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E8DED">
      <w:pPr>
        <w:pStyle w:val="3"/>
        <w:keepNext w:val="0"/>
        <w:keepLines w:val="0"/>
        <w:widowControl/>
        <w:suppressLineNumbers w:val="0"/>
      </w:pPr>
      <w:r>
        <w:t>五、嘈杂环境下的近场拾音与问答识别</w:t>
      </w:r>
    </w:p>
    <w:p w14:paraId="20B65CA7">
      <w:pPr>
        <w:pStyle w:val="4"/>
        <w:keepNext w:val="0"/>
        <w:keepLines w:val="0"/>
        <w:widowControl/>
        <w:suppressLineNumbers w:val="0"/>
      </w:pPr>
      <w:r>
        <w:t>需求背景</w:t>
      </w:r>
    </w:p>
    <w:p w14:paraId="63CE4C3A">
      <w:pPr>
        <w:pStyle w:val="6"/>
        <w:keepNext w:val="0"/>
        <w:keepLines w:val="0"/>
        <w:widowControl/>
        <w:suppressLineNumbers w:val="0"/>
      </w:pPr>
      <w:r>
        <w:t>问答模式下，通常由店员主动提问。店员佩戴工牌，属于相对近场拾音场景。</w:t>
      </w:r>
    </w:p>
    <w:p w14:paraId="37960B2E">
      <w:pPr>
        <w:pStyle w:val="4"/>
        <w:keepNext w:val="0"/>
        <w:keepLines w:val="0"/>
        <w:widowControl/>
        <w:suppressLineNumbers w:val="0"/>
      </w:pPr>
      <w:r>
        <w:t>技术要求</w:t>
      </w:r>
    </w:p>
    <w:p w14:paraId="7F988492">
      <w:pPr>
        <w:pStyle w:val="6"/>
        <w:keepNext w:val="0"/>
        <w:keepLines w:val="0"/>
        <w:widowControl/>
        <w:suppressLineNumbers w:val="0"/>
      </w:pPr>
      <w:r>
        <w:t>端侧需尽可能提升近场人声识别能力，降低远场环境噪声影响。</w:t>
      </w:r>
    </w:p>
    <w:p w14:paraId="711CAE51">
      <w:pPr>
        <w:pStyle w:val="6"/>
        <w:keepNext w:val="0"/>
        <w:keepLines w:val="0"/>
        <w:widowControl/>
        <w:suppressLineNumbers w:val="0"/>
      </w:pPr>
      <w:r>
        <w:t>建议采用：</w:t>
      </w:r>
    </w:p>
    <w:p w14:paraId="5D4516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双麦降噪； </w:t>
      </w:r>
    </w:p>
    <w:p w14:paraId="0DDD5E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定向波束成形 Beamforming； </w:t>
      </w:r>
    </w:p>
    <w:p w14:paraId="70160D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能量阈值门限； </w:t>
      </w:r>
    </w:p>
    <w:p w14:paraId="00A873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VAD 人声检测； </w:t>
      </w:r>
    </w:p>
    <w:p w14:paraId="456238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噪声环境下的前处理算法。 </w:t>
      </w:r>
    </w:p>
    <w:p w14:paraId="1D3733F0">
      <w:pPr>
        <w:pStyle w:val="4"/>
        <w:keepNext w:val="0"/>
        <w:keepLines w:val="0"/>
        <w:widowControl/>
        <w:suppressLineNumbers w:val="0"/>
      </w:pPr>
      <w:r>
        <w:t>注意事项</w:t>
      </w:r>
    </w:p>
    <w:p w14:paraId="356AC7B7">
      <w:pPr>
        <w:pStyle w:val="6"/>
        <w:keepNext w:val="0"/>
        <w:keepLines w:val="0"/>
        <w:widowControl/>
        <w:suppressLineNumbers w:val="0"/>
      </w:pPr>
      <w:r>
        <w:t>由于工牌佩戴在胸前，并非贴近嘴边的耳麦，因此“20cm 近场拾音”属于理想状态，实际使用距离可能在 20–40cm 之间。酒店大堂、免税店、机场柜台等噪声环境需进行实测验证。</w:t>
      </w:r>
    </w:p>
    <w:p w14:paraId="4680E72D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5C04ED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R818 方案是否支持双麦 Beamforming？ </w:t>
      </w:r>
    </w:p>
    <w:p w14:paraId="0D8B0D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是否需要固定双麦间距和结构开孔位置？ </w:t>
      </w:r>
    </w:p>
    <w:p w14:paraId="69E1B9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能量阈值门限是否可调？ </w:t>
      </w:r>
    </w:p>
    <w:p w14:paraId="0DE220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嘈杂环境下 VAD 误判率如何？ </w:t>
      </w:r>
    </w:p>
    <w:p w14:paraId="5EA3D2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是否可以提供酒店/商场噪声场景下的识别测试方案？ </w:t>
      </w:r>
    </w:p>
    <w:p w14:paraId="2D95DC9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B57CA">
      <w:pPr>
        <w:pStyle w:val="3"/>
        <w:keepNext w:val="0"/>
        <w:keepLines w:val="0"/>
        <w:widowControl/>
        <w:suppressLineNumbers w:val="0"/>
      </w:pPr>
      <w:r>
        <w:t>六、主控平台选择：R818 vs ESP32-S3</w:t>
      </w:r>
    </w:p>
    <w:p w14:paraId="7047F00F">
      <w:pPr>
        <w:pStyle w:val="4"/>
        <w:keepNext w:val="0"/>
        <w:keepLines w:val="0"/>
        <w:widowControl/>
        <w:suppressLineNumbers w:val="0"/>
      </w:pPr>
      <w:r>
        <w:t>当前倾向</w:t>
      </w:r>
    </w:p>
    <w:p w14:paraId="310138D9">
      <w:pPr>
        <w:pStyle w:val="6"/>
        <w:keepNext w:val="0"/>
        <w:keepLines w:val="0"/>
        <w:widowControl/>
        <w:suppressLineNumbers w:val="0"/>
      </w:pPr>
      <w:r>
        <w:t>考虑到 1.0 已包含连续对话、WebSocket / 流式音频、墨水屏、OTA、日志、低功耗状态机等功能，同时未来可能预留 Agent、多流协议、复杂云端音频返回等能力，建议主控平台优先采用：</w:t>
      </w:r>
    </w:p>
    <w:p w14:paraId="1DC4F46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全志 R818 或同等级低功耗 Linux 音频平台。</w:t>
      </w:r>
    </w:p>
    <w:p w14:paraId="68824DF8">
      <w:pPr>
        <w:pStyle w:val="6"/>
        <w:keepNext w:val="0"/>
        <w:keepLines w:val="0"/>
        <w:widowControl/>
        <w:suppressLineNumbers w:val="0"/>
      </w:pPr>
      <w:r>
        <w:t>ESP32-S3 或同类 RTOS 平台可作为极低成本方案评估，但不建议作为主推方案。</w:t>
      </w:r>
    </w:p>
    <w:p w14:paraId="1CAD7037">
      <w:pPr>
        <w:pStyle w:val="4"/>
        <w:keepNext w:val="0"/>
        <w:keepLines w:val="0"/>
        <w:widowControl/>
        <w:suppressLineNumbers w:val="0"/>
      </w:pPr>
      <w:r>
        <w:t>原因</w:t>
      </w:r>
    </w:p>
    <w:p w14:paraId="4D8295EC">
      <w:pPr>
        <w:pStyle w:val="6"/>
        <w:keepNext w:val="0"/>
        <w:keepLines w:val="0"/>
        <w:widowControl/>
        <w:suppressLineNumbers w:val="0"/>
      </w:pPr>
      <w:r>
        <w:t>R818 / Linux 音频平台更适合：</w:t>
      </w:r>
    </w:p>
    <w:p w14:paraId="63EBFE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WebSocket 健壮连接； </w:t>
      </w:r>
    </w:p>
    <w:p w14:paraId="0A95D5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多音频流分片处理； </w:t>
      </w:r>
    </w:p>
    <w:p w14:paraId="38FC45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TTS 播放中断； </w:t>
      </w:r>
    </w:p>
    <w:p w14:paraId="54D1F9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OTA 升级； </w:t>
      </w:r>
    </w:p>
    <w:p w14:paraId="57AA2E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日志记录； </w:t>
      </w:r>
    </w:p>
    <w:p w14:paraId="090563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墨水屏驱动； </w:t>
      </w:r>
    </w:p>
    <w:p w14:paraId="194DC2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后续 Agent 多流协议预留； </w:t>
      </w:r>
    </w:p>
    <w:p w14:paraId="67D198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更复杂的低功耗状态机。 </w:t>
      </w:r>
    </w:p>
    <w:p w14:paraId="1DE916F9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3DB20B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R818 当前方案 RAM / Flash / eMMC 配置建议是多少？ </w:t>
      </w:r>
    </w:p>
    <w:p w14:paraId="0DEB55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是否已有成熟音频流传输 SDK？ </w:t>
      </w:r>
    </w:p>
    <w:p w14:paraId="39E302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是否支持 WebSocket / HTTP2 Streaming？ </w:t>
      </w:r>
    </w:p>
    <w:p w14:paraId="3335A3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是否支持 OTA？ </w:t>
      </w:r>
    </w:p>
    <w:p w14:paraId="17EF07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是否支持墨水屏局刷驱动？ </w:t>
      </w:r>
    </w:p>
    <w:p w14:paraId="7C7C5E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若使用 ESP32-S3，哪些功能会存在风险？ </w:t>
      </w:r>
    </w:p>
    <w:p w14:paraId="20D3F9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R818 方案相比 ESP32-S3 的 BOM 成本差异是多少？ </w:t>
      </w:r>
    </w:p>
    <w:p w14:paraId="4F85482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F363C">
      <w:pPr>
        <w:pStyle w:val="3"/>
        <w:keepNext w:val="0"/>
        <w:keepLines w:val="0"/>
        <w:widowControl/>
        <w:suppressLineNumbers w:val="0"/>
      </w:pPr>
      <w:r>
        <w:t>七、PTT 预留位与天线窗结构影响</w:t>
      </w:r>
    </w:p>
    <w:p w14:paraId="5F3B9397">
      <w:pPr>
        <w:pStyle w:val="4"/>
        <w:keepNext w:val="0"/>
        <w:keepLines w:val="0"/>
        <w:widowControl/>
        <w:suppressLineNumbers w:val="0"/>
      </w:pPr>
      <w:r>
        <w:t>当前需求</w:t>
      </w:r>
    </w:p>
    <w:p w14:paraId="73EFF15B">
      <w:pPr>
        <w:pStyle w:val="6"/>
        <w:keepNext w:val="0"/>
        <w:keepLines w:val="0"/>
        <w:widowControl/>
        <w:suppressLineNumbers w:val="0"/>
      </w:pPr>
      <w:r>
        <w:t>1.0 阶段不集成 LoRa 模块，也不配置弹簧天线。</w:t>
      </w:r>
    </w:p>
    <w:p w14:paraId="751522F4">
      <w:pPr>
        <w:pStyle w:val="6"/>
        <w:keepNext w:val="0"/>
        <w:keepLines w:val="0"/>
        <w:widowControl/>
        <w:suppressLineNumbers w:val="0"/>
      </w:pPr>
      <w:r>
        <w:t>但结构上可评估预留未来 PTT / 扩展通信能力所需的内部净空或天线窗。</w:t>
      </w:r>
    </w:p>
    <w:p w14:paraId="2A81FD67">
      <w:pPr>
        <w:pStyle w:val="4"/>
        <w:keepNext w:val="0"/>
        <w:keepLines w:val="0"/>
        <w:widowControl/>
        <w:suppressLineNumbers w:val="0"/>
      </w:pPr>
      <w:r>
        <w:t>结构要求</w:t>
      </w:r>
    </w:p>
    <w:p w14:paraId="77008D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不得影响 1.0 外观； </w:t>
      </w:r>
    </w:p>
    <w:p w14:paraId="6F29BEB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不得影响 7–8mm 厚度目标； </w:t>
      </w:r>
    </w:p>
    <w:p w14:paraId="2EB1D8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不得明显增加 BOM 成本； </w:t>
      </w:r>
    </w:p>
    <w:p w14:paraId="1BCFC8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不得影响佩戴舒适度； </w:t>
      </w:r>
    </w:p>
    <w:p w14:paraId="5BAB14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不得影响 Wi-Fi / 4G / 蓝牙等基础天线性能； </w:t>
      </w:r>
    </w:p>
    <w:p w14:paraId="0916BD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如使用铝合金中框，需评估激光断接线 Laser Notch 或塑料注塑天线窗方案。 </w:t>
      </w:r>
    </w:p>
    <w:p w14:paraId="4B6392EE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071A0E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预留 PTT / 天线窗会增加多少厚度？ </w:t>
      </w:r>
    </w:p>
    <w:p w14:paraId="7FAC384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是否能控制在 7–8mm 内？ </w:t>
      </w:r>
    </w:p>
    <w:p w14:paraId="60714F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铝合金中框是否会影响天线性能？ </w:t>
      </w:r>
    </w:p>
    <w:p w14:paraId="70C7EC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0.3mm 塑料天线窗是否可行？ </w:t>
      </w:r>
    </w:p>
    <w:p w14:paraId="65332E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是否会影响结构强度和装配良率？ </w:t>
      </w:r>
    </w:p>
    <w:p w14:paraId="71F99E5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该预留是否会明显增加模具复杂度？ </w:t>
      </w:r>
    </w:p>
    <w:p w14:paraId="26F10A4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914EC">
      <w:pPr>
        <w:pStyle w:val="3"/>
        <w:keepNext w:val="0"/>
        <w:keepLines w:val="0"/>
        <w:widowControl/>
        <w:suppressLineNumbers w:val="0"/>
      </w:pPr>
      <w:r>
        <w:t>八、云 API 成本与多供应商路由</w:t>
      </w:r>
    </w:p>
    <w:p w14:paraId="43196E46">
      <w:pPr>
        <w:pStyle w:val="4"/>
        <w:keepNext w:val="0"/>
        <w:keepLines w:val="0"/>
        <w:widowControl/>
        <w:suppressLineNumbers w:val="0"/>
      </w:pPr>
      <w:r>
        <w:t>需求背景</w:t>
      </w:r>
    </w:p>
    <w:p w14:paraId="14B21B3B">
      <w:pPr>
        <w:pStyle w:val="6"/>
        <w:keepNext w:val="0"/>
        <w:keepLines w:val="0"/>
        <w:widowControl/>
        <w:suppressLineNumbers w:val="0"/>
      </w:pPr>
      <w:r>
        <w:t>设备未来可能同时存在翻译模式和问答模式，因此云端 API 成本需要可统计、可拆分、可优化。</w:t>
      </w:r>
    </w:p>
    <w:p w14:paraId="7568D0C4">
      <w:pPr>
        <w:pStyle w:val="4"/>
        <w:keepNext w:val="0"/>
        <w:keepLines w:val="0"/>
        <w:widowControl/>
        <w:suppressLineNumbers w:val="0"/>
      </w:pPr>
      <w:r>
        <w:t>成本控制方向</w:t>
      </w:r>
    </w:p>
    <w:p w14:paraId="0AEE25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翻译链路可优先选择成本较低且稳定的 ASR / MT / TTS API； </w:t>
      </w:r>
    </w:p>
    <w:p w14:paraId="7B8467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问答 Agent 可根据客户版本选择 Google Vertex AI 或其他模型服务； </w:t>
      </w:r>
    </w:p>
    <w:p w14:paraId="46797CF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云端 Middleware 需支持多供应商路由； </w:t>
      </w:r>
    </w:p>
    <w:p w14:paraId="12C2A9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根据语种、客户、成本、延迟、成功率动态选择 API； </w:t>
      </w:r>
    </w:p>
    <w:p w14:paraId="5265AF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对低置信度语音、不完整输入、噪声输入进行降级，减少无效调用； </w:t>
      </w:r>
    </w:p>
    <w:p w14:paraId="23A3E4E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高频短句白名单可用于降低部分无效云端调用； </w:t>
      </w:r>
    </w:p>
    <w:p w14:paraId="46B9DE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按设备、门店、客户统计 API 调用量和成本。 </w:t>
      </w:r>
    </w:p>
    <w:p w14:paraId="1B63B62F">
      <w:pPr>
        <w:pStyle w:val="4"/>
        <w:keepNext w:val="0"/>
        <w:keepLines w:val="0"/>
        <w:widowControl/>
        <w:suppressLineNumbers w:val="0"/>
      </w:pPr>
      <w:r>
        <w:t>注意事项</w:t>
      </w:r>
    </w:p>
    <w:p w14:paraId="33E0AFB4">
      <w:pPr>
        <w:pStyle w:val="6"/>
        <w:keepNext w:val="0"/>
        <w:keepLines w:val="0"/>
        <w:widowControl/>
        <w:suppressLineNumbers w:val="0"/>
      </w:pPr>
      <w:r>
        <w:t>“过滤 30% 无效调用”需以实测数据为准，不建议作为首版承诺指标。开发商需提供可量化的成本统计与优化模型。</w:t>
      </w:r>
    </w:p>
    <w:p w14:paraId="08AA2E5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3215A05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Middleware 是否支持多供应商 API 路由？ </w:t>
      </w:r>
    </w:p>
    <w:p w14:paraId="12B5ADA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是否支持按语种选择不同 ASR / MT / TTS 供应商？ </w:t>
      </w:r>
    </w:p>
    <w:p w14:paraId="2353EF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是否支持按客户配置 API 策略？ </w:t>
      </w:r>
    </w:p>
    <w:p w14:paraId="0F01B1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是否能按设备统计每日 / 每月 API 成本？ </w:t>
      </w:r>
    </w:p>
    <w:p w14:paraId="59CE91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是否能区分 ASR、MT、TTS、LID、Agent 问答成本？ </w:t>
      </w:r>
    </w:p>
    <w:p w14:paraId="590A3E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是否支持低置信度输入不调用后续大模型？ </w:t>
      </w:r>
    </w:p>
    <w:p w14:paraId="13C469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是否支持 API 失败后的自动切换或降级？ </w:t>
      </w:r>
    </w:p>
    <w:p w14:paraId="560EE8C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0E7A7">
      <w:pPr>
        <w:pStyle w:val="3"/>
        <w:keepNext w:val="0"/>
        <w:keepLines w:val="0"/>
        <w:widowControl/>
        <w:suppressLineNumbers w:val="0"/>
      </w:pPr>
      <w:r>
        <w:t>九、墨水屏柔性基材与 200ms 局刷</w:t>
      </w:r>
    </w:p>
    <w:p w14:paraId="78ACA1B3">
      <w:pPr>
        <w:pStyle w:val="4"/>
        <w:keepNext w:val="0"/>
        <w:keepLines w:val="0"/>
        <w:widowControl/>
        <w:suppressLineNumbers w:val="0"/>
      </w:pPr>
      <w:r>
        <w:t>当前需求</w:t>
      </w:r>
    </w:p>
    <w:p w14:paraId="79E8CFD7">
      <w:pPr>
        <w:pStyle w:val="6"/>
        <w:keepNext w:val="0"/>
        <w:keepLines w:val="0"/>
        <w:widowControl/>
        <w:suppressLineNumbers w:val="0"/>
      </w:pPr>
      <w:r>
        <w:t xml:space="preserve">AI 翻译工牌背面墨水屏建议采用 </w:t>
      </w:r>
      <w:r>
        <w:rPr>
          <w:rStyle w:val="9"/>
        </w:rPr>
        <w:t>柔性 / 塑料基材墨水屏</w:t>
      </w:r>
      <w:r>
        <w:t>，优先考虑 1.54–2.13 英寸范围。</w:t>
      </w:r>
    </w:p>
    <w:p w14:paraId="41FEBB52">
      <w:pPr>
        <w:pStyle w:val="6"/>
        <w:keepNext w:val="0"/>
        <w:keepLines w:val="0"/>
        <w:widowControl/>
        <w:suppressLineNumbers w:val="0"/>
      </w:pPr>
      <w:r>
        <w:t>该屏幕主要用于：</w:t>
      </w:r>
    </w:p>
    <w:p w14:paraId="42ADC8D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当前语言模式显示； </w:t>
      </w:r>
    </w:p>
    <w:p w14:paraId="206494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电量 / 网络 / 设备状态显示； </w:t>
      </w:r>
    </w:p>
    <w:p w14:paraId="391D6B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语言菜单选择； </w:t>
      </w:r>
    </w:p>
    <w:p w14:paraId="03C9CD1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最终译文短句临时显示； </w:t>
      </w:r>
    </w:p>
    <w:p w14:paraId="16C5917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设备 ID / QR Code 等辅助信息显示。 </w:t>
      </w:r>
    </w:p>
    <w:p w14:paraId="5A2B1D95">
      <w:pPr>
        <w:pStyle w:val="4"/>
        <w:keepNext w:val="0"/>
        <w:keepLines w:val="0"/>
        <w:widowControl/>
        <w:suppressLineNumbers w:val="0"/>
      </w:pPr>
      <w:r>
        <w:t>局刷要求</w:t>
      </w:r>
    </w:p>
    <w:p w14:paraId="0F5E98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菜单切换需支持局部刷新； </w:t>
      </w:r>
    </w:p>
    <w:p w14:paraId="47CE80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上 / 下按键切换响应目标建议 ≤200ms； </w:t>
      </w:r>
    </w:p>
    <w:p w14:paraId="6C1F3F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全屏刷新仅用于进入 / 退出菜单、清屏、残影处理； </w:t>
      </w:r>
    </w:p>
    <w:p w14:paraId="5AEC68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屏厂需提供 Partial Refresh LUT 驱动库； </w:t>
      </w:r>
    </w:p>
    <w:p w14:paraId="6BB23C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开发商需验证局刷残影、对比度、可读性和功耗。 </w:t>
      </w:r>
    </w:p>
    <w:p w14:paraId="13AC7CD0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339EF4C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是否有成熟柔性 / 塑料基材墨水屏供应商？ </w:t>
      </w:r>
    </w:p>
    <w:p w14:paraId="4BC2A2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推荐尺寸是多少？ </w:t>
      </w:r>
    </w:p>
    <w:p w14:paraId="2EC9F65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是否支持局刷？ </w:t>
      </w:r>
    </w:p>
    <w:p w14:paraId="6CC8169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≤200ms 局刷响应是否可达？ </w:t>
      </w:r>
    </w:p>
    <w:p w14:paraId="2F1627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屏厂是否能提供 LUT 驱动库？ </w:t>
      </w:r>
    </w:p>
    <w:p w14:paraId="2B4EF42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R818 是否已有对应墨水屏驱动经验？ </w:t>
      </w:r>
    </w:p>
    <w:p w14:paraId="284479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长期局刷后残影如何处理？ </w:t>
      </w:r>
    </w:p>
    <w:p w14:paraId="642AB13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供应稳定性和单价如何？ </w:t>
      </w:r>
    </w:p>
    <w:p w14:paraId="61501D6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B1656">
      <w:pPr>
        <w:pStyle w:val="3"/>
        <w:keepNext w:val="0"/>
        <w:keepLines w:val="0"/>
        <w:widowControl/>
        <w:suppressLineNumbers w:val="0"/>
      </w:pPr>
      <w:r>
        <w:t>十、16 小时续航与 1000mAh 电池评估</w:t>
      </w:r>
    </w:p>
    <w:p w14:paraId="6506793E">
      <w:pPr>
        <w:pStyle w:val="4"/>
        <w:keepNext w:val="0"/>
        <w:keepLines w:val="0"/>
        <w:widowControl/>
        <w:suppressLineNumbers w:val="0"/>
      </w:pPr>
      <w:r>
        <w:t>当前目标</w:t>
      </w:r>
    </w:p>
    <w:p w14:paraId="42D8F177">
      <w:pPr>
        <w:pStyle w:val="6"/>
        <w:keepNext w:val="0"/>
        <w:keepLines w:val="0"/>
        <w:widowControl/>
        <w:suppressLineNumbers w:val="0"/>
      </w:pPr>
      <w:r>
        <w:t>设备需满足酒店、免税店、机场柜台等场景下一个班次的使用需求。</w:t>
      </w:r>
    </w:p>
    <w:p w14:paraId="7F04C9A0">
      <w:pPr>
        <w:pStyle w:val="6"/>
        <w:keepNext w:val="0"/>
        <w:keepLines w:val="0"/>
        <w:widowControl/>
        <w:suppressLineNumbers w:val="0"/>
      </w:pPr>
      <w:r>
        <w:t>目标续航：</w:t>
      </w:r>
    </w:p>
    <w:p w14:paraId="075B2EB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16 小时轮班使用。</w:t>
      </w:r>
    </w:p>
    <w:p w14:paraId="30FD6A6C">
      <w:pPr>
        <w:pStyle w:val="4"/>
        <w:keepNext w:val="0"/>
        <w:keepLines w:val="0"/>
        <w:widowControl/>
        <w:suppressLineNumbers w:val="0"/>
      </w:pPr>
      <w:r>
        <w:t>设计假设</w:t>
      </w:r>
    </w:p>
    <w:p w14:paraId="2B97341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1.0 不做蓝牙耳机音频输出； </w:t>
      </w:r>
    </w:p>
    <w:p w14:paraId="2B7F0B2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不使用大尺寸彩屏； </w:t>
      </w:r>
    </w:p>
    <w:p w14:paraId="02D6F5F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主要功耗来自音频采集、Wi-Fi / 4G 通信、TTS 播放、墨水屏局刷； </w:t>
      </w:r>
    </w:p>
    <w:p w14:paraId="6CA5952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连续对话模式下，20 秒无有效语音后进入 Sleep / Deep Sleep； </w:t>
      </w:r>
    </w:p>
    <w:p w14:paraId="372597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16 小时内累计有效流式通话时间可按 2–3 小时估算； </w:t>
      </w:r>
    </w:p>
    <w:p w14:paraId="27EF8C1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其余时间处于待机、低功耗或深度休眠状态。 </w:t>
      </w:r>
    </w:p>
    <w:p w14:paraId="0304335D">
      <w:pPr>
        <w:pStyle w:val="4"/>
        <w:keepNext w:val="0"/>
        <w:keepLines w:val="0"/>
        <w:widowControl/>
        <w:suppressLineNumbers w:val="0"/>
      </w:pPr>
      <w:r>
        <w:t>电池方向</w:t>
      </w:r>
    </w:p>
    <w:p w14:paraId="5BAA8C90">
      <w:pPr>
        <w:pStyle w:val="6"/>
        <w:keepNext w:val="0"/>
        <w:keepLines w:val="0"/>
        <w:widowControl/>
        <w:suppressLineNumbers w:val="0"/>
      </w:pPr>
      <w:r>
        <w:t>可评估使用 1000mAh 左右超薄聚合物叠片电池，厚度目标 ≤3.5mm。</w:t>
      </w:r>
    </w:p>
    <w:p w14:paraId="50ECEE58">
      <w:pPr>
        <w:pStyle w:val="6"/>
        <w:keepNext w:val="0"/>
        <w:keepLines w:val="0"/>
        <w:widowControl/>
        <w:suppressLineNumbers w:val="0"/>
      </w:pPr>
      <w:r>
        <w:t>但具体是否可满足 16 小时续航，需要开发商提供功耗模型和样机实测。</w:t>
      </w:r>
    </w:p>
    <w:p w14:paraId="7D4AB4A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实现难点</w:t>
      </w:r>
    </w:p>
    <w:p w14:paraId="05FC748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1000mAh 电池是否能放入 7–8mm 厚度结构？ </w:t>
      </w:r>
    </w:p>
    <w:p w14:paraId="7A290F2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电池厚度、尺寸、容量建议是多少？ </w:t>
      </w:r>
    </w:p>
    <w:p w14:paraId="0159F7A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连续流式翻译 1 小时功耗是多少？ </w:t>
      </w:r>
    </w:p>
    <w:p w14:paraId="1F06222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待机功耗是多少？ </w:t>
      </w:r>
    </w:p>
    <w:p w14:paraId="2E96C94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Deep Sleep 功耗是多少？ </w:t>
      </w:r>
    </w:p>
    <w:p w14:paraId="27C201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墨水屏局刷功耗是多少？ </w:t>
      </w:r>
    </w:p>
    <w:p w14:paraId="75E1618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TTS 外放功耗是多少？ </w:t>
      </w:r>
    </w:p>
    <w:p w14:paraId="01FD84D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是否可以提供 16 小时轮班模拟测试报告？ </w:t>
      </w:r>
    </w:p>
    <w:p w14:paraId="1366796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20F00">
      <w:pPr>
        <w:pStyle w:val="3"/>
        <w:keepNext w:val="0"/>
        <w:keepLines w:val="0"/>
        <w:widowControl/>
        <w:suppressLineNumbers w:val="0"/>
      </w:pPr>
      <w:r>
        <w:t>十一、建议优先级划分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860"/>
        <w:gridCol w:w="3435"/>
      </w:tblGrid>
      <w:tr w14:paraId="00B46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EB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954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建议优先级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DE2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189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98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连续语音翻译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A6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A2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</w:tr>
      <w:tr w14:paraId="039A0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5B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TTS 播放打断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30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A6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影响连续对话体验</w:t>
            </w:r>
          </w:p>
        </w:tc>
      </w:tr>
      <w:tr w14:paraId="39BA3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73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R818 / Linux 音频平台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CA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B0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主控平台建议</w:t>
            </w:r>
          </w:p>
        </w:tc>
      </w:tr>
      <w:tr w14:paraId="556A3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87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墨水屏语言菜单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59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A1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基础交互</w:t>
            </w:r>
          </w:p>
        </w:tc>
      </w:tr>
      <w:tr w14:paraId="57CD1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2F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柔性墨水屏 + 局刷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30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FF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结构与交互关键</w:t>
            </w:r>
          </w:p>
        </w:tc>
      </w:tr>
      <w:tr w14:paraId="15E07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AB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秒无语音休眠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31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EC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续航关键</w:t>
            </w:r>
          </w:p>
        </w:tc>
      </w:tr>
      <w:tr w14:paraId="7DF1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F8E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最终译文短句临时显示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BB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D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增强体验</w:t>
            </w:r>
          </w:p>
        </w:tc>
      </w:tr>
      <w:tr w14:paraId="4DDEC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2E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端侧短句白名单 KWS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F7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F5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降低延迟和 API 成本</w:t>
            </w:r>
          </w:p>
        </w:tc>
      </w:tr>
      <w:tr w14:paraId="50D42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D58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门店知识库 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10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 / Plus / 2.0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AE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建议预留，不建议 1.0 P0 强制</w:t>
            </w:r>
          </w:p>
        </w:tc>
      </w:tr>
      <w:tr w14:paraId="01E90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74A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PTT / LoRa 扩展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38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6B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结构预留即可</w:t>
            </w:r>
          </w:p>
        </w:tc>
      </w:tr>
    </w:tbl>
    <w:p w14:paraId="5EFA8D3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F7AA6">
      <w:pPr>
        <w:pStyle w:val="3"/>
        <w:keepNext w:val="0"/>
        <w:keepLines w:val="0"/>
        <w:widowControl/>
        <w:suppressLineNumbers w:val="0"/>
      </w:pPr>
      <w:r>
        <w:t>十二、最终输出内容</w:t>
      </w:r>
    </w:p>
    <w:p w14:paraId="100ECA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整体技术架构方案</w:t>
      </w:r>
      <w:r>
        <w:t xml:space="preserve"> </w:t>
      </w:r>
    </w:p>
    <w:p w14:paraId="5257015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端侧架构； </w:t>
      </w:r>
    </w:p>
    <w:p w14:paraId="4F0CB18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云端 Middleware 架构； </w:t>
      </w:r>
    </w:p>
    <w:p w14:paraId="6FC3E48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音频流传输方案； </w:t>
      </w:r>
    </w:p>
    <w:p w14:paraId="5DEA23C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API 调用链路； </w:t>
      </w:r>
    </w:p>
    <w:p w14:paraId="386E5FC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低功耗状态机。 </w:t>
      </w:r>
    </w:p>
    <w:p w14:paraId="0BD0902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硬件方案</w:t>
      </w:r>
      <w:r>
        <w:t xml:space="preserve"> </w:t>
      </w:r>
    </w:p>
    <w:p w14:paraId="5E20D25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主控型号； </w:t>
      </w:r>
    </w:p>
    <w:p w14:paraId="00B7B36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RAM / Flash / eMMC 配置； </w:t>
      </w:r>
    </w:p>
    <w:p w14:paraId="4A5862F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麦克风方案； </w:t>
      </w:r>
    </w:p>
    <w:p w14:paraId="47AB410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扬声器方案； </w:t>
      </w:r>
    </w:p>
    <w:p w14:paraId="3F4E7398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墨水屏方案； </w:t>
      </w:r>
    </w:p>
    <w:p w14:paraId="045CCE48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电池方案； </w:t>
      </w:r>
    </w:p>
    <w:p w14:paraId="6809987E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天线方案； </w:t>
      </w:r>
    </w:p>
    <w:p w14:paraId="5639C63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厚度控制方案。 </w:t>
      </w:r>
    </w:p>
    <w:p w14:paraId="64D990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云端方案</w:t>
      </w:r>
      <w:r>
        <w:t xml:space="preserve"> </w:t>
      </w:r>
    </w:p>
    <w:p w14:paraId="42955700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WebSocket / 流式协议； </w:t>
      </w:r>
    </w:p>
    <w:p w14:paraId="527F580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ASR / MT / TTS 多供应商路由； </w:t>
      </w:r>
    </w:p>
    <w:p w14:paraId="3D07DFE3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LID 置信度策略； </w:t>
      </w:r>
    </w:p>
    <w:p w14:paraId="53799110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设备管理； </w:t>
      </w:r>
    </w:p>
    <w:p w14:paraId="73666F7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配置下发； </w:t>
      </w:r>
    </w:p>
    <w:p w14:paraId="0F1D9B35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日志与成本统计； </w:t>
      </w:r>
    </w:p>
    <w:p w14:paraId="668EBBA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Agent / 知识库预留方案。 </w:t>
      </w:r>
    </w:p>
    <w:p w14:paraId="2AECA08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风险评估</w:t>
      </w:r>
      <w:r>
        <w:t xml:space="preserve"> </w:t>
      </w:r>
    </w:p>
    <w:p w14:paraId="7465ABA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TTS 打断响应时间； </w:t>
      </w:r>
    </w:p>
    <w:p w14:paraId="5999A2D3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嘈杂环境识别； </w:t>
      </w:r>
    </w:p>
    <w:p w14:paraId="2D5A1E8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墨水屏局刷； </w:t>
      </w:r>
    </w:p>
    <w:p w14:paraId="4FE551C2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续航； </w:t>
      </w:r>
    </w:p>
    <w:p w14:paraId="0A233C81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云 API 成本； </w:t>
      </w:r>
    </w:p>
    <w:p w14:paraId="3262FBA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Agent 安全隔离； </w:t>
      </w:r>
    </w:p>
    <w:p w14:paraId="2153A06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结构厚度。 </w:t>
      </w:r>
    </w:p>
    <w:p w14:paraId="04B713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样机测试计划</w:t>
      </w:r>
      <w:r>
        <w:t xml:space="preserve"> </w:t>
      </w:r>
    </w:p>
    <w:p w14:paraId="607AB6C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语音翻译延迟； </w:t>
      </w:r>
    </w:p>
    <w:p w14:paraId="2DA4C2F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TTS 打断； </w:t>
      </w:r>
    </w:p>
    <w:p w14:paraId="460141D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短句白名单； </w:t>
      </w:r>
    </w:p>
    <w:p w14:paraId="0EE6347D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噪声环境识别； </w:t>
      </w:r>
    </w:p>
    <w:p w14:paraId="25D82BCF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墨水屏刷新； </w:t>
      </w:r>
    </w:p>
    <w:p w14:paraId="37E7A6B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16 小时续航； </w:t>
      </w:r>
    </w:p>
    <w:p w14:paraId="3AE32260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低功耗休眠； </w:t>
      </w:r>
    </w:p>
    <w:p w14:paraId="561A735A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API 成本统计。 </w:t>
      </w:r>
    </w:p>
    <w:p w14:paraId="0ED53BE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81098"/>
    <w:multiLevelType w:val="multilevel"/>
    <w:tmpl w:val="92D810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3CF43BD"/>
    <w:multiLevelType w:val="multilevel"/>
    <w:tmpl w:val="B3CF43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08B33CE"/>
    <w:multiLevelType w:val="multilevel"/>
    <w:tmpl w:val="C08B33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3D47183"/>
    <w:multiLevelType w:val="multilevel"/>
    <w:tmpl w:val="C3D471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43578CE"/>
    <w:multiLevelType w:val="multilevel"/>
    <w:tmpl w:val="C4357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8617F6"/>
    <w:multiLevelType w:val="multilevel"/>
    <w:tmpl w:val="E0861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76E683B"/>
    <w:multiLevelType w:val="multilevel"/>
    <w:tmpl w:val="E76E68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7FC647C"/>
    <w:multiLevelType w:val="multilevel"/>
    <w:tmpl w:val="F7FC64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B11E6D2"/>
    <w:multiLevelType w:val="multilevel"/>
    <w:tmpl w:val="FB11E6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C7C66D6"/>
    <w:multiLevelType w:val="multilevel"/>
    <w:tmpl w:val="FC7C66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3206C49"/>
    <w:multiLevelType w:val="multilevel"/>
    <w:tmpl w:val="03206C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4930D96"/>
    <w:multiLevelType w:val="multilevel"/>
    <w:tmpl w:val="04930D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4DDB2BE"/>
    <w:multiLevelType w:val="multilevel"/>
    <w:tmpl w:val="04DDB2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6115460"/>
    <w:multiLevelType w:val="multilevel"/>
    <w:tmpl w:val="161154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6B2D51C"/>
    <w:multiLevelType w:val="multilevel"/>
    <w:tmpl w:val="16B2D5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91E4459"/>
    <w:multiLevelType w:val="multilevel"/>
    <w:tmpl w:val="191E44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CA00658"/>
    <w:multiLevelType w:val="multilevel"/>
    <w:tmpl w:val="1CA00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E4D7B27"/>
    <w:multiLevelType w:val="multilevel"/>
    <w:tmpl w:val="1E4D7B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34B2907B"/>
    <w:multiLevelType w:val="multilevel"/>
    <w:tmpl w:val="34B29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79B81CB"/>
    <w:multiLevelType w:val="multilevel"/>
    <w:tmpl w:val="379B8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B470230"/>
    <w:multiLevelType w:val="multilevel"/>
    <w:tmpl w:val="3B4702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FCCC903"/>
    <w:multiLevelType w:val="multilevel"/>
    <w:tmpl w:val="3FCCC9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0548BE3"/>
    <w:multiLevelType w:val="multilevel"/>
    <w:tmpl w:val="40548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2D73C18"/>
    <w:multiLevelType w:val="multilevel"/>
    <w:tmpl w:val="52D73C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61A6016E"/>
    <w:multiLevelType w:val="multilevel"/>
    <w:tmpl w:val="61A60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ABBEF24"/>
    <w:multiLevelType w:val="multilevel"/>
    <w:tmpl w:val="6ABBEF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0D69526"/>
    <w:multiLevelType w:val="multilevel"/>
    <w:tmpl w:val="70D695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6"/>
  </w:num>
  <w:num w:numId="3">
    <w:abstractNumId w:val="17"/>
  </w:num>
  <w:num w:numId="4">
    <w:abstractNumId w:val="18"/>
  </w:num>
  <w:num w:numId="5">
    <w:abstractNumId w:val="3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16"/>
  </w:num>
  <w:num w:numId="9">
    <w:abstractNumId w:val="6"/>
  </w:num>
  <w:num w:numId="10">
    <w:abstractNumId w:val="9"/>
  </w:num>
  <w:num w:numId="11">
    <w:abstractNumId w:val="11"/>
  </w:num>
  <w:num w:numId="12">
    <w:abstractNumId w:val="4"/>
  </w:num>
  <w:num w:numId="13">
    <w:abstractNumId w:val="15"/>
  </w:num>
  <w:num w:numId="14">
    <w:abstractNumId w:val="19"/>
  </w:num>
  <w:num w:numId="15">
    <w:abstractNumId w:val="13"/>
  </w:num>
  <w:num w:numId="16">
    <w:abstractNumId w:val="22"/>
  </w:num>
  <w:num w:numId="17">
    <w:abstractNumId w:val="7"/>
  </w:num>
  <w:num w:numId="18">
    <w:abstractNumId w:val="12"/>
  </w:num>
  <w:num w:numId="19">
    <w:abstractNumId w:val="24"/>
  </w:num>
  <w:num w:numId="20">
    <w:abstractNumId w:val="14"/>
  </w:num>
  <w:num w:numId="21">
    <w:abstractNumId w:val="23"/>
  </w:num>
  <w:num w:numId="22">
    <w:abstractNumId w:val="0"/>
  </w:num>
  <w:num w:numId="23">
    <w:abstractNumId w:val="2"/>
  </w:num>
  <w:num w:numId="24">
    <w:abstractNumId w:val="10"/>
  </w:num>
  <w:num w:numId="25">
    <w:abstractNumId w:val="5"/>
  </w:num>
  <w:num w:numId="26">
    <w:abstractNumId w:val="25"/>
  </w:num>
  <w:num w:numId="27">
    <w:abstractNumId w:val="20"/>
  </w:num>
  <w:num w:numId="28">
    <w:abstractNumId w:val="21"/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033B98"/>
    <w:rsid w:val="369756BF"/>
    <w:rsid w:val="51033B98"/>
    <w:rsid w:val="585316E8"/>
    <w:rsid w:val="5B4F1235"/>
    <w:rsid w:val="7163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2604</Words>
  <Characters>3013</Characters>
  <Lines>0</Lines>
  <Paragraphs>0</Paragraphs>
  <TotalTime>4</TotalTime>
  <ScaleCrop>false</ScaleCrop>
  <LinksUpToDate>false</LinksUpToDate>
  <CharactersWithSpaces>3310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2026-06-01T06:06:00Z</dcterms:created>
  <dc:creator>スズオト</dc:creator>
  <cp:lastModifiedBy>スズオト</cp:lastModifiedBy>
  <dcterms:modified xsi:type="dcterms:W3CDTF">2026-06-01T06:18:56Z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70480320E51A46EFAA915E11132CAE7A_11</vt:lpwstr>
  </property>
  <property fmtid="{D5CDD505-2E9C-101B-9397-08002B2CF9AE}" pid="4" name="KSOTemplateDocerSaveRecord">
    <vt:lpwstr>eyJoZGlkIjoiMWNmNThlZDZmZTI5ZWZjZWUxYzNkZjZmNGFhNWYxYjgiLCJ1c2VySWQiOiI0MTUyOTM3OTkifQ==</vt:lpwstr>
  </property>
</Properties>
</file>