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sz w:val="32"/>
        </w:rPr>
        <w:t>日本劳工派遣行业 · 业务场景分析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595959"/>
          <w:sz w:val="21"/>
        </w:rPr>
        <w:t>AI 工牌目标行业调研 · 2026-09-16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一、行业背景与机会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日本少子高龄化、劳动力长期短缺，外国劳工（技能实习生、特定技能外国人等）数量持续增长，广泛分布在制造业、餐饮、农业、介护、清扫、建设等行业。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这批一线劳工的日语水平参差，**培训**（岗前、安全、技能）和**管理**（出勤、任务、通知、考评）是派遣方和使用方共同的重活。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机会：用 AI 工牌把培训知识下沉到一线、把管理数据回流到公司，正是「一线 agent 助手」最契合的场景。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二、核心痛点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语言障碍：</w:t>
      </w:r>
      <w:r>
        <w:rPr>
          <w:rFonts w:ascii="宋体" w:hAnsi="宋体" w:eastAsia="宋体"/>
          <w:b w:val="0"/>
          <w:sz w:val="21"/>
        </w:rPr>
        <w:t>外国劳工 ↔ 日本管理者 / 同事沟通困难，指令传达易出错。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培训成本高：</w:t>
      </w:r>
      <w:r>
        <w:rPr>
          <w:rFonts w:ascii="宋体" w:hAnsi="宋体" w:eastAsia="宋体"/>
          <w:b w:val="0"/>
          <w:sz w:val="21"/>
        </w:rPr>
        <w:t>多语言岗前 / 安全 / 技能培训，重复、低效，且难以确认劳工真的听懂了。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管理难：</w:t>
      </w:r>
      <w:r>
        <w:rPr>
          <w:rFonts w:ascii="宋体" w:hAnsi="宋体" w:eastAsia="宋体"/>
          <w:b w:val="0"/>
          <w:sz w:val="21"/>
        </w:rPr>
        <w:t>多语言团队的出勤、任务分配、通知、考评，管理成本高。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安全与合规风险：</w:t>
      </w:r>
      <w:r>
        <w:rPr>
          <w:rFonts w:ascii="宋体" w:hAnsi="宋体" w:eastAsia="宋体"/>
          <w:b w:val="0"/>
          <w:sz w:val="21"/>
        </w:rPr>
        <w:t>制造 / 农业 / 建设有安全风险，安全须知必须准确传达；技能实习 / 特定技能制度有合规红线。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三、工牌价值（对应产品定位）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翻译入口：</w:t>
      </w:r>
      <w:r>
        <w:rPr>
          <w:rFonts w:ascii="宋体" w:hAnsi="宋体" w:eastAsia="宋体"/>
          <w:b w:val="0"/>
          <w:sz w:val="21"/>
        </w:rPr>
        <w:t>劳工 ↔ 日本管理者实时双向翻译，语言障碍消失。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知识库远程支持：</w:t>
      </w:r>
      <w:r>
        <w:rPr>
          <w:rFonts w:ascii="宋体" w:hAnsi="宋体" w:eastAsia="宋体"/>
          <w:b w:val="0"/>
          <w:sz w:val="21"/>
        </w:rPr>
        <w:t>培训内容下沉到一线：岗前培训、安全须知、操作规范，劳工随时获取标准答案。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团队管理：</w:t>
      </w:r>
      <w:r>
        <w:rPr>
          <w:rFonts w:ascii="宋体" w:hAnsi="宋体" w:eastAsia="宋体"/>
          <w:b w:val="0"/>
          <w:sz w:val="21"/>
        </w:rPr>
        <w:t>调度、任务、安全通知，多语言团队一键触达。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数据采集：</w:t>
      </w:r>
      <w:r>
        <w:rPr>
          <w:rFonts w:ascii="宋体" w:hAnsi="宋体" w:eastAsia="宋体"/>
          <w:b w:val="0"/>
          <w:sz w:val="21"/>
        </w:rPr>
        <w:t>出勤、任务完成、培训进度、考评数据回流，帮派遣方 / 使用方看清一线。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四、细分行业场景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247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行业</w:t>
            </w:r>
          </w:p>
        </w:tc>
        <w:tc>
          <w:tcPr>
            <w:tcW w:type="dxa" w:w="1928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核心痛点</w:t>
            </w:r>
          </w:p>
        </w:tc>
        <w:tc>
          <w:tcPr>
            <w:tcW w:type="dxa" w:w="2268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典型场景</w:t>
            </w:r>
          </w:p>
        </w:tc>
        <w:tc>
          <w:tcPr>
            <w:tcW w:type="dxa" w:w="2608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知识库重点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制造业工厂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操作规范、安全、品质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生产线操作、机械、化学品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操作规范、安全须知、品质要求、5S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餐饮业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接客、食品卫生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接客用语、菜单、过敏原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接客用语、食品卫生（过敏原 8 品目）、菜单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农业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种植、农药、机械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种植技术、农药安全、收获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种植技术、农药安全、机械操作、收获标准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介护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介护规范、伦理、紧急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介护操作、沟通、紧急应对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介护规范、伦理、紧急应对、沟通用语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清扫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清扫标准、化学品、隐私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酒店 / 大楼清扫、化学品使用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清扫标准、化学品安全、客户隐私、报告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五、知识库规划（下一步）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按细分行业写日语知识库，分两层（对齐酒店 / 免税店标准）：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SKB 员工知识库：</w:t>
      </w:r>
      <w:r>
        <w:rPr>
          <w:rFonts w:ascii="宋体" w:hAnsi="宋体" w:eastAsia="宋体"/>
          <w:b w:val="0"/>
          <w:sz w:val="21"/>
        </w:rPr>
        <w:t>面向日本管理者 / 班组长：操作规范、安全管理 SOP、合规要求（劳动基准法、劳动安全卫生法、技能实习制度等）。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VKB 劳工 FAQ：</w:t>
      </w:r>
      <w:r>
        <w:rPr>
          <w:rFonts w:ascii="宋体" w:hAnsi="宋体" w:eastAsia="宋体"/>
          <w:b w:val="0"/>
          <w:sz w:val="21"/>
        </w:rPr>
        <w:t>面向外国劳工：安全须知、工资工时、住宿生活、签证实习、日语用语、事故报告。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日语表述复核：</w:t>
      </w:r>
      <w:r>
        <w:rPr>
          <w:rFonts w:ascii="宋体" w:hAnsi="宋体" w:eastAsia="宋体"/>
          <w:b w:val="0"/>
          <w:sz w:val="21"/>
        </w:rPr>
        <w:t>用多个 AI 模型反复博弈，完善日语专业表述（周会要求）。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