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Import an existing workforce</w:t>
      </w:r>
    </w:p>
    <w:p>
      <w:pPr>
        <w:spacing w:after="200"/>
      </w:pPr>
      <w:r>
        <w:rPr>
          <w:rFonts w:ascii="Aptos" w:hAnsi="Aptos"/>
          <w:b/>
          <w:color w:val="64748B"/>
          <w:sz w:val="18"/>
        </w:rPr>
        <w:t>UJ002  |  User acceptance test  |  Version 2.0</w:t>
      </w:r>
    </w:p>
    <w:p>
      <w:pPr>
        <w:spacing w:after="200"/>
      </w:pPr>
      <w:r>
        <w:t>Confirm that HR can import employees through the five-step wizard, understand validation failures and create clean employee/reference data without accidental invitations.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92"/>
      </w:tblGrid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Primary tester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HR Administrator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Starting state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A configured company with no production data. Prepare a valid workbook and a second copy containing deliberate errors.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 data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FFFFF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One valid import workbook containing employees, departments, locations, position profiles, employment types and reporting lines.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Manual scope</w:t>
            </w:r>
          </w:p>
        </w:tc>
        <w:tc>
          <w:tcPr>
            <w:tcW w:type="dxa" w:w="799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F3F5F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Manual test covers the successful end-to-end outcome only. Validation, permissions, security, failure and boundary cases are covered by Playwright and other automated checks.</w:t>
            </w:r>
          </w:p>
        </w:tc>
      </w:tr>
    </w:tbl>
    <w:p/>
    <w:p>
      <w:pPr>
        <w:pStyle w:val="Heading2"/>
      </w:pPr>
      <w:r>
        <w:t>Journey steps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3816"/>
        <w:gridCol w:w="5832"/>
      </w:tblGrid>
      <w:tr>
        <w:trPr>
          <w:tblHeader w:val="true"/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#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17365D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Expected result / evidence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1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Data Import &gt; Employees and download the current template.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workforce import template downloads successfully.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2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Populate the template with valid employees, reference data and reporting lines, then upload it.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The file is accepted and the Column Mapping step opens.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3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the column mappings and continue.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Validation completes with no blocking errors.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4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Review Preview &amp; Confirm.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Employee totals, new reference values and manager relationships match the workbook.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5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Confirm the import.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Completion reports the expected number of created employees.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2F5597"/>
                <w:sz w:val="18"/>
              </w:rPr>
              <w:t>6</w:t>
            </w:r>
          </w:p>
        </w:tc>
        <w:tc>
          <w:tcPr>
            <w:tcW w:type="dxa" w:w="3816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Open representative employees and the organisation chart.</w:t>
            </w:r>
          </w:p>
        </w:tc>
        <w:tc>
          <w:tcPr>
            <w:tcW w:type="dxa" w:w="5832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EAF2F8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Imported employment data and reporting lines match the source workbook.</w:t>
            </w:r>
          </w:p>
        </w:tc>
      </w:tr>
    </w:tbl>
    <w:p/>
    <w:p>
      <w:pPr>
        <w:pStyle w:val="Heading2"/>
      </w:pPr>
      <w:r>
        <w:t>Completion checks</w:t>
      </w:r>
    </w:p>
    <w:p>
      <w:pPr>
        <w:pStyle w:val="ListBullet"/>
      </w:pPr>
      <w:r>
        <w:t>Record a defect only if this successful journey cannot be completed or its final business outcome is incorrect.</w:t>
      </w:r>
    </w:p>
    <w:p>
      <w:pPr>
        <w:pStyle w:val="Heading2"/>
      </w:pPr>
      <w:r>
        <w:t>Execution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Overall result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  <w:t>Pass / Fail / Blocked</w:t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Tester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Execution date</w:t>
            </w:r>
          </w:p>
        </w:tc>
        <w:tc>
          <w:tcPr>
            <w:tcW w:type="dxa" w:w="324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  <w:tc>
          <w:tcPr>
            <w:tcW w:type="dxa" w:w="1800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  <w:shd w:fill="2F5597"/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Evidence / defect links</w:t>
            </w:r>
          </w:p>
        </w:tc>
        <w:tc>
          <w:tcPr>
            <w:tcW w:type="dxa" w:w="3384"/>
            <w:vAlign w:val="center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Aptos" w:hAnsi="Aptos"/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936" w:bottom="720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 xml:space="preserve">OneBigTeam user journey | UJ002 | Updated 27 September 2026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 an existing workforce</dc:title>
  <dc:subject>OneBigTeam user acceptance test</dc:subject>
  <dc:creator>OneBigTeam</dc:creator>
  <cp:keywords/>
  <dc:description>Reviewed against the product as at 27 September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