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Administer users, invitations and roles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UJ024  |  User acceptance test  |  Version 2.0</w:t>
      </w:r>
    </w:p>
    <w:p>
      <w:pPr>
        <w:spacing w:after="200"/>
      </w:pPr>
      <w:r>
        <w:t>Confirm safe user-to-employee linking, invitation lifecycle and role assignment while preserving separation between Company, HR, Manager, Recruiter and Employee capabilities.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 Administrator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Employees exist with and without linked users; role catalogue is available; email delivery is configured.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Unlinked employees and separate accounts for Employee, Manager and Recruiter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User Administration and select an employee without a linked user.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employee is available for invitation.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Invite the employee with the Employee role.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invitation is sent and its status is visible.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Use the invite link to set a password and sign in.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account links to the intended employee and company.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Assign the Manager role to the user.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Manager navigation and My Team become available.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Assign Recruiter to a separate user.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Recruitment navigation and the recruitment dashboard become available.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6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effective roles and their sources.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Direct and position-inherited roles are clearly represented.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UJ024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Administer users, invitations and roles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