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UJ020-ManagePromotion</w:t>
      </w:r>
    </w:p>
    <w:p>
      <w:pPr>
        <w:pStyle w:val="Heading2"/>
      </w:pPr>
      <w:r>
        <w:t>Purpose</w:t>
      </w:r>
    </w:p>
    <w:p>
      <w:r>
        <w:t>Promote an employee using the promotion workflow.</w:t>
      </w:r>
    </w:p>
    <w:p>
      <w:pPr>
        <w:pStyle w:val="Heading2"/>
      </w:pPr>
      <w:r>
        <w:t>Review Guidance</w:t>
      </w:r>
    </w:p>
    <w:p>
      <w:r>
        <w:t>Complete this lifecycle process as naturally as possible. Focus on whether the workflow supports HR without requiring unnecessary manual effort.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current position.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2</w:t>
      </w:r>
    </w:p>
    <w:p>
      <w:r>
        <w:t>Select Promote.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3</w:t>
      </w:r>
    </w:p>
    <w:p>
      <w:r>
        <w:t>Choose the new position profile.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3"/>
      </w:pPr>
      <w:r>
        <w:t>Stage 4</w:t>
      </w:r>
    </w:p>
    <w:p>
      <w:r>
        <w:t>Confirm historical records remain intact.</w:t>
      </w:r>
    </w:p>
    <w:p>
      <w:pPr>
        <w:pStyle w:val="ListBullet"/>
      </w:pPr>
      <w:r>
        <w:t>Was the next action clear?</w:t>
      </w:r>
    </w:p>
    <w:p>
      <w:pPr>
        <w:pStyle w:val="ListBullet"/>
      </w:pPr>
      <w:r>
        <w:t>Did the workflow preserve historical information correctly?</w:t>
      </w:r>
    </w:p>
    <w:p>
      <w:pPr>
        <w:pStyle w:val="ListBullet"/>
      </w:pPr>
      <w:r>
        <w:t>Were tasks or automation triggered when expected?</w:t>
      </w:r>
    </w:p>
    <w:p>
      <w:pPr>
        <w:pStyle w:val="ListBullet"/>
      </w:pPr>
      <w:r>
        <w:t>Would you trust this process in a live business?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risk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Future feature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