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機密文件 - 個人資料報告</w:t>
      </w:r>
    </w:p>
    <w:p>
      <w:pPr>
        <w:jc w:val="right"/>
      </w:pPr>
      <w:r>
        <w:rPr>
          <w:i/>
        </w:rPr>
        <w:t>生成日期: 2025-07-29</w:t>
      </w:r>
    </w:p>
    <w:p>
      <w:r>
        <w:t>以下為測試用虛構個人資料:</w:t>
      </w:r>
    </w:p>
    <w:p>
      <w:r>
        <w:br/>
        <w:t xml:space="preserve">                        合 約 書</w:t>
        <w:br/>
        <w:br/>
        <w:t xml:space="preserve">        立合約書人：</w:t>
        <w:br/>
        <w:t xml:space="preserve">        甲方：廖宗翰（身分證字號：R168650122）</w:t>
        <w:br/>
        <w:t xml:space="preserve">        住址：澎湖縣中正路82號</w:t>
        <w:br/>
        <w:br/>
        <w:t xml:space="preserve">        乙方：吳雅婷淑娟（身分證字號：E257812251）</w:t>
        <w:br/>
        <w:t xml:space="preserve">        住址：台東縣光復街86號13樓之4</w:t>
        <w:br/>
        <w:br/>
        <w:t xml:space="preserve">        茲因雙方同意訂立本合約，共同遵守下列條款：</w:t>
        <w:br/>
        <w:br/>
        <w:t xml:space="preserve">        第一條 合約目的</w:t>
        <w:br/>
        <w:t xml:space="preserve">        甲方同意委託乙方進行專案開發，乙方同意接受委託。</w:t>
        <w:br/>
        <w:br/>
        <w:t xml:space="preserve">        第二條 合約期間</w:t>
        <w:br/>
        <w:t xml:space="preserve">        本合約自簽訂之日起生效，有效期間為一年，至2024年10月21日止。</w:t>
        <w:br/>
        <w:br/>
        <w:t xml:space="preserve">        第三條 報酬及支付方式</w:t>
        <w:br/>
        <w:t xml:space="preserve">        甲方應支付乙方總報酬新台幣326,034元整。</w:t>
        <w:br/>
        <w:t xml:space="preserve">        付款方式：簽約時支付30%，期中支付40%，驗收完成支付30%。</w:t>
        <w:br/>
        <w:br/>
        <w:t xml:space="preserve">        第四條 保密條款</w:t>
        <w:br/>
        <w:t xml:space="preserve">        雙方同意對本合約內容及執行過程中獲知之他方營業秘密負保密義務。</w:t>
        <w:br/>
        <w:br/>
        <w:t xml:space="preserve">        第五條 違約處理</w:t>
        <w:br/>
        <w:t xml:space="preserve">        任一方違反本合約條款時，應賠償他方因此所受之損害。</w:t>
        <w:br/>
        <w:br/>
        <w:t xml:space="preserve">        第六條 管轄法院</w:t>
        <w:br/>
        <w:t xml:space="preserve">        因本合約涉訟時，雙方同意以台灣台北地方法院為第一審管轄法院。</w:t>
        <w:br/>
        <w:br/>
        <w:t xml:space="preserve">        立合約書人：</w:t>
        <w:br/>
        <w:br/>
        <w:t xml:space="preserve">        甲方：___________________</w:t>
        <w:br/>
        <w:t xml:space="preserve">        （簽名或蓋章）</w:t>
        <w:br/>
        <w:br/>
        <w:t xml:space="preserve">        乙方：___________________</w:t>
        <w:br/>
        <w:t xml:space="preserve">        （簽名或蓋章）</w:t>
        <w:br/>
        <w:br/>
        <w:t xml:space="preserve">        中華民國 2024年10月21日</w:t>
        <w:br/>
        <w:t xml:space="preserve">        </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項目</w:t>
            </w:r>
          </w:p>
        </w:tc>
        <w:tc>
          <w:tcPr>
            <w:tcW w:type="dxa" w:w="2880"/>
          </w:tcPr>
          <w:p>
            <w:r>
              <w:t>原始資料</w:t>
            </w:r>
          </w:p>
        </w:tc>
        <w:tc>
          <w:tcPr>
            <w:tcW w:type="dxa" w:w="2880"/>
          </w:tcPr>
          <w:p>
            <w:r>
              <w:t>備註</w:t>
            </w:r>
          </w:p>
        </w:tc>
      </w:tr>
      <w:tr>
        <w:tc>
          <w:tcPr>
            <w:tcW w:type="dxa" w:w="2880"/>
          </w:tcPr>
          <w:p>
            <w:r>
              <w:t>姓名</w:t>
            </w:r>
          </w:p>
        </w:tc>
        <w:tc>
          <w:tcPr>
            <w:tcW w:type="dxa" w:w="2880"/>
          </w:tcPr>
          <w:p>
            <w:r>
              <w:t>郭宗翰</w:t>
            </w:r>
          </w:p>
        </w:tc>
        <w:tc>
          <w:tcPr>
            <w:tcW w:type="dxa" w:w="2880"/>
          </w:tcPr>
          <w:p>
            <w:r>
              <w:t>測試用虛構姓名</w:t>
            </w:r>
          </w:p>
        </w:tc>
      </w:tr>
      <w:tr>
        <w:tc>
          <w:tcPr>
            <w:tcW w:type="dxa" w:w="2880"/>
          </w:tcPr>
          <w:p>
            <w:r>
              <w:t>身分證字號</w:t>
            </w:r>
          </w:p>
        </w:tc>
        <w:tc>
          <w:tcPr>
            <w:tcW w:type="dxa" w:w="2880"/>
          </w:tcPr>
          <w:p>
            <w:r>
              <w:t>B189871136</w:t>
            </w:r>
          </w:p>
        </w:tc>
        <w:tc>
          <w:tcPr>
            <w:tcW w:type="dxa" w:w="2880"/>
          </w:tcPr>
          <w:p>
            <w:r>
              <w:t>測試用虛構ID</w:t>
            </w:r>
          </w:p>
        </w:tc>
      </w:tr>
      <w:tr>
        <w:tc>
          <w:tcPr>
            <w:tcW w:type="dxa" w:w="2880"/>
          </w:tcPr>
          <w:p>
            <w:r>
              <w:t>電話</w:t>
            </w:r>
          </w:p>
        </w:tc>
        <w:tc>
          <w:tcPr>
            <w:tcW w:type="dxa" w:w="2880"/>
          </w:tcPr>
          <w:p>
            <w:r>
              <w:t>0917165123</w:t>
            </w:r>
          </w:p>
        </w:tc>
        <w:tc>
          <w:tcPr>
            <w:tcW w:type="dxa" w:w="2880"/>
          </w:tcPr>
          <w:p>
            <w:r>
              <w:t>測試用虛構電話</w:t>
            </w:r>
          </w:p>
        </w:tc>
      </w:tr>
      <w:tr>
        <w:tc>
          <w:tcPr>
            <w:tcW w:type="dxa" w:w="2880"/>
          </w:tcPr>
          <w:p>
            <w:r>
              <w:t>地址</w:t>
            </w:r>
          </w:p>
        </w:tc>
        <w:tc>
          <w:tcPr>
            <w:tcW w:type="dxa" w:w="2880"/>
          </w:tcPr>
          <w:p>
            <w:r>
              <w:t>金門縣重慶街58號</w:t>
            </w:r>
          </w:p>
        </w:tc>
        <w:tc>
          <w:tcPr>
            <w:tcW w:type="dxa" w:w="2880"/>
          </w:tcPr>
          <w:p>
            <w:r>
              <w:t>測試用虛構地址</w:t>
            </w:r>
          </w:p>
        </w:tc>
      </w:tr>
    </w:tbl>
    <w:p>
      <w:r>
        <w:br/>
        <w:t>資料分布圖表:</w:t>
      </w:r>
    </w:p>
    <w:p>
      <w:r>
        <w:drawing>
          <wp:inline xmlns:a="http://schemas.openxmlformats.org/drawingml/2006/main" xmlns:pic="http://schemas.openxmlformats.org/drawingml/2006/picture">
            <wp:extent cx="4572000" cy="28575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2857500"/>
                    </a:xfrm>
                    <a:prstGeom prst="rect"/>
                  </pic:spPr>
                </pic:pic>
              </a:graphicData>
            </a:graphic>
          </wp:inline>
        </w:drawing>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本文件包含測試用虛構個人資料 - 機密文件</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