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Example Research Network</w:t>
      </w:r>
    </w:p>
    <w:p>
      <w:pPr>
        <w:jc w:val="center"/>
      </w:pPr>
      <w:r>
        <w:rPr>
          <w:b/>
        </w:rPr>
        <w:t>System Security Plan</w:t>
      </w:r>
    </w:p>
    <w:p/>
    <w:p>
      <w:r>
        <w:rPr>
          <w:b/>
        </w:rPr>
        <w:t xml:space="preserve">Version: </w:t>
      </w:r>
      <w:r>
        <w:t>0.1</w:t>
      </w:r>
    </w:p>
    <w:p>
      <w:r>
        <w:rPr>
          <w:b/>
        </w:rPr>
        <w:t xml:space="preserve">Status: </w:t>
      </w:r>
      <w:r>
        <w:t>operational</w:t>
      </w:r>
    </w:p>
    <w:p>
      <w:r>
        <w:rPr>
          <w:b/>
        </w:rPr>
        <w:t xml:space="preserve">Security Level: </w:t>
      </w:r>
      <w:r>
        <w:t>fips-199-moderate</w:t>
      </w:r>
    </w:p>
    <w:p>
      <w:r>
        <w:br w:type="page"/>
      </w:r>
    </w:p>
    <w:p>
      <w:pPr>
        <w:pStyle w:val="Heading1"/>
      </w:pPr>
      <w:r>
        <w:t>1.  System Characteristics</w:t>
      </w:r>
    </w:p>
    <w:p>
      <w:r>
        <w:rPr>
          <w:b/>
        </w:rPr>
        <w:t xml:space="preserve">System Name: </w:t>
      </w:r>
      <w:r>
        <w:t>Example Research Network</w:t>
      </w:r>
    </w:p>
    <w:p>
      <w:r>
        <w:rPr>
          <w:b/>
        </w:rPr>
        <w:t xml:space="preserve">Version: </w:t>
      </w:r>
      <w:r>
        <w:t>0.1</w:t>
      </w:r>
    </w:p>
    <w:p>
      <w:r>
        <w:rPr>
          <w:b/>
        </w:rPr>
        <w:t xml:space="preserve">Operational Status: </w:t>
      </w:r>
      <w:r>
        <w:t>operational</w:t>
      </w:r>
    </w:p>
    <w:p>
      <w:pPr>
        <w:pStyle w:val="Heading2"/>
      </w:pPr>
      <w:r>
        <w:t>System Description</w:t>
      </w:r>
    </w:p>
    <w:p>
      <w:r>
        <w:t>This is a description of a small example network.</w:t>
      </w:r>
    </w:p>
    <w:p>
      <w:pPr>
        <w:pStyle w:val="Heading2"/>
      </w:pPr>
      <w:r>
        <w:t>Status Remarks</w:t>
      </w:r>
    </w:p>
    <w:p>
      <w:r>
        <w:t>This SSP is in development</w:t>
      </w:r>
    </w:p>
    <w:p>
      <w:pPr>
        <w:pStyle w:val="Heading1"/>
      </w:pPr>
      <w:r>
        <w:t>2.  Authorization Boundary</w:t>
      </w:r>
    </w:p>
    <w:p>
      <w:r>
        <w:t>A description and image of the system boundary.</w:t>
      </w:r>
    </w:p>
    <w:p>
      <w:pPr>
        <w:pStyle w:val="Heading1"/>
      </w:pPr>
      <w:r>
        <w:t>3.  Network Architecture &amp; Data Flow</w:t>
      </w:r>
    </w:p>
    <w:p>
      <w:pPr>
        <w:pStyle w:val="Heading2"/>
      </w:pPr>
      <w:r>
        <w:t>Network Architecture</w:t>
      </w:r>
    </w:p>
    <w:p>
      <w:r>
        <w:t>Flat network, I wonder if we can embed or link to images here</w:t>
      </w:r>
    </w:p>
    <w:p>
      <w:pPr>
        <w:pStyle w:val="Heading2"/>
      </w:pPr>
      <w:r>
        <w:t>Data Flow</w:t>
      </w:r>
    </w:p>
    <w:p>
      <w:r>
        <w:t>The data just flows around the network.</w:t>
      </w:r>
    </w:p>
    <w:p>
      <w:pPr>
        <w:pStyle w:val="Heading1"/>
      </w:pPr>
      <w:r>
        <w:t>4.  Information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Confidentiality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Integrity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b/>
              </w:rPr>
              <w:t>Availability</w:t>
            </w:r>
          </w:p>
        </w:tc>
      </w:tr>
      <w:tr>
        <w:tc>
          <w:tcPr>
            <w:tcW w:type="dxa" w:w="1728"/>
          </w:tcPr>
          <w:p>
            <w:r>
              <w:t>policy abc</w:t>
            </w:r>
          </w:p>
        </w:tc>
        <w:tc>
          <w:tcPr>
            <w:tcW w:type="dxa" w:w="1728"/>
          </w:tcPr>
          <w:p>
            <w:r>
              <w:t>A link to a policy document?</w:t>
            </w:r>
          </w:p>
        </w:tc>
        <w:tc>
          <w:tcPr>
            <w:tcW w:type="dxa" w:w="1728"/>
          </w:tcPr>
          <w:p>
            <w:r>
              <w:t>fips-199-moderate</w:t>
            </w:r>
          </w:p>
        </w:tc>
        <w:tc>
          <w:tcPr>
            <w:tcW w:type="dxa" w:w="1728"/>
          </w:tcPr>
          <w:p>
            <w:r>
              <w:t>fips-199-moderate</w:t>
            </w:r>
          </w:p>
        </w:tc>
        <w:tc>
          <w:tcPr>
            <w:tcW w:type="dxa" w:w="1728"/>
          </w:tcPr>
          <w:p>
            <w:r>
              <w:t>fips-199-moderate</w:t>
            </w:r>
          </w:p>
        </w:tc>
      </w:tr>
    </w:tbl>
    <w:p>
      <w:pPr>
        <w:pStyle w:val="Heading1"/>
      </w:pPr>
      <w:r>
        <w:t>5.  Roles</w:t>
      </w:r>
    </w:p>
    <w:p>
      <w:r>
        <w:t>(No roles defined)</w:t>
      </w:r>
    </w:p>
    <w:p>
      <w:pPr>
        <w:pStyle w:val="Heading1"/>
      </w:pPr>
      <w:r>
        <w:t>6.  Parties</w:t>
      </w:r>
    </w:p>
    <w:p>
      <w:r>
        <w:t>(No parties defined)</w:t>
      </w:r>
    </w:p>
    <w:p>
      <w:pPr>
        <w:pStyle w:val="Heading1"/>
      </w:pPr>
      <w:r>
        <w:t>7. 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Active Directory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Provide authenciation to all devices and provide group policy to Windows computers.</w:t>
            </w:r>
          </w:p>
        </w:tc>
      </w:tr>
      <w:tr>
        <w:tc>
          <w:tcPr>
            <w:tcW w:type="dxa" w:w="2160"/>
          </w:tcPr>
          <w:p>
            <w:r>
              <w:t>System usage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The system usage policy provides clear guidance for what the system will be used for.</w:t>
            </w:r>
          </w:p>
        </w:tc>
      </w:tr>
      <w:tr>
        <w:tc>
          <w:tcPr>
            <w:tcW w:type="dxa" w:w="2160"/>
          </w:tcPr>
          <w:p>
            <w:r>
              <w:t>Cabling Infrastrucutre</w:t>
            </w:r>
          </w:p>
        </w:tc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All permament cabling infrastructure</w:t>
            </w:r>
          </w:p>
        </w:tc>
      </w:tr>
      <w:tr>
        <w:tc>
          <w:tcPr>
            <w:tcW w:type="dxa" w:w="2160"/>
          </w:tcPr>
          <w:p>
            <w:r>
              <w:t>Firewall central</w:t>
            </w:r>
          </w:p>
        </w:tc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This is the networks primary firewall.</w:t>
            </w:r>
          </w:p>
        </w:tc>
      </w:tr>
      <w:tr>
        <w:tc>
          <w:tcPr>
            <w:tcW w:type="dxa" w:w="2160"/>
          </w:tcPr>
          <w:p>
            <w:r>
              <w:t>network encryptor ABC</w:t>
            </w:r>
          </w:p>
        </w:tc>
        <w:tc>
          <w:tcPr>
            <w:tcW w:type="dxa" w:w="2160"/>
          </w:tcPr>
          <w:p>
            <w:r>
              <w:t>hardware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A hardware network encryptor that does abc.</w:t>
            </w:r>
          </w:p>
        </w:tc>
      </w:tr>
      <w:tr>
        <w:tc>
          <w:tcPr>
            <w:tcW w:type="dxa" w:w="2160"/>
          </w:tcPr>
          <w:p>
            <w:r>
              <w:t>Airlock Digital</w:t>
            </w:r>
          </w:p>
        </w:tc>
        <w:tc>
          <w:tcPr>
            <w:tcW w:type="dxa" w:w="2160"/>
          </w:tcPr>
          <w:p>
            <w:r>
              <w:t>software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Airlock digital provides applicatoin allow listing and execution control of software.</w:t>
            </w:r>
          </w:p>
        </w:tc>
      </w:tr>
    </w:tbl>
    <w:p>
      <w:pPr>
        <w:pStyle w:val="Heading2"/>
      </w:pPr>
      <w:r>
        <w:t>Active Directory</w:t>
      </w:r>
    </w:p>
    <w:p>
      <w:r>
        <w:rPr>
          <w:b/>
        </w:rPr>
        <w:t xml:space="preserve">Purpose: </w:t>
      </w:r>
      <w:r>
        <w:t>Provide authenciation to all devices and provide group policy to Windows computers.</w:t>
      </w:r>
    </w:p>
    <w:p>
      <w:pPr>
        <w:pStyle w:val="Heading2"/>
      </w:pPr>
      <w:r>
        <w:t>System usage</w:t>
      </w:r>
    </w:p>
    <w:p>
      <w:r>
        <w:rPr>
          <w:b/>
        </w:rPr>
        <w:t xml:space="preserve">Purpose: </w:t>
      </w:r>
      <w:r>
        <w:t>This policy describes how the system can be used by staff.</w:t>
      </w:r>
    </w:p>
    <w:p>
      <w:r>
        <w:rPr>
          <w:b/>
        </w:rPr>
        <w:t xml:space="preserve">Responsible Roles: </w:t>
      </w:r>
      <w:r>
        <w:t>system-owner, maintainer</w:t>
      </w:r>
    </w:p>
    <w:p>
      <w:pPr>
        <w:pStyle w:val="Heading2"/>
      </w:pPr>
      <w:r>
        <w:t>Cabling Infrastrucutre</w:t>
      </w:r>
    </w:p>
    <w:p>
      <w:r>
        <w:rPr>
          <w:b/>
        </w:rPr>
        <w:t xml:space="preserve">Purpose: </w:t>
      </w:r>
      <w:r>
        <w:t>Provide connectivity between equipment</w:t>
      </w:r>
    </w:p>
    <w:p>
      <w:pPr>
        <w:pStyle w:val="Heading2"/>
      </w:pPr>
      <w:r>
        <w:t>Firewall central</w:t>
      </w:r>
    </w:p>
    <w:p>
      <w:r>
        <w:rPr>
          <w:b/>
        </w:rPr>
        <w:t xml:space="preserve">Purpose: </w:t>
      </w:r>
      <w:r>
        <w:t>The primary firewall</w:t>
      </w:r>
    </w:p>
    <w:p>
      <w:pPr>
        <w:pStyle w:val="Heading2"/>
      </w:pPr>
      <w:r>
        <w:t>network encryptor ABC</w:t>
      </w:r>
    </w:p>
    <w:p>
      <w:r>
        <w:rPr>
          <w:b/>
        </w:rPr>
        <w:t xml:space="preserve">Purpose: </w:t>
      </w:r>
      <w:r>
        <w:t>provide hardware based network encryption</w:t>
      </w:r>
    </w:p>
    <w:p>
      <w:pPr>
        <w:pStyle w:val="Heading2"/>
      </w:pPr>
      <w:r>
        <w:t>Airlock Digital</w:t>
      </w:r>
    </w:p>
    <w:p>
      <w:r>
        <w:rPr>
          <w:b/>
        </w:rPr>
        <w:t xml:space="preserve">Purpose: </w:t>
      </w:r>
      <w:r>
        <w:t>Provides application control solution</w:t>
      </w:r>
    </w:p>
    <w:p>
      <w:pPr>
        <w:pStyle w:val="Heading1"/>
      </w:pPr>
      <w:r>
        <w:t>8.  Control Implementations</w:t>
      </w:r>
    </w:p>
    <w:p>
      <w:pPr>
        <w:pStyle w:val="Heading1"/>
      </w:pPr>
      <w:r>
        <w:t>Guidelines for personnel security</w:t>
      </w:r>
    </w:p>
    <w:p>
      <w:pPr>
        <w:pStyle w:val="Heading2"/>
      </w:pPr>
      <w:r>
        <w:t>ism-1864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System usage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 system usage policy exists and is checked and maintained yearly.</w:t>
            </w:r>
          </w:p>
        </w:tc>
      </w:tr>
    </w:tbl>
    <w:p>
      <w:pPr>
        <w:pStyle w:val="Heading1"/>
      </w:pPr>
      <w:r>
        <w:t>Guidelines for communications infrastructure</w:t>
      </w:r>
    </w:p>
    <w:p>
      <w:pPr>
        <w:pStyle w:val="Heading2"/>
      </w:pPr>
      <w:r>
        <w:t>ism-0181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Cabling Infrastrucutre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All fibre optic wall outlets and server rack patch panels have been installed by professional cabling service companies and meet relevant Australian Standards.</w:t>
            </w:r>
          </w:p>
        </w:tc>
      </w:tr>
    </w:tbl>
    <w:p>
      <w:pPr>
        <w:pStyle w:val="Heading2"/>
      </w:pPr>
      <w:r>
        <w:t>ism-1111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Cabling Infrastrucutre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All field outlets and server rack patch panels use fibre-optic cables. All in building fibre optic is multi-mode fibre. All long distance / between building fibre optic is single-mode fibre.</w:t>
            </w:r>
          </w:p>
        </w:tc>
      </w:tr>
    </w:tbl>
    <w:p>
      <w:pPr>
        <w:pStyle w:val="Heading2"/>
      </w:pPr>
      <w:r>
        <w:t>ism-1820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Cabling Infrastrucutre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All fibre-optic and copper cables use a consistent colour.</w:t>
            </w:r>
          </w:p>
        </w:tc>
      </w:tr>
    </w:tbl>
    <w:p>
      <w:pPr>
        <w:pStyle w:val="Heading1"/>
      </w:pPr>
      <w:r>
        <w:t>Guidelines for system hardening</w:t>
      </w:r>
    </w:p>
    <w:p>
      <w:pPr>
        <w:pStyle w:val="Heading2"/>
      </w:pPr>
      <w:r>
        <w:t>ism-0843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Airlock Digital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Airlock Digital agent is installed on all Windows workstations via group policy. All workstations are configured in enforcement mode providing application control.</w:t>
            </w:r>
          </w:p>
        </w:tc>
      </w:tr>
    </w:tbl>
    <w:p>
      <w:pPr>
        <w:pStyle w:val="Heading2"/>
      </w:pPr>
      <w:r>
        <w:t>ism-1656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Airlock Digital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Airlock Digital agent is installed on all non-internface facing servers. All servers are configured in enforcement mode providing applicaiton control.</w:t>
            </w:r>
          </w:p>
        </w:tc>
      </w:tr>
    </w:tbl>
    <w:p>
      <w:pPr>
        <w:pStyle w:val="Heading2"/>
      </w:pPr>
      <w:r>
        <w:t>ism-0955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Airlock Digital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Airlock Digital implements application control using cryptographic hash rules, publisher certificate rules and path rules.</w:t>
            </w:r>
          </w:p>
        </w:tc>
      </w:tr>
    </w:tbl>
    <w:p>
      <w:pPr>
        <w:pStyle w:val="Heading2"/>
      </w:pPr>
      <w:r>
        <w:t>ism-1471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Airlock Digital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Airlock digital  implemented application control using publisher certificate rules. Publisher names and product names are used.</w:t>
            </w:r>
          </w:p>
        </w:tc>
      </w:tr>
    </w:tbl>
    <w:p>
      <w:pPr>
        <w:pStyle w:val="Heading2"/>
      </w:pPr>
      <w:r>
        <w:t>ism-1546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All users must authenicate against AD before being provided access to systems and resources.</w:t>
            </w:r>
          </w:p>
        </w:tc>
      </w:tr>
    </w:tbl>
    <w:p>
      <w:pPr>
        <w:pStyle w:val="Heading2"/>
      </w:pPr>
      <w:r>
        <w:t>ism-1055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AD has a group policy applied to all Windows computers that disables LAN Manager and NT LAN Manager authenication.</w:t>
            </w:r>
          </w:p>
        </w:tc>
      </w:tr>
    </w:tbl>
    <w:p>
      <w:pPr>
        <w:pStyle w:val="Heading2"/>
      </w:pPr>
      <w:r>
        <w:t>ism-0417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Currently the system is using single-factor authenciation using passwords.</w:t>
            </w:r>
          </w:p>
        </w:tc>
      </w:tr>
    </w:tbl>
    <w:p>
      <w:pPr>
        <w:pStyle w:val="Heading1"/>
      </w:pPr>
      <w:r>
        <w:t>Guidelines for cryptography</w:t>
      </w:r>
    </w:p>
    <w:p>
      <w:pPr>
        <w:pStyle w:val="Heading2"/>
      </w:pPr>
      <w:r>
        <w:t>ism-0457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network encryptor ABC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This device means the cryptographic requirements.</w:t>
            </w:r>
          </w:p>
        </w:tc>
      </w:tr>
    </w:tbl>
    <w:p>
      <w:pPr>
        <w:pStyle w:val="Heading2"/>
      </w:pPr>
      <w:r>
        <w:t>ism-0465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network encryptor ABC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The common criteria evaluation certificate is document abc</w:t>
            </w:r>
          </w:p>
        </w:tc>
      </w:tr>
    </w:tbl>
    <w:p>
      <w:pPr>
        <w:pStyle w:val="Heading1"/>
      </w:pPr>
      <w:r>
        <w:t>Guidelines for gateways</w:t>
      </w:r>
    </w:p>
    <w:p>
      <w:pPr>
        <w:pStyle w:val="Heading2"/>
      </w:pPr>
      <w:r>
        <w:t>ism-0639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Firewall central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The central Firewall is used to provide network segregation between different security domains.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