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</w:tblGrid>
      <w:tr w:rsidR="00D97B80" w:rsidRPr="000D163D" w:rsidTr="008C0459">
        <w:trPr>
          <w:trHeight w:val="483"/>
        </w:trPr>
        <w:tc>
          <w:tcPr>
            <w:tcW w:w="7797" w:type="dxa"/>
          </w:tcPr>
          <w:p w:rsidR="00D97B80" w:rsidRPr="000D163D" w:rsidRDefault="00A4757D">
            <w:pPr>
              <w:jc w:val="center"/>
              <w:rPr>
                <w:rFonts w:ascii="Times New Roman" w:eastAsia="標楷體"/>
                <w:sz w:val="28"/>
              </w:rPr>
            </w:pPr>
            <w:r w:rsidRPr="00A4757D">
              <w:rPr>
                <w:rFonts w:ascii="Times New Roman" w:eastAsia="標楷體"/>
                <w:sz w:val="28"/>
              </w:rPr>
              <w:t>Principles and Applications of Digital Image Processing</w:t>
            </w:r>
          </w:p>
        </w:tc>
      </w:tr>
    </w:tbl>
    <w:p w:rsidR="00503D21" w:rsidRDefault="00503D2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E52887" w:rsidP="004A66F3">
      <w:pPr>
        <w:jc w:val="center"/>
        <w:rPr>
          <w:rFonts w:ascii="Times New Roman" w:eastAsia="標楷體"/>
          <w:bCs/>
          <w:sz w:val="20"/>
        </w:rPr>
      </w:pPr>
      <w:bookmarkStart w:id="0" w:name="_GoBack"/>
      <w:bookmarkEnd w:id="0"/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201</w:t>
      </w:r>
      <w:r w:rsidR="00B06F2E">
        <w:rPr>
          <w:rFonts w:ascii="Times New Roman" w:eastAsia="標楷體" w:hint="eastAsia"/>
          <w:bCs/>
          <w:sz w:val="20"/>
        </w:rPr>
        <w:t>9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A21A61" w:rsidRPr="000D163D" w:rsidRDefault="00A21A6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897A41" w:rsidP="00C337F8">
      <w:pPr>
        <w:jc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Term Project</w:t>
      </w:r>
    </w:p>
    <w:p w:rsidR="00A21A61" w:rsidRPr="00B45200" w:rsidRDefault="00A21A61" w:rsidP="00C337F8">
      <w:pPr>
        <w:jc w:val="center"/>
        <w:rPr>
          <w:rFonts w:ascii="標楷體" w:eastAsia="標楷體" w:hAnsi="標楷體"/>
        </w:rPr>
      </w:pPr>
    </w:p>
    <w:p w:rsidR="004310B0" w:rsidRPr="008427FA" w:rsidRDefault="00864EF9" w:rsidP="004310B0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>
        <w:rPr>
          <w:rFonts w:ascii="Times New Roman" w:eastAsia="標楷體" w:hint="eastAsia"/>
          <w:b/>
          <w:u w:val="single"/>
        </w:rPr>
        <w:t>Term Project Objectives</w:t>
      </w:r>
      <w:r w:rsidR="004310B0">
        <w:rPr>
          <w:rFonts w:ascii="Times New Roman" w:eastAsia="標楷體" w:hint="eastAsia"/>
          <w:b/>
          <w:u w:val="single"/>
        </w:rPr>
        <w:t>:</w:t>
      </w:r>
    </w:p>
    <w:p w:rsidR="004C2726" w:rsidRDefault="00EC69A6" w:rsidP="004C2726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The </w:t>
      </w:r>
      <w:r>
        <w:rPr>
          <w:rFonts w:ascii="Times New Roman" w:eastAsia="標楷體" w:hint="eastAsia"/>
        </w:rPr>
        <w:t>objective</w:t>
      </w:r>
      <w:r w:rsidRPr="00EC69A6">
        <w:rPr>
          <w:rFonts w:ascii="Times New Roman" w:eastAsia="標楷體"/>
        </w:rPr>
        <w:t xml:space="preserve"> of the</w:t>
      </w:r>
      <w:r>
        <w:rPr>
          <w:rFonts w:ascii="Times New Roman" w:eastAsia="標楷體" w:hint="eastAsia"/>
        </w:rPr>
        <w:t xml:space="preserve"> term </w:t>
      </w:r>
      <w:r w:rsidRPr="00EC69A6">
        <w:rPr>
          <w:rFonts w:ascii="Times New Roman" w:eastAsia="標楷體"/>
        </w:rPr>
        <w:t xml:space="preserve">project is to present a specific application of image processing techniques to a practical problem based on </w:t>
      </w:r>
      <w:r w:rsidR="004C2726">
        <w:rPr>
          <w:rFonts w:ascii="Times New Roman" w:eastAsia="標楷體" w:hint="eastAsia"/>
        </w:rPr>
        <w:t xml:space="preserve">what you have learned from this course and articles </w:t>
      </w:r>
      <w:r w:rsidRPr="00EC69A6">
        <w:rPr>
          <w:rFonts w:ascii="Times New Roman" w:eastAsia="標楷體"/>
        </w:rPr>
        <w:t>in the literature.</w:t>
      </w:r>
      <w:r w:rsidR="004C2726">
        <w:rPr>
          <w:rFonts w:ascii="Times New Roman" w:eastAsia="標楷體" w:hint="eastAsia"/>
        </w:rPr>
        <w:t xml:space="preserve"> Emphasis is placed on the real implementation of the computer program to achieve objective of the project. </w:t>
      </w:r>
      <w:r w:rsidR="004C2726" w:rsidRPr="004C2726">
        <w:rPr>
          <w:rFonts w:ascii="Times New Roman" w:eastAsia="標楷體"/>
        </w:rPr>
        <w:t>You may</w:t>
      </w:r>
      <w:r w:rsidR="004C2726">
        <w:rPr>
          <w:rFonts w:ascii="Times New Roman" w:eastAsia="標楷體" w:hint="eastAsia"/>
        </w:rPr>
        <w:t xml:space="preserve"> utilize</w:t>
      </w:r>
      <w:r w:rsidR="004C2726" w:rsidRPr="004C2726">
        <w:rPr>
          <w:rFonts w:ascii="Times New Roman" w:eastAsia="標楷體"/>
        </w:rPr>
        <w:t xml:space="preserve"> software </w:t>
      </w:r>
      <w:r w:rsidR="004C2726">
        <w:rPr>
          <w:rFonts w:ascii="Times New Roman" w:eastAsia="標楷體" w:hint="eastAsia"/>
        </w:rPr>
        <w:t xml:space="preserve">library or </w:t>
      </w:r>
      <w:r w:rsidR="004C2726" w:rsidRPr="004C2726">
        <w:rPr>
          <w:rFonts w:ascii="Times New Roman" w:eastAsia="標楷體"/>
        </w:rPr>
        <w:t>packages,</w:t>
      </w:r>
      <w:r w:rsidR="004C2726">
        <w:rPr>
          <w:rFonts w:ascii="Times New Roman" w:eastAsia="標楷體" w:hint="eastAsia"/>
        </w:rPr>
        <w:t xml:space="preserve"> such as OpenCV,</w:t>
      </w:r>
      <w:r w:rsidR="004C2726" w:rsidRPr="004C2726">
        <w:rPr>
          <w:rFonts w:ascii="Times New Roman" w:eastAsia="標楷體"/>
        </w:rPr>
        <w:t xml:space="preserve"> MATLAB, etc.</w:t>
      </w:r>
      <w:r w:rsidR="004C2726">
        <w:rPr>
          <w:rFonts w:ascii="Times New Roman" w:eastAsia="標楷體" w:hint="eastAsia"/>
        </w:rPr>
        <w:t xml:space="preserve"> for the project. You are also required to analyze your results and present your result</w:t>
      </w:r>
      <w:r w:rsidR="0014447E">
        <w:rPr>
          <w:rFonts w:ascii="Times New Roman" w:eastAsia="標楷體" w:hint="eastAsia"/>
        </w:rPr>
        <w:t>s in a formal academic format.</w:t>
      </w:r>
    </w:p>
    <w:p w:rsidR="004C2726" w:rsidRDefault="004C2726" w:rsidP="004C2726">
      <w:pPr>
        <w:ind w:firstLine="483"/>
        <w:jc w:val="both"/>
        <w:rPr>
          <w:rFonts w:ascii="Times New Roman" w:eastAsia="標楷體"/>
        </w:rPr>
      </w:pPr>
    </w:p>
    <w:p w:rsidR="006D5C32" w:rsidRDefault="00864EF9" w:rsidP="00864EF9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64EF9">
        <w:rPr>
          <w:rFonts w:ascii="Times New Roman" w:eastAsia="標楷體" w:hint="eastAsia"/>
          <w:b/>
          <w:u w:val="single"/>
        </w:rPr>
        <w:t>Possible Topics:</w:t>
      </w:r>
    </w:p>
    <w:p w:rsidR="00E70ACE" w:rsidRDefault="00E70ACE" w:rsidP="00E70ACE">
      <w:pPr>
        <w:ind w:firstLine="483"/>
        <w:jc w:val="both"/>
        <w:rPr>
          <w:rFonts w:ascii="Times New Roman" w:eastAsia="標楷體"/>
        </w:rPr>
      </w:pPr>
      <w:r w:rsidRPr="00E70ACE">
        <w:rPr>
          <w:rFonts w:ascii="Times New Roman" w:eastAsia="標楷體" w:hint="eastAsia"/>
        </w:rPr>
        <w:t xml:space="preserve">The following </w:t>
      </w:r>
      <w:r>
        <w:rPr>
          <w:rFonts w:ascii="Times New Roman" w:eastAsia="標楷體" w:hint="eastAsia"/>
        </w:rPr>
        <w:t>topics are listed as examples. You are not limited with these topics.</w:t>
      </w:r>
      <w:r w:rsidRPr="00E70ACE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</w:rPr>
        <w:t>Choose your term project topic appropriately so that the practical problem you will solve is not too simple as well as not too difficult. Try to find a balance between your time constraint</w:t>
      </w:r>
      <w:r w:rsidR="001E46B9">
        <w:rPr>
          <w:rFonts w:ascii="Times New Roman" w:eastAsia="標楷體" w:hint="eastAsia"/>
        </w:rPr>
        <w:t xml:space="preserve"> and the depth</w:t>
      </w:r>
      <w:r>
        <w:rPr>
          <w:rFonts w:ascii="Times New Roman" w:eastAsia="標楷體" w:hint="eastAsia"/>
        </w:rPr>
        <w:t xml:space="preserve"> of your research topic.</w:t>
      </w:r>
    </w:p>
    <w:p w:rsidR="00E70ACE" w:rsidRPr="00E70ACE" w:rsidRDefault="00E70ACE" w:rsidP="00E70ACE">
      <w:pPr>
        <w:ind w:firstLine="483"/>
        <w:jc w:val="both"/>
        <w:rPr>
          <w:rFonts w:ascii="Times New Roman" w:eastAsia="標楷體"/>
        </w:rPr>
      </w:pPr>
    </w:p>
    <w:p w:rsidR="00864EF9" w:rsidRPr="00571AAF" w:rsidRDefault="00864EF9" w:rsidP="00571AAF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r w:rsidRPr="00571AAF">
        <w:rPr>
          <w:rFonts w:ascii="Times New Roman" w:eastAsia="標楷體" w:hint="eastAsia"/>
        </w:rPr>
        <w:t>Applications of Fourier transform wavelet transform</w:t>
      </w:r>
    </w:p>
    <w:p w:rsidR="00864EF9" w:rsidRPr="00571AAF" w:rsidRDefault="00864EF9" w:rsidP="00571AAF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r w:rsidRPr="00571AAF">
        <w:rPr>
          <w:rFonts w:ascii="Times New Roman" w:eastAsia="標楷體" w:hint="eastAsia"/>
        </w:rPr>
        <w:t>Image texture analysis and classification</w:t>
      </w:r>
    </w:p>
    <w:p w:rsidR="00864EF9" w:rsidRPr="00571AAF" w:rsidRDefault="00864EF9" w:rsidP="00571AAF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r w:rsidRPr="00571AAF">
        <w:rPr>
          <w:rFonts w:ascii="Times New Roman" w:eastAsia="標楷體" w:hint="eastAsia"/>
        </w:rPr>
        <w:t>Geometric transformation</w:t>
      </w:r>
    </w:p>
    <w:p w:rsidR="00864EF9" w:rsidRPr="00571AAF" w:rsidRDefault="00864EF9" w:rsidP="00571AAF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r w:rsidRPr="00571AAF">
        <w:rPr>
          <w:rFonts w:ascii="Times New Roman" w:eastAsia="標楷體" w:hint="eastAsia"/>
        </w:rPr>
        <w:t>Image object segmentation and analysis</w:t>
      </w:r>
    </w:p>
    <w:p w:rsidR="00864EF9" w:rsidRPr="00571AAF" w:rsidRDefault="00864EF9" w:rsidP="00571AAF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r w:rsidRPr="00571AAF">
        <w:rPr>
          <w:rFonts w:ascii="Times New Roman" w:eastAsia="標楷體" w:hint="eastAsia"/>
        </w:rPr>
        <w:t>Image coding and encoding</w:t>
      </w:r>
    </w:p>
    <w:p w:rsidR="00864EF9" w:rsidRPr="00571AAF" w:rsidRDefault="00864EF9" w:rsidP="00571AAF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r w:rsidRPr="00571AAF">
        <w:rPr>
          <w:rFonts w:ascii="Times New Roman" w:eastAsia="標楷體" w:hint="eastAsia"/>
        </w:rPr>
        <w:t>Applications of Hough transform</w:t>
      </w:r>
    </w:p>
    <w:p w:rsidR="00864EF9" w:rsidRPr="00571AAF" w:rsidRDefault="00864EF9" w:rsidP="00571AAF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r w:rsidRPr="00571AAF">
        <w:rPr>
          <w:rFonts w:ascii="Times New Roman" w:eastAsia="標楷體" w:hint="eastAsia"/>
        </w:rPr>
        <w:t>Face detection and recognition</w:t>
      </w:r>
    </w:p>
    <w:p w:rsidR="00864EF9" w:rsidRPr="00571AAF" w:rsidRDefault="00864EF9" w:rsidP="00571AAF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r w:rsidRPr="00571AAF">
        <w:rPr>
          <w:rFonts w:ascii="Times New Roman" w:eastAsia="標楷體" w:hint="eastAsia"/>
        </w:rPr>
        <w:t>Template matching applications</w:t>
      </w:r>
    </w:p>
    <w:p w:rsidR="00864EF9" w:rsidRPr="00571AAF" w:rsidRDefault="00864EF9" w:rsidP="00571AAF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r w:rsidRPr="00571AAF">
        <w:rPr>
          <w:rFonts w:ascii="Times New Roman" w:eastAsia="標楷體" w:hint="eastAsia"/>
        </w:rPr>
        <w:t>Object tracking and motion estimation</w:t>
      </w:r>
    </w:p>
    <w:p w:rsidR="00864EF9" w:rsidRPr="00571AAF" w:rsidRDefault="00864EF9" w:rsidP="00571AAF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r w:rsidRPr="00571AAF">
        <w:rPr>
          <w:rFonts w:ascii="Times New Roman" w:eastAsia="標楷體" w:hint="eastAsia"/>
        </w:rPr>
        <w:t>Image panoramas</w:t>
      </w:r>
    </w:p>
    <w:p w:rsidR="00864EF9" w:rsidRPr="00571AAF" w:rsidRDefault="00864EF9" w:rsidP="00571AAF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r w:rsidRPr="00571AAF">
        <w:rPr>
          <w:rFonts w:ascii="Times New Roman" w:eastAsia="標楷體" w:hint="eastAsia"/>
        </w:rPr>
        <w:t>Image restoration</w:t>
      </w:r>
    </w:p>
    <w:p w:rsidR="00864EF9" w:rsidRDefault="00864EF9" w:rsidP="00864EF9">
      <w:pPr>
        <w:jc w:val="both"/>
        <w:rPr>
          <w:rFonts w:ascii="Times New Roman" w:eastAsia="標楷體"/>
        </w:rPr>
      </w:pPr>
    </w:p>
    <w:p w:rsidR="002C6685" w:rsidRPr="00864EF9" w:rsidRDefault="002C6685" w:rsidP="002C6685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>
        <w:rPr>
          <w:rFonts w:ascii="Times New Roman" w:eastAsia="標楷體" w:hint="eastAsia"/>
          <w:b/>
          <w:u w:val="single"/>
        </w:rPr>
        <w:t>Final Report</w:t>
      </w:r>
      <w:r w:rsidRPr="00864EF9">
        <w:rPr>
          <w:rFonts w:ascii="Times New Roman" w:eastAsia="標楷體" w:hint="eastAsia"/>
          <w:b/>
          <w:u w:val="single"/>
        </w:rPr>
        <w:t>:</w:t>
      </w:r>
    </w:p>
    <w:p w:rsidR="002C6685" w:rsidRDefault="002C6685" w:rsidP="002C6685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Your</w:t>
      </w:r>
      <w:r w:rsidRPr="002C6685">
        <w:rPr>
          <w:rFonts w:ascii="Times New Roman" w:eastAsia="標楷體"/>
        </w:rPr>
        <w:t xml:space="preserve"> final report should be in the form of a conference paper, with a maximum of t</w:t>
      </w:r>
      <w:r w:rsidR="00A41403">
        <w:rPr>
          <w:rFonts w:ascii="Times New Roman" w:eastAsia="標楷體" w:hint="eastAsia"/>
        </w:rPr>
        <w:t>wenty</w:t>
      </w:r>
      <w:r>
        <w:rPr>
          <w:rFonts w:ascii="Times New Roman" w:eastAsia="標楷體" w:hint="eastAsia"/>
        </w:rPr>
        <w:t xml:space="preserve"> </w:t>
      </w:r>
      <w:r w:rsidRPr="002C6685">
        <w:rPr>
          <w:rFonts w:ascii="Times New Roman" w:eastAsia="標楷體"/>
        </w:rPr>
        <w:t>pages. Use the format of the SPIE (The International Society for Optical Engineering)</w:t>
      </w:r>
      <w:r w:rsidR="006C3511">
        <w:rPr>
          <w:rFonts w:ascii="Times New Roman" w:eastAsia="標楷體" w:hint="eastAsia"/>
        </w:rPr>
        <w:t xml:space="preserve"> conference paper</w:t>
      </w:r>
      <w:r w:rsidRPr="002C6685">
        <w:rPr>
          <w:rFonts w:ascii="Times New Roman" w:eastAsia="標楷體"/>
        </w:rPr>
        <w:t>.</w:t>
      </w:r>
      <w:r w:rsidR="00A41403">
        <w:rPr>
          <w:rFonts w:ascii="Times New Roman" w:eastAsia="標楷體" w:hint="eastAsia"/>
        </w:rPr>
        <w:t xml:space="preserve"> Microsoft Word t</w:t>
      </w:r>
      <w:r w:rsidRPr="002C6685">
        <w:rPr>
          <w:rFonts w:ascii="Times New Roman" w:eastAsia="標楷體"/>
        </w:rPr>
        <w:t xml:space="preserve">emplates can be found at </w:t>
      </w:r>
      <w:hyperlink r:id="rId7" w:history="1">
        <w:r w:rsidR="00A41403" w:rsidRPr="00AC27C2">
          <w:rPr>
            <w:rStyle w:val="ae"/>
            <w:rFonts w:ascii="Times New Roman" w:eastAsia="標楷體"/>
          </w:rPr>
          <w:t>http://spie.org/x14101.xml</w:t>
        </w:r>
      </w:hyperlink>
      <w:r w:rsidR="00A41403">
        <w:rPr>
          <w:rFonts w:ascii="Times New Roman" w:eastAsia="標楷體" w:hint="eastAsia"/>
        </w:rPr>
        <w:t xml:space="preserve"> </w:t>
      </w:r>
      <w:r w:rsidR="006C3511">
        <w:rPr>
          <w:rFonts w:ascii="Times New Roman" w:eastAsia="標楷體" w:hint="eastAsia"/>
        </w:rPr>
        <w:t xml:space="preserve">and our CEIBA course website. </w:t>
      </w:r>
      <w:r w:rsidRPr="002C6685">
        <w:rPr>
          <w:rFonts w:ascii="Times New Roman" w:eastAsia="標楷體"/>
        </w:rPr>
        <w:lastRenderedPageBreak/>
        <w:t>You must write the report yourself</w:t>
      </w:r>
      <w:r w:rsidR="006C3511">
        <w:rPr>
          <w:rFonts w:ascii="Times New Roman" w:eastAsia="標楷體" w:hint="eastAsia"/>
        </w:rPr>
        <w:t>.</w:t>
      </w:r>
      <w:r w:rsidRPr="002C6685">
        <w:rPr>
          <w:rFonts w:ascii="Times New Roman" w:eastAsia="標楷體"/>
        </w:rPr>
        <w:t xml:space="preserve"> </w:t>
      </w:r>
      <w:r w:rsidR="006C3511">
        <w:rPr>
          <w:rFonts w:ascii="Times New Roman" w:eastAsia="標楷體" w:hint="eastAsia"/>
        </w:rPr>
        <w:t>P</w:t>
      </w:r>
      <w:r w:rsidRPr="002C6685">
        <w:rPr>
          <w:rFonts w:ascii="Times New Roman" w:eastAsia="標楷體"/>
        </w:rPr>
        <w:t>lagiarism can lead to a fail</w:t>
      </w:r>
      <w:r w:rsidR="00A41403">
        <w:rPr>
          <w:rFonts w:ascii="Times New Roman" w:eastAsia="標楷體" w:hint="eastAsia"/>
        </w:rPr>
        <w:t>ing score of</w:t>
      </w:r>
      <w:r w:rsidR="00A41403" w:rsidRPr="00A41403">
        <w:rPr>
          <w:rFonts w:ascii="Times New Roman" w:eastAsia="標楷體"/>
        </w:rPr>
        <w:t xml:space="preserve"> the project, the course, or worse.</w:t>
      </w:r>
    </w:p>
    <w:p w:rsidR="00A41403" w:rsidRDefault="00A41403" w:rsidP="002C6685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Submit your final report together with your executable computer programs to the CEIBA course website.</w:t>
      </w:r>
    </w:p>
    <w:p w:rsidR="002C6685" w:rsidRDefault="002C6685" w:rsidP="00864EF9">
      <w:pPr>
        <w:jc w:val="both"/>
        <w:rPr>
          <w:rFonts w:ascii="Times New Roman" w:eastAsia="標楷體"/>
        </w:rPr>
      </w:pPr>
    </w:p>
    <w:p w:rsidR="00864EF9" w:rsidRDefault="002C6685" w:rsidP="00864EF9">
      <w:pPr>
        <w:ind w:right="-255"/>
        <w:rPr>
          <w:rFonts w:ascii="Times New Roman" w:eastAsia="標楷體"/>
          <w:b/>
          <w:u w:val="single"/>
        </w:rPr>
      </w:pPr>
      <w:r>
        <w:rPr>
          <w:rFonts w:ascii="Times New Roman" w:eastAsia="標楷體" w:hint="eastAsia"/>
          <w:b/>
          <w:u w:val="single"/>
        </w:rPr>
        <w:t>Tentative Schedule:</w:t>
      </w:r>
    </w:p>
    <w:p w:rsidR="002C6685" w:rsidRDefault="002C6685" w:rsidP="00864EF9">
      <w:pPr>
        <w:ind w:right="-255"/>
        <w:rPr>
          <w:rFonts w:ascii="Times New Roman" w:eastAsia="標楷體"/>
          <w:b/>
          <w:u w:val="single"/>
        </w:rPr>
      </w:pPr>
    </w:p>
    <w:p w:rsidR="00864EF9" w:rsidRDefault="002C6685" w:rsidP="00E53AEA">
      <w:pPr>
        <w:ind w:left="1416" w:hangingChars="590" w:hanging="1416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Dec. </w:t>
      </w:r>
      <w:r w:rsidR="00B06F2E">
        <w:rPr>
          <w:rFonts w:ascii="Times New Roman" w:eastAsia="標楷體"/>
        </w:rPr>
        <w:t>1</w:t>
      </w:r>
      <w:r w:rsidR="00B06F2E">
        <w:rPr>
          <w:rFonts w:ascii="Times New Roman" w:eastAsia="標楷體" w:hint="eastAsia"/>
        </w:rPr>
        <w:t>1</w:t>
      </w:r>
      <w:r>
        <w:rPr>
          <w:rFonts w:ascii="Times New Roman" w:eastAsia="標楷體" w:hint="eastAsia"/>
        </w:rPr>
        <w:tab/>
        <w:t>Submission of project proposal (1-2 pages)</w:t>
      </w:r>
      <w:r w:rsidR="00A41403">
        <w:rPr>
          <w:rFonts w:ascii="Times New Roman" w:eastAsia="標楷體" w:hint="eastAsia"/>
        </w:rPr>
        <w:t xml:space="preserve">. Project proposal should include project topic, </w:t>
      </w:r>
      <w:proofErr w:type="spellStart"/>
      <w:r w:rsidR="00A41403">
        <w:rPr>
          <w:rFonts w:ascii="Times New Roman" w:eastAsia="標楷體" w:hint="eastAsia"/>
        </w:rPr>
        <w:t>ojectives</w:t>
      </w:r>
      <w:proofErr w:type="spellEnd"/>
      <w:r w:rsidR="00A41403">
        <w:rPr>
          <w:rFonts w:ascii="Times New Roman" w:eastAsia="標楷體" w:hint="eastAsia"/>
        </w:rPr>
        <w:t xml:space="preserve">, </w:t>
      </w:r>
      <w:r w:rsidR="00E53AEA">
        <w:rPr>
          <w:rFonts w:ascii="Times New Roman" w:eastAsia="標楷體" w:hint="eastAsia"/>
        </w:rPr>
        <w:t>research methods, and references.</w:t>
      </w:r>
    </w:p>
    <w:p w:rsidR="002C6685" w:rsidRDefault="00B06F2E" w:rsidP="00B06F2E">
      <w:pPr>
        <w:ind w:left="1416" w:hangingChars="590" w:hanging="1416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Dec</w:t>
      </w:r>
      <w:r w:rsidR="00E53AEA">
        <w:rPr>
          <w:rFonts w:ascii="Times New Roman" w:eastAsia="標楷體" w:hint="eastAsia"/>
        </w:rPr>
        <w:t xml:space="preserve">. </w:t>
      </w:r>
      <w:r w:rsidR="00D75ACB">
        <w:rPr>
          <w:rFonts w:ascii="Times New Roman" w:eastAsia="標楷體"/>
        </w:rPr>
        <w:t>2</w:t>
      </w:r>
      <w:r>
        <w:rPr>
          <w:rFonts w:ascii="Times New Roman" w:eastAsia="標楷體" w:hint="eastAsia"/>
        </w:rPr>
        <w:t>5</w:t>
      </w:r>
      <w:r>
        <w:rPr>
          <w:rFonts w:ascii="Times New Roman" w:eastAsia="標楷體" w:hint="eastAsia"/>
        </w:rPr>
        <w:tab/>
      </w:r>
      <w:r>
        <w:rPr>
          <w:rFonts w:ascii="Times New Roman" w:eastAsia="標楷體" w:hint="eastAsia"/>
        </w:rPr>
        <w:tab/>
      </w:r>
      <w:r w:rsidR="002C6685">
        <w:rPr>
          <w:rFonts w:ascii="Times New Roman" w:eastAsia="標楷體" w:hint="eastAsia"/>
        </w:rPr>
        <w:t>Submission of progress report</w:t>
      </w:r>
      <w:r>
        <w:rPr>
          <w:rFonts w:ascii="Times New Roman" w:eastAsia="標楷體"/>
        </w:rPr>
        <w:t xml:space="preserve"> (Homework 7)</w:t>
      </w:r>
    </w:p>
    <w:p w:rsidR="002C6685" w:rsidRDefault="002C6685" w:rsidP="00B06F2E">
      <w:pPr>
        <w:ind w:left="1416" w:hangingChars="590" w:hanging="1416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Jan. 1</w:t>
      </w:r>
      <w:r w:rsidR="00B06F2E">
        <w:rPr>
          <w:rFonts w:ascii="Times New Roman" w:eastAsia="標楷體"/>
        </w:rPr>
        <w:t>3</w:t>
      </w:r>
      <w:r>
        <w:rPr>
          <w:rFonts w:ascii="Times New Roman" w:eastAsia="標楷體" w:hint="eastAsia"/>
        </w:rPr>
        <w:tab/>
      </w:r>
      <w:r>
        <w:rPr>
          <w:rFonts w:ascii="Times New Roman" w:eastAsia="標楷體" w:hint="eastAsia"/>
        </w:rPr>
        <w:tab/>
        <w:t>Submission of final report</w:t>
      </w:r>
    </w:p>
    <w:p w:rsidR="002C6685" w:rsidRPr="00864EF9" w:rsidRDefault="002C6685" w:rsidP="00864EF9">
      <w:pPr>
        <w:jc w:val="both"/>
        <w:rPr>
          <w:rFonts w:ascii="Times New Roman" w:eastAsia="標楷體"/>
        </w:rPr>
      </w:pPr>
    </w:p>
    <w:sectPr w:rsidR="002C6685" w:rsidRPr="00864EF9" w:rsidSect="00925C27">
      <w:headerReference w:type="default" r:id="rId8"/>
      <w:pgSz w:w="11907" w:h="16840"/>
      <w:pgMar w:top="1418" w:right="992" w:bottom="1418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FFF" w:rsidRDefault="00510FFF" w:rsidP="005411D8">
      <w:pPr>
        <w:spacing w:line="240" w:lineRule="auto"/>
      </w:pPr>
      <w:r>
        <w:separator/>
      </w:r>
    </w:p>
  </w:endnote>
  <w:endnote w:type="continuationSeparator" w:id="0">
    <w:p w:rsidR="00510FFF" w:rsidRDefault="00510FFF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FFF" w:rsidRDefault="00510FFF" w:rsidP="005411D8">
      <w:pPr>
        <w:spacing w:line="240" w:lineRule="auto"/>
      </w:pPr>
      <w:r>
        <w:separator/>
      </w:r>
    </w:p>
  </w:footnote>
  <w:footnote w:type="continuationSeparator" w:id="0">
    <w:p w:rsidR="00510FFF" w:rsidRDefault="00510FFF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676931" wp14:editId="0A3B5897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30" w:dyaOrig="50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1.5pt;height:25pt">
                                <v:imagedata r:id="rId1" o:title=""/>
                              </v:shape>
                              <o:OLEObject Type="Embed" ProgID="Photoshop.Image.6" ShapeID="_x0000_i1026" DrawAspect="Content" ObjectID="_1636109603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06769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70" w:dyaOrig="571">
                        <v:shape id="_x0000_i1026" type="#_x0000_t75" style="width:31.45pt;height:25.05pt">
                          <v:imagedata r:id="rId3" o:title=""/>
                        </v:shape>
                        <o:OLEObject Type="Embed" ProgID="Photoshop.Image.6" ShapeID="_x0000_i1026" DrawAspect="Content" ObjectID="_1542445907" r:id="rId4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 xml:space="preserve">BME </w:t>
    </w:r>
    <w:proofErr w:type="gramStart"/>
    <w:r w:rsidR="00A4757D">
      <w:rPr>
        <w:rFonts w:ascii="Arial" w:hAnsi="Arial" w:cs="Arial" w:hint="eastAsia"/>
        <w:sz w:val="16"/>
      </w:rPr>
      <w:t>7408</w:t>
    </w:r>
    <w:r w:rsidR="000855F6" w:rsidRPr="00C36766">
      <w:rPr>
        <w:rFonts w:ascii="Arial" w:hAnsi="Arial" w:cs="Arial"/>
        <w:sz w:val="16"/>
      </w:rPr>
      <w:t xml:space="preserve">  </w:t>
    </w:r>
    <w:r w:rsidR="00A4757D" w:rsidRPr="00A4757D">
      <w:rPr>
        <w:rFonts w:ascii="Arial" w:hAnsi="Arial" w:cs="Arial"/>
        <w:sz w:val="16"/>
      </w:rPr>
      <w:t>Principles</w:t>
    </w:r>
    <w:proofErr w:type="gramEnd"/>
    <w:r w:rsidR="00A4757D" w:rsidRPr="00A4757D">
      <w:rPr>
        <w:rFonts w:ascii="Arial" w:hAnsi="Arial" w:cs="Arial"/>
        <w:sz w:val="16"/>
      </w:rPr>
      <w:t xml:space="preserve"> and Applications of Digital Image Processing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 xml:space="preserve">Department of </w:t>
    </w:r>
    <w:proofErr w:type="spellStart"/>
    <w:r w:rsidRPr="00C36766">
      <w:rPr>
        <w:rFonts w:ascii="Arial" w:hAnsi="Arial" w:cs="Arial"/>
        <w:sz w:val="16"/>
      </w:rPr>
      <w:t>Bio</w:t>
    </w:r>
    <w:r w:rsidR="00B06F2E">
      <w:rPr>
        <w:rFonts w:ascii="Arial" w:hAnsi="Arial" w:cs="Arial"/>
        <w:sz w:val="16"/>
      </w:rPr>
      <w:t>m</w:t>
    </w:r>
    <w:r w:rsidRPr="00C36766">
      <w:rPr>
        <w:rFonts w:ascii="Arial" w:hAnsi="Arial" w:cs="Arial"/>
        <w:sz w:val="16"/>
      </w:rPr>
      <w:t>echatronics</w:t>
    </w:r>
    <w:proofErr w:type="spellEnd"/>
    <w:r w:rsidRPr="00C36766">
      <w:rPr>
        <w:rFonts w:ascii="Arial" w:hAnsi="Arial" w:cs="Arial"/>
        <w:sz w:val="16"/>
      </w:rPr>
      <w:t xml:space="preserve">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AF13BE"/>
    <w:multiLevelType w:val="hybridMultilevel"/>
    <w:tmpl w:val="0ACED72A"/>
    <w:lvl w:ilvl="0" w:tplc="012EA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5" w15:restartNumberingAfterBreak="0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7" w15:restartNumberingAfterBreak="0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8" w15:restartNumberingAfterBreak="0">
    <w:nsid w:val="43F26274"/>
    <w:multiLevelType w:val="hybridMultilevel"/>
    <w:tmpl w:val="B0F2C54E"/>
    <w:lvl w:ilvl="0" w:tplc="04090001">
      <w:start w:val="1"/>
      <w:numFmt w:val="bullet"/>
      <w:lvlText w:val=""/>
      <w:lvlJc w:val="left"/>
      <w:pPr>
        <w:ind w:left="9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80"/>
      </w:pPr>
      <w:rPr>
        <w:rFonts w:ascii="Wingdings" w:hAnsi="Wingdings" w:hint="default"/>
      </w:rPr>
    </w:lvl>
  </w:abstractNum>
  <w:abstractNum w:abstractNumId="9" w15:restartNumberingAfterBreak="0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11" w15:restartNumberingAfterBreak="0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3" w15:restartNumberingAfterBreak="0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13"/>
  </w:num>
  <w:num w:numId="8">
    <w:abstractNumId w:val="11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4A"/>
    <w:rsid w:val="000102ED"/>
    <w:rsid w:val="00016B3D"/>
    <w:rsid w:val="0006347E"/>
    <w:rsid w:val="00074484"/>
    <w:rsid w:val="000855F6"/>
    <w:rsid w:val="000A50C3"/>
    <w:rsid w:val="000C1CF4"/>
    <w:rsid w:val="000D163D"/>
    <w:rsid w:val="000E3AFA"/>
    <w:rsid w:val="000E6D26"/>
    <w:rsid w:val="00135D1E"/>
    <w:rsid w:val="0014447E"/>
    <w:rsid w:val="001537F0"/>
    <w:rsid w:val="001A4C22"/>
    <w:rsid w:val="001A6BC8"/>
    <w:rsid w:val="001B1062"/>
    <w:rsid w:val="001C0058"/>
    <w:rsid w:val="001D5EB7"/>
    <w:rsid w:val="001E46B9"/>
    <w:rsid w:val="00261CC5"/>
    <w:rsid w:val="002924E9"/>
    <w:rsid w:val="002B5A00"/>
    <w:rsid w:val="002C6685"/>
    <w:rsid w:val="002F0E97"/>
    <w:rsid w:val="002F4B3F"/>
    <w:rsid w:val="00304B6F"/>
    <w:rsid w:val="00306CAF"/>
    <w:rsid w:val="00315CD7"/>
    <w:rsid w:val="00323C8D"/>
    <w:rsid w:val="003530DE"/>
    <w:rsid w:val="003A12DA"/>
    <w:rsid w:val="003A32D1"/>
    <w:rsid w:val="003C498D"/>
    <w:rsid w:val="003E7C6C"/>
    <w:rsid w:val="004310B0"/>
    <w:rsid w:val="004944B7"/>
    <w:rsid w:val="004A3620"/>
    <w:rsid w:val="004A66F3"/>
    <w:rsid w:val="004C2726"/>
    <w:rsid w:val="00503D21"/>
    <w:rsid w:val="00510FFF"/>
    <w:rsid w:val="0051450E"/>
    <w:rsid w:val="00515A25"/>
    <w:rsid w:val="005411D8"/>
    <w:rsid w:val="00571AAF"/>
    <w:rsid w:val="00593864"/>
    <w:rsid w:val="005C4D65"/>
    <w:rsid w:val="005E0667"/>
    <w:rsid w:val="005F0D8D"/>
    <w:rsid w:val="005F435B"/>
    <w:rsid w:val="005F5966"/>
    <w:rsid w:val="00631855"/>
    <w:rsid w:val="00647F9A"/>
    <w:rsid w:val="00651C65"/>
    <w:rsid w:val="0067020F"/>
    <w:rsid w:val="0069442E"/>
    <w:rsid w:val="006C3511"/>
    <w:rsid w:val="006D5C32"/>
    <w:rsid w:val="006F2EF8"/>
    <w:rsid w:val="0071632E"/>
    <w:rsid w:val="00731B80"/>
    <w:rsid w:val="0075309F"/>
    <w:rsid w:val="00792CEA"/>
    <w:rsid w:val="00793FF9"/>
    <w:rsid w:val="00797E94"/>
    <w:rsid w:val="007A22EF"/>
    <w:rsid w:val="007A330D"/>
    <w:rsid w:val="007B3BB6"/>
    <w:rsid w:val="007E20B9"/>
    <w:rsid w:val="008100A2"/>
    <w:rsid w:val="00821E8E"/>
    <w:rsid w:val="00824FEA"/>
    <w:rsid w:val="00826F07"/>
    <w:rsid w:val="0083642C"/>
    <w:rsid w:val="008427FA"/>
    <w:rsid w:val="008608A0"/>
    <w:rsid w:val="00864EF9"/>
    <w:rsid w:val="00897A41"/>
    <w:rsid w:val="008A6123"/>
    <w:rsid w:val="008C0459"/>
    <w:rsid w:val="008D2908"/>
    <w:rsid w:val="008D5C91"/>
    <w:rsid w:val="009237AD"/>
    <w:rsid w:val="00923F7F"/>
    <w:rsid w:val="00925C27"/>
    <w:rsid w:val="00933860"/>
    <w:rsid w:val="009340B7"/>
    <w:rsid w:val="00945690"/>
    <w:rsid w:val="00951E9E"/>
    <w:rsid w:val="00995B11"/>
    <w:rsid w:val="009A23FC"/>
    <w:rsid w:val="009A6EC8"/>
    <w:rsid w:val="009E0C72"/>
    <w:rsid w:val="009E49A2"/>
    <w:rsid w:val="00A21A61"/>
    <w:rsid w:val="00A41403"/>
    <w:rsid w:val="00A46380"/>
    <w:rsid w:val="00A4757D"/>
    <w:rsid w:val="00A80CC3"/>
    <w:rsid w:val="00AF339D"/>
    <w:rsid w:val="00B06F2E"/>
    <w:rsid w:val="00B41EC5"/>
    <w:rsid w:val="00B45200"/>
    <w:rsid w:val="00BC7FA6"/>
    <w:rsid w:val="00BD3AB5"/>
    <w:rsid w:val="00BE5419"/>
    <w:rsid w:val="00C025AA"/>
    <w:rsid w:val="00C337F8"/>
    <w:rsid w:val="00C34815"/>
    <w:rsid w:val="00C36766"/>
    <w:rsid w:val="00C646F5"/>
    <w:rsid w:val="00C75685"/>
    <w:rsid w:val="00C75A74"/>
    <w:rsid w:val="00C75B56"/>
    <w:rsid w:val="00C76405"/>
    <w:rsid w:val="00CA629C"/>
    <w:rsid w:val="00CC5ED6"/>
    <w:rsid w:val="00CF3976"/>
    <w:rsid w:val="00CF4642"/>
    <w:rsid w:val="00D2324E"/>
    <w:rsid w:val="00D75ACB"/>
    <w:rsid w:val="00D9573A"/>
    <w:rsid w:val="00D97B80"/>
    <w:rsid w:val="00DA0B43"/>
    <w:rsid w:val="00DB339E"/>
    <w:rsid w:val="00DE1EFE"/>
    <w:rsid w:val="00DF554A"/>
    <w:rsid w:val="00E35DCC"/>
    <w:rsid w:val="00E400D9"/>
    <w:rsid w:val="00E45839"/>
    <w:rsid w:val="00E52887"/>
    <w:rsid w:val="00E53AEA"/>
    <w:rsid w:val="00E70ACE"/>
    <w:rsid w:val="00E74A5C"/>
    <w:rsid w:val="00E8239B"/>
    <w:rsid w:val="00E91DAF"/>
    <w:rsid w:val="00EC69A6"/>
    <w:rsid w:val="00EE5395"/>
    <w:rsid w:val="00F04BBB"/>
    <w:rsid w:val="00F24934"/>
    <w:rsid w:val="00F61AB3"/>
    <w:rsid w:val="00FB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87C3F"/>
  <w15:docId w15:val="{ED998883-3274-4E35-9363-53140BF3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paragraph" w:styleId="af1">
    <w:name w:val="Balloon Text"/>
    <w:basedOn w:val="a0"/>
    <w:link w:val="af2"/>
    <w:rsid w:val="000102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2"/>
    <w:link w:val="af1"/>
    <w:rsid w:val="000102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pie.org/x14101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1798</Characters>
  <Application>Microsoft Office Word</Application>
  <DocSecurity>0</DocSecurity>
  <Lines>14</Lines>
  <Paragraphs>4</Paragraphs>
  <ScaleCrop>false</ScaleCrop>
  <Company>台灣大學生物機電系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Ta-Te Lin</cp:lastModifiedBy>
  <cp:revision>7</cp:revision>
  <cp:lastPrinted>2014-09-25T03:03:00Z</cp:lastPrinted>
  <dcterms:created xsi:type="dcterms:W3CDTF">2019-11-24T05:47:00Z</dcterms:created>
  <dcterms:modified xsi:type="dcterms:W3CDTF">2019-11-24T06:07:00Z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