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08E" w:rsidRPr="0009208E" w:rsidRDefault="0009208E" w:rsidP="0009208E">
      <w:pPr>
        <w:jc w:val="center"/>
        <w:outlineLvl w:val="0"/>
        <w:rPr>
          <w:b/>
          <w:sz w:val="32"/>
          <w:szCs w:val="32"/>
          <w:lang w:eastAsia="zh-TW"/>
        </w:rPr>
      </w:pPr>
      <w:r w:rsidRPr="0009208E">
        <w:rPr>
          <w:rFonts w:hint="eastAsia"/>
          <w:b/>
          <w:sz w:val="32"/>
          <w:szCs w:val="32"/>
          <w:lang w:eastAsia="zh-TW"/>
        </w:rPr>
        <w:t xml:space="preserve">Homework Set </w:t>
      </w:r>
      <w:r w:rsidR="00227B57">
        <w:rPr>
          <w:b/>
          <w:sz w:val="32"/>
          <w:szCs w:val="32"/>
          <w:lang w:eastAsia="zh-TW"/>
        </w:rPr>
        <w:t>4</w:t>
      </w:r>
    </w:p>
    <w:p w:rsidR="0009208E" w:rsidRDefault="0009208E" w:rsidP="0009208E">
      <w:pPr>
        <w:outlineLvl w:val="0"/>
        <w:rPr>
          <w:lang w:eastAsia="zh-TW"/>
        </w:rPr>
      </w:pPr>
    </w:p>
    <w:p w:rsidR="004A2424" w:rsidRDefault="004A2424" w:rsidP="0009208E">
      <w:pPr>
        <w:outlineLvl w:val="0"/>
        <w:rPr>
          <w:lang w:eastAsia="zh-TW"/>
        </w:rPr>
      </w:pPr>
    </w:p>
    <w:p w:rsidR="0091226E" w:rsidRPr="002F1F1E" w:rsidRDefault="0091226E" w:rsidP="0091226E">
      <w:pPr>
        <w:spacing w:before="120"/>
        <w:rPr>
          <w:b/>
          <w:lang w:eastAsia="zh-TW"/>
        </w:rPr>
      </w:pPr>
      <w:r w:rsidRPr="002F1F1E">
        <w:rPr>
          <w:b/>
        </w:rPr>
        <w:t xml:space="preserve">Problem </w:t>
      </w:r>
      <w:r>
        <w:rPr>
          <w:rFonts w:hint="eastAsia"/>
          <w:b/>
          <w:lang w:eastAsia="zh-TW"/>
        </w:rPr>
        <w:t>1</w:t>
      </w:r>
      <w:r w:rsidRPr="002F1F1E">
        <w:rPr>
          <w:b/>
        </w:rPr>
        <w:t xml:space="preserve"> (</w:t>
      </w:r>
      <w:r w:rsidRPr="002F1F1E">
        <w:rPr>
          <w:b/>
          <w:lang w:eastAsia="zh-TW"/>
        </w:rPr>
        <w:t>Principal component analysis</w:t>
      </w:r>
      <w:r w:rsidRPr="002F1F1E">
        <w:rPr>
          <w:b/>
        </w:rPr>
        <w:t>)</w:t>
      </w:r>
    </w:p>
    <w:p w:rsidR="00F521A2" w:rsidRDefault="00F521A2" w:rsidP="00F521A2">
      <w:pPr>
        <w:jc w:val="both"/>
        <w:outlineLvl w:val="0"/>
        <w:rPr>
          <w:lang w:eastAsia="zh-TW"/>
        </w:rPr>
      </w:pPr>
      <w:r w:rsidRPr="00F521A2">
        <w:rPr>
          <w:lang w:eastAsia="zh-TW"/>
        </w:rPr>
        <w:t xml:space="preserve">Joe's </w:t>
      </w:r>
      <w:r>
        <w:rPr>
          <w:lang w:eastAsia="zh-TW"/>
        </w:rPr>
        <w:t>fi</w:t>
      </w:r>
      <w:r w:rsidRPr="00F521A2">
        <w:rPr>
          <w:lang w:eastAsia="zh-TW"/>
        </w:rPr>
        <w:t xml:space="preserve">rst job as a statistician was to </w:t>
      </w:r>
      <w:r>
        <w:rPr>
          <w:lang w:eastAsia="zh-TW"/>
        </w:rPr>
        <w:t>analyze</w:t>
      </w:r>
      <w:r w:rsidRPr="00F521A2">
        <w:rPr>
          <w:lang w:eastAsia="zh-TW"/>
        </w:rPr>
        <w:t xml:space="preserve"> the countries that won medals in the 2012 London Olympic Games. He started his task by collecting data from 84 countries that had won at least one medal. The </w:t>
      </w:r>
      <w:bookmarkStart w:id="0" w:name="_GoBack"/>
      <w:bookmarkEnd w:id="0"/>
      <w:r w:rsidRPr="00F521A2">
        <w:rPr>
          <w:lang w:eastAsia="zh-TW"/>
        </w:rPr>
        <w:t>data's features (dimensions) for each country (sample) consisted of the number of medals won, the population size (in hundred thousands) and the GDP (in millions of US dollars) all taken in 2012. To start his analysis</w:t>
      </w:r>
      <w:r>
        <w:rPr>
          <w:lang w:eastAsia="zh-TW"/>
        </w:rPr>
        <w:t>,</w:t>
      </w:r>
      <w:r w:rsidRPr="00F521A2">
        <w:rPr>
          <w:lang w:eastAsia="zh-TW"/>
        </w:rPr>
        <w:t xml:space="preserve"> Joe ran PCA on the data. The </w:t>
      </w:r>
      <w:r>
        <w:rPr>
          <w:lang w:eastAsia="zh-TW"/>
        </w:rPr>
        <w:t>fi</w:t>
      </w:r>
      <w:r w:rsidRPr="00F521A2">
        <w:rPr>
          <w:lang w:eastAsia="zh-TW"/>
        </w:rPr>
        <w:t xml:space="preserve">rst eigenvector explained 99.9% of the data's variance. Joe's boss ran PCA by himself and he found that the </w:t>
      </w:r>
      <w:r>
        <w:rPr>
          <w:lang w:eastAsia="zh-TW"/>
        </w:rPr>
        <w:t>fi</w:t>
      </w:r>
      <w:r w:rsidRPr="00F521A2">
        <w:rPr>
          <w:lang w:eastAsia="zh-TW"/>
        </w:rPr>
        <w:t>rst eigenvector explained only 74.0% of the data's variance. They compared what they both had done but the only di</w:t>
      </w:r>
      <w:r>
        <w:rPr>
          <w:lang w:eastAsia="zh-TW"/>
        </w:rPr>
        <w:t>ff</w:t>
      </w:r>
      <w:r w:rsidRPr="00F521A2">
        <w:rPr>
          <w:lang w:eastAsia="zh-TW"/>
        </w:rPr>
        <w:t>erence they found was that Joe's boss used the GDP values in billions of dollars while Joe's GDP valu</w:t>
      </w:r>
      <w:r>
        <w:rPr>
          <w:lang w:eastAsia="zh-TW"/>
        </w:rPr>
        <w:t>es were in millions of dollars.</w:t>
      </w:r>
    </w:p>
    <w:p w:rsidR="00627C7C" w:rsidRDefault="00627C7C" w:rsidP="00F521A2">
      <w:pPr>
        <w:jc w:val="both"/>
        <w:outlineLvl w:val="0"/>
        <w:rPr>
          <w:lang w:eastAsia="zh-TW"/>
        </w:rPr>
      </w:pPr>
    </w:p>
    <w:p w:rsidR="00627C7C" w:rsidRPr="002F1F1E" w:rsidRDefault="00627C7C" w:rsidP="00627C7C">
      <w:pPr>
        <w:widowControl w:val="0"/>
        <w:autoSpaceDE w:val="0"/>
        <w:autoSpaceDN w:val="0"/>
        <w:adjustRightInd w:val="0"/>
        <w:jc w:val="both"/>
        <w:rPr>
          <w:lang w:eastAsia="zh-TW"/>
        </w:rPr>
      </w:pPr>
      <w:r>
        <w:rPr>
          <w:lang w:eastAsia="zh-TW"/>
        </w:rPr>
        <w:t>Answer the following questions:</w:t>
      </w:r>
    </w:p>
    <w:p w:rsidR="00F521A2" w:rsidRDefault="00F521A2" w:rsidP="00F521A2">
      <w:pPr>
        <w:pStyle w:val="ListParagraph"/>
        <w:widowControl w:val="0"/>
        <w:numPr>
          <w:ilvl w:val="0"/>
          <w:numId w:val="24"/>
        </w:numPr>
        <w:autoSpaceDE w:val="0"/>
        <w:autoSpaceDN w:val="0"/>
        <w:spacing w:before="120"/>
        <w:ind w:left="714" w:hanging="357"/>
        <w:contextualSpacing w:val="0"/>
        <w:jc w:val="both"/>
        <w:rPr>
          <w:lang w:eastAsia="zh-TW"/>
        </w:rPr>
      </w:pPr>
      <w:r w:rsidRPr="00F521A2">
        <w:rPr>
          <w:lang w:eastAsia="zh-TW"/>
        </w:rPr>
        <w:t>Why did they obtain di</w:t>
      </w:r>
      <w:r>
        <w:rPr>
          <w:lang w:eastAsia="zh-TW"/>
        </w:rPr>
        <w:t>ff</w:t>
      </w:r>
      <w:r w:rsidRPr="00F521A2">
        <w:rPr>
          <w:lang w:eastAsia="zh-TW"/>
        </w:rPr>
        <w:t xml:space="preserve">erent results? </w:t>
      </w:r>
    </w:p>
    <w:p w:rsidR="0091226E" w:rsidRDefault="00F521A2" w:rsidP="00F521A2">
      <w:pPr>
        <w:pStyle w:val="ListParagraph"/>
        <w:widowControl w:val="0"/>
        <w:numPr>
          <w:ilvl w:val="0"/>
          <w:numId w:val="24"/>
        </w:numPr>
        <w:autoSpaceDE w:val="0"/>
        <w:autoSpaceDN w:val="0"/>
        <w:spacing w:before="120"/>
        <w:ind w:left="714" w:hanging="357"/>
        <w:contextualSpacing w:val="0"/>
        <w:jc w:val="both"/>
        <w:rPr>
          <w:lang w:eastAsia="zh-TW"/>
        </w:rPr>
      </w:pPr>
      <w:r w:rsidRPr="00F521A2">
        <w:rPr>
          <w:lang w:eastAsia="zh-TW"/>
        </w:rPr>
        <w:t xml:space="preserve">How should Joe and his Boss have treated the data before the PCA? </w:t>
      </w:r>
    </w:p>
    <w:p w:rsidR="00F521A2" w:rsidRDefault="00F521A2" w:rsidP="0009208E">
      <w:pPr>
        <w:outlineLvl w:val="0"/>
        <w:rPr>
          <w:lang w:eastAsia="zh-TW"/>
        </w:rPr>
      </w:pPr>
    </w:p>
    <w:p w:rsidR="00F521A2" w:rsidRDefault="00F521A2" w:rsidP="0009208E">
      <w:pPr>
        <w:outlineLvl w:val="0"/>
        <w:rPr>
          <w:lang w:eastAsia="zh-TW"/>
        </w:rPr>
      </w:pPr>
    </w:p>
    <w:p w:rsidR="00F521A2" w:rsidRPr="00F521A2" w:rsidRDefault="00F521A2" w:rsidP="00F521A2">
      <w:pPr>
        <w:spacing w:before="120"/>
        <w:rPr>
          <w:b/>
          <w:lang w:eastAsia="zh-TW"/>
        </w:rPr>
      </w:pPr>
      <w:r w:rsidRPr="00F521A2">
        <w:rPr>
          <w:b/>
        </w:rPr>
        <w:t xml:space="preserve">Problem </w:t>
      </w:r>
      <w:r>
        <w:rPr>
          <w:b/>
          <w:lang w:eastAsia="zh-TW"/>
        </w:rPr>
        <w:t>2</w:t>
      </w:r>
      <w:r w:rsidRPr="00F521A2">
        <w:rPr>
          <w:b/>
        </w:rPr>
        <w:t xml:space="preserve"> (</w:t>
      </w:r>
      <w:r w:rsidRPr="00F521A2">
        <w:rPr>
          <w:b/>
          <w:lang w:eastAsia="zh-TW"/>
        </w:rPr>
        <w:t>Principal component analysis</w:t>
      </w:r>
      <w:r w:rsidRPr="00F521A2">
        <w:rPr>
          <w:b/>
        </w:rPr>
        <w:t>)</w:t>
      </w:r>
    </w:p>
    <w:p w:rsidR="00F521A2" w:rsidRDefault="00627C7C" w:rsidP="00627C7C">
      <w:pPr>
        <w:widowControl w:val="0"/>
        <w:autoSpaceDE w:val="0"/>
        <w:autoSpaceDN w:val="0"/>
        <w:adjustRightInd w:val="0"/>
        <w:jc w:val="center"/>
        <w:rPr>
          <w:lang w:eastAsia="zh-TW"/>
        </w:rPr>
      </w:pPr>
      <w:r w:rsidRPr="00627C7C">
        <w:rPr>
          <w:noProof/>
          <w:lang w:eastAsia="zh-TW"/>
        </w:rPr>
        <w:drawing>
          <wp:inline distT="0" distB="0" distL="0" distR="0">
            <wp:extent cx="1726430" cy="1709057"/>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2844" cy="1725306"/>
                    </a:xfrm>
                    <a:prstGeom prst="rect">
                      <a:avLst/>
                    </a:prstGeom>
                    <a:noFill/>
                    <a:ln>
                      <a:noFill/>
                    </a:ln>
                  </pic:spPr>
                </pic:pic>
              </a:graphicData>
            </a:graphic>
          </wp:inline>
        </w:drawing>
      </w:r>
    </w:p>
    <w:p w:rsidR="00627C7C" w:rsidRDefault="00627C7C" w:rsidP="00627C7C">
      <w:pPr>
        <w:pStyle w:val="ListParagraph"/>
        <w:widowControl w:val="0"/>
        <w:numPr>
          <w:ilvl w:val="0"/>
          <w:numId w:val="29"/>
        </w:numPr>
        <w:autoSpaceDE w:val="0"/>
        <w:autoSpaceDN w:val="0"/>
        <w:spacing w:before="120"/>
        <w:ind w:left="714" w:hanging="357"/>
        <w:contextualSpacing w:val="0"/>
        <w:jc w:val="both"/>
        <w:rPr>
          <w:lang w:eastAsia="zh-TW"/>
        </w:rPr>
      </w:pPr>
      <w:r w:rsidRPr="00F521A2">
        <w:rPr>
          <w:rFonts w:hint="eastAsia"/>
          <w:lang w:eastAsia="zh-TW"/>
        </w:rPr>
        <w:t xml:space="preserve">Compute the covariance matrix </w:t>
      </w:r>
      <m:oMath>
        <m:r>
          <m:rPr>
            <m:sty m:val="p"/>
          </m:rPr>
          <w:rPr>
            <w:rFonts w:ascii="Cambria Math" w:hAnsi="Cambria Math"/>
            <w:lang w:eastAsia="zh-TW"/>
          </w:rPr>
          <m:t>cov(</m:t>
        </m:r>
        <m:r>
          <m:rPr>
            <m:sty m:val="bi"/>
          </m:rPr>
          <w:rPr>
            <w:rFonts w:ascii="Cambria Math" w:hAnsi="Cambria Math"/>
            <w:lang w:eastAsia="zh-TW"/>
          </w:rPr>
          <m:t>X</m:t>
        </m:r>
        <m:r>
          <m:rPr>
            <m:sty m:val="p"/>
          </m:rPr>
          <w:rPr>
            <w:rFonts w:ascii="Cambria Math" w:hAnsi="Cambria Math"/>
            <w:lang w:eastAsia="zh-TW"/>
          </w:rPr>
          <m:t>)</m:t>
        </m:r>
      </m:oMath>
      <w:r w:rsidRPr="00F521A2">
        <w:rPr>
          <w:rFonts w:hint="eastAsia"/>
          <w:lang w:eastAsia="zh-TW"/>
        </w:rPr>
        <w:t xml:space="preserve"> of the dataset composed of the four points shown in the </w:t>
      </w:r>
      <w:r>
        <w:rPr>
          <w:lang w:eastAsia="zh-TW"/>
        </w:rPr>
        <w:t>figure</w:t>
      </w:r>
      <w:r>
        <w:rPr>
          <w:rFonts w:hint="eastAsia"/>
          <w:lang w:eastAsia="zh-TW"/>
        </w:rPr>
        <w:t xml:space="preserve"> </w:t>
      </w:r>
      <w:r>
        <w:rPr>
          <w:lang w:eastAsia="zh-TW"/>
        </w:rPr>
        <w:t xml:space="preserve">[ </w:t>
      </w:r>
      <m:oMath>
        <m:r>
          <m:rPr>
            <m:sty m:val="p"/>
          </m:rPr>
          <w:rPr>
            <w:rFonts w:ascii="Cambria Math" w:hAnsi="Cambria Math"/>
            <w:lang w:eastAsia="zh-TW"/>
          </w:rPr>
          <m:t>(</m:t>
        </m:r>
        <m:r>
          <w:rPr>
            <w:rFonts w:ascii="Cambria Math" w:hAnsi="Cambria Math"/>
            <w:lang w:eastAsia="zh-TW"/>
          </w:rPr>
          <m:t>α</m:t>
        </m:r>
        <m:r>
          <m:rPr>
            <m:sty m:val="p"/>
          </m:rPr>
          <w:rPr>
            <w:rFonts w:ascii="Cambria Math" w:hAnsi="Cambria Math"/>
            <w:lang w:eastAsia="zh-TW"/>
          </w:rPr>
          <m:t>,</m:t>
        </m:r>
        <m:r>
          <w:rPr>
            <w:rFonts w:ascii="Cambria Math" w:hAnsi="Cambria Math"/>
            <w:lang w:eastAsia="zh-TW"/>
          </w:rPr>
          <m:t>α</m:t>
        </m:r>
        <m:r>
          <m:rPr>
            <m:sty m:val="p"/>
          </m:rPr>
          <w:rPr>
            <w:rFonts w:ascii="Cambria Math" w:hAnsi="Cambria Math"/>
            <w:lang w:eastAsia="zh-TW"/>
          </w:rPr>
          <m:t>)</m:t>
        </m:r>
      </m:oMath>
      <w:r>
        <w:rPr>
          <w:lang w:eastAsia="zh-TW"/>
        </w:rPr>
        <w:t>,</w:t>
      </w:r>
      <m:oMath>
        <m:r>
          <m:rPr>
            <m:sty m:val="p"/>
          </m:rPr>
          <w:rPr>
            <w:rFonts w:ascii="Cambria Math" w:hAnsi="Cambria Math"/>
            <w:lang w:eastAsia="zh-TW"/>
          </w:rPr>
          <m:t xml:space="preserve"> </m:t>
        </m:r>
        <m:d>
          <m:dPr>
            <m:ctrlPr>
              <w:rPr>
                <w:rFonts w:ascii="Cambria Math" w:hAnsi="Cambria Math"/>
                <w:lang w:eastAsia="zh-TW"/>
              </w:rPr>
            </m:ctrlPr>
          </m:dPr>
          <m:e>
            <m:r>
              <m:rPr>
                <m:sty m:val="p"/>
              </m:rPr>
              <w:rPr>
                <w:rFonts w:ascii="Cambria Math" w:hAnsi="Cambria Math"/>
                <w:lang w:eastAsia="zh-TW"/>
              </w:rPr>
              <m:t>-</m:t>
            </m:r>
            <m:r>
              <w:rPr>
                <w:rFonts w:ascii="Cambria Math" w:hAnsi="Cambria Math"/>
                <w:lang w:eastAsia="zh-TW"/>
              </w:rPr>
              <m:t>α</m:t>
            </m:r>
            <m:r>
              <m:rPr>
                <m:sty m:val="p"/>
              </m:rPr>
              <w:rPr>
                <w:rFonts w:ascii="Cambria Math" w:hAnsi="Cambria Math"/>
                <w:lang w:eastAsia="zh-TW"/>
              </w:rPr>
              <m:t>,-</m:t>
            </m:r>
            <m:r>
              <w:rPr>
                <w:rFonts w:ascii="Cambria Math" w:hAnsi="Cambria Math"/>
                <w:lang w:eastAsia="zh-TW"/>
              </w:rPr>
              <m:t>α</m:t>
            </m:r>
          </m:e>
        </m:d>
        <m:r>
          <m:rPr>
            <m:sty m:val="p"/>
          </m:rPr>
          <w:rPr>
            <w:rFonts w:ascii="Cambria Math" w:hAnsi="Cambria Math"/>
            <w:lang w:eastAsia="zh-TW"/>
          </w:rPr>
          <m:t xml:space="preserve">,  </m:t>
        </m:r>
        <m:d>
          <m:dPr>
            <m:ctrlPr>
              <w:rPr>
                <w:rFonts w:ascii="Cambria Math" w:hAnsi="Cambria Math"/>
                <w:lang w:eastAsia="zh-TW"/>
              </w:rPr>
            </m:ctrlPr>
          </m:dPr>
          <m:e>
            <m:r>
              <m:rPr>
                <m:sty m:val="p"/>
              </m:rPr>
              <w:rPr>
                <w:rFonts w:ascii="Cambria Math" w:hAnsi="Cambria Math"/>
                <w:lang w:eastAsia="zh-TW"/>
              </w:rPr>
              <m:t>-</m:t>
            </m:r>
            <m:r>
              <w:rPr>
                <w:rFonts w:ascii="Cambria Math" w:hAnsi="Cambria Math"/>
                <w:lang w:eastAsia="zh-TW"/>
              </w:rPr>
              <m:t>β</m:t>
            </m:r>
            <m:r>
              <m:rPr>
                <m:sty m:val="p"/>
              </m:rPr>
              <w:rPr>
                <w:rFonts w:ascii="Cambria Math" w:hAnsi="Cambria Math"/>
                <w:lang w:eastAsia="zh-TW"/>
              </w:rPr>
              <m:t>,</m:t>
            </m:r>
            <m:r>
              <w:rPr>
                <w:rFonts w:ascii="Cambria Math" w:hAnsi="Cambria Math"/>
                <w:lang w:eastAsia="zh-TW"/>
              </w:rPr>
              <m:t>β</m:t>
            </m:r>
          </m:e>
        </m:d>
        <m:r>
          <m:rPr>
            <m:sty m:val="p"/>
          </m:rPr>
          <w:rPr>
            <w:rFonts w:ascii="Cambria Math" w:hAnsi="Cambria Math"/>
            <w:lang w:eastAsia="zh-TW"/>
          </w:rPr>
          <m:t>,  (</m:t>
        </m:r>
        <m:r>
          <w:rPr>
            <w:rFonts w:ascii="Cambria Math" w:hAnsi="Cambria Math"/>
            <w:lang w:eastAsia="zh-TW"/>
          </w:rPr>
          <m:t>β</m:t>
        </m:r>
        <m:r>
          <m:rPr>
            <m:sty m:val="p"/>
          </m:rPr>
          <w:rPr>
            <w:rFonts w:ascii="Cambria Math" w:hAnsi="Cambria Math"/>
            <w:lang w:eastAsia="zh-TW"/>
          </w:rPr>
          <m:t>,-</m:t>
        </m:r>
        <m:r>
          <w:rPr>
            <w:rFonts w:ascii="Cambria Math" w:hAnsi="Cambria Math"/>
            <w:lang w:eastAsia="zh-TW"/>
          </w:rPr>
          <m:t>β</m:t>
        </m:r>
        <m:r>
          <m:rPr>
            <m:sty m:val="p"/>
          </m:rPr>
          <w:rPr>
            <w:rFonts w:ascii="Cambria Math" w:hAnsi="Cambria Math"/>
            <w:lang w:eastAsia="zh-TW"/>
          </w:rPr>
          <m:t>)</m:t>
        </m:r>
      </m:oMath>
      <w:r>
        <w:rPr>
          <w:lang w:eastAsia="zh-TW"/>
        </w:rPr>
        <w:t xml:space="preserve"> ]</w:t>
      </w:r>
      <w:r w:rsidRPr="00F521A2">
        <w:rPr>
          <w:rFonts w:hint="eastAsia"/>
          <w:lang w:eastAsia="zh-TW"/>
        </w:rPr>
        <w:t>.</w:t>
      </w:r>
    </w:p>
    <w:p w:rsidR="00F521A2" w:rsidRDefault="00F521A2" w:rsidP="00627C7C">
      <w:pPr>
        <w:pStyle w:val="ListParagraph"/>
        <w:widowControl w:val="0"/>
        <w:numPr>
          <w:ilvl w:val="0"/>
          <w:numId w:val="29"/>
        </w:numPr>
        <w:autoSpaceDE w:val="0"/>
        <w:autoSpaceDN w:val="0"/>
        <w:spacing w:before="120"/>
        <w:ind w:left="714" w:hanging="357"/>
        <w:contextualSpacing w:val="0"/>
        <w:jc w:val="both"/>
        <w:rPr>
          <w:lang w:eastAsia="zh-TW"/>
        </w:rPr>
      </w:pPr>
      <w:r w:rsidRPr="00F521A2">
        <w:rPr>
          <w:rFonts w:hint="eastAsia"/>
          <w:lang w:eastAsia="zh-TW"/>
        </w:rPr>
        <w:t xml:space="preserve">Compute the eigenvectors and eigenvalues of </w:t>
      </w:r>
      <m:oMath>
        <m:r>
          <m:rPr>
            <m:sty m:val="p"/>
          </m:rPr>
          <w:rPr>
            <w:rFonts w:ascii="Cambria Math" w:hAnsi="Cambria Math"/>
            <w:lang w:eastAsia="zh-TW"/>
          </w:rPr>
          <m:t>cov(</m:t>
        </m:r>
        <m:r>
          <m:rPr>
            <m:sty m:val="bi"/>
          </m:rPr>
          <w:rPr>
            <w:rFonts w:ascii="Cambria Math" w:hAnsi="Cambria Math"/>
            <w:lang w:eastAsia="zh-TW"/>
          </w:rPr>
          <m:t>X</m:t>
        </m:r>
        <m:r>
          <m:rPr>
            <m:sty m:val="p"/>
          </m:rPr>
          <w:rPr>
            <w:rFonts w:ascii="Cambria Math" w:hAnsi="Cambria Math"/>
            <w:lang w:eastAsia="zh-TW"/>
          </w:rPr>
          <m:t>)</m:t>
        </m:r>
      </m:oMath>
      <w:r w:rsidRPr="00F521A2">
        <w:rPr>
          <w:rFonts w:hint="eastAsia"/>
          <w:lang w:eastAsia="zh-TW"/>
        </w:rPr>
        <w:t>. Discuss how the eigenvectors and eigenvalues are a</w:t>
      </w:r>
      <w:r>
        <w:rPr>
          <w:lang w:eastAsia="zh-TW"/>
        </w:rPr>
        <w:t>ff</w:t>
      </w:r>
      <w:r w:rsidRPr="00F521A2">
        <w:rPr>
          <w:rFonts w:hint="eastAsia"/>
          <w:lang w:eastAsia="zh-TW"/>
        </w:rPr>
        <w:t xml:space="preserve">ected by </w:t>
      </w:r>
      <m:oMath>
        <m:r>
          <w:rPr>
            <w:rFonts w:ascii="Cambria Math" w:hAnsi="Cambria Math"/>
            <w:lang w:eastAsia="zh-TW"/>
          </w:rPr>
          <m:t>α</m:t>
        </m:r>
      </m:oMath>
      <w:r w:rsidR="00627C7C" w:rsidRPr="00F521A2">
        <w:rPr>
          <w:lang w:eastAsia="zh-TW"/>
        </w:rPr>
        <w:t xml:space="preserve"> </w:t>
      </w:r>
      <w:r w:rsidRPr="00F521A2">
        <w:rPr>
          <w:lang w:eastAsia="zh-TW"/>
        </w:rPr>
        <w:t xml:space="preserve">and </w:t>
      </w:r>
      <m:oMath>
        <m:r>
          <w:rPr>
            <w:rFonts w:ascii="Cambria Math" w:hAnsi="Cambria Math"/>
            <w:lang w:eastAsia="zh-TW"/>
          </w:rPr>
          <m:t>β</m:t>
        </m:r>
      </m:oMath>
      <w:r>
        <w:rPr>
          <w:lang w:eastAsia="zh-TW"/>
        </w:rPr>
        <w:t>.</w:t>
      </w:r>
    </w:p>
    <w:p w:rsidR="00F521A2" w:rsidRDefault="00F521A2" w:rsidP="0009208E">
      <w:pPr>
        <w:outlineLvl w:val="0"/>
        <w:rPr>
          <w:lang w:eastAsia="zh-TW"/>
        </w:rPr>
      </w:pPr>
    </w:p>
    <w:p w:rsidR="00F521A2" w:rsidRDefault="00F521A2" w:rsidP="0009208E">
      <w:pPr>
        <w:outlineLvl w:val="0"/>
        <w:rPr>
          <w:lang w:eastAsia="zh-TW"/>
        </w:rPr>
      </w:pPr>
    </w:p>
    <w:p w:rsidR="002C2286" w:rsidRPr="002F1F1E" w:rsidRDefault="002C2286" w:rsidP="002C2286">
      <w:pPr>
        <w:spacing w:before="120"/>
        <w:rPr>
          <w:b/>
          <w:lang w:eastAsia="zh-TW"/>
        </w:rPr>
      </w:pPr>
      <w:r w:rsidRPr="002F1F1E">
        <w:rPr>
          <w:b/>
        </w:rPr>
        <w:t xml:space="preserve">Problem </w:t>
      </w:r>
      <w:r w:rsidR="00F521A2">
        <w:rPr>
          <w:b/>
          <w:lang w:eastAsia="zh-TW"/>
        </w:rPr>
        <w:t>3</w:t>
      </w:r>
      <w:r w:rsidRPr="002F1F1E">
        <w:rPr>
          <w:b/>
        </w:rPr>
        <w:t xml:space="preserve"> (</w:t>
      </w:r>
      <w:r w:rsidRPr="002F1F1E">
        <w:rPr>
          <w:b/>
          <w:lang w:eastAsia="zh-TW"/>
        </w:rPr>
        <w:t>Principal component analysis</w:t>
      </w:r>
      <w:r w:rsidRPr="002F1F1E">
        <w:rPr>
          <w:b/>
        </w:rPr>
        <w:t>)</w:t>
      </w:r>
    </w:p>
    <w:p w:rsidR="00E4772D" w:rsidRDefault="00E4772D" w:rsidP="000D6EA9">
      <w:pPr>
        <w:widowControl w:val="0"/>
        <w:autoSpaceDE w:val="0"/>
        <w:autoSpaceDN w:val="0"/>
        <w:adjustRightInd w:val="0"/>
        <w:jc w:val="both"/>
        <w:rPr>
          <w:lang w:eastAsia="zh-TW"/>
        </w:rPr>
      </w:pPr>
      <w:r>
        <w:rPr>
          <w:lang w:eastAsia="zh-TW"/>
        </w:rPr>
        <w:t>PCA decomposition is a common approach for deno</w:t>
      </w:r>
      <w:r w:rsidR="00D97FAB">
        <w:rPr>
          <w:lang w:eastAsia="zh-TW"/>
        </w:rPr>
        <w:t>i</w:t>
      </w:r>
      <w:r>
        <w:rPr>
          <w:lang w:eastAsia="zh-TW"/>
        </w:rPr>
        <w:t>sing.</w:t>
      </w:r>
      <w:r w:rsidR="00D97FAB">
        <w:rPr>
          <w:lang w:eastAsia="zh-TW"/>
        </w:rPr>
        <w:t xml:space="preserve"> Suppose a </w:t>
      </w:r>
      <w:r w:rsidR="006A1E60">
        <w:rPr>
          <w:lang w:eastAsia="zh-TW"/>
        </w:rPr>
        <w:t xml:space="preserve">signal </w:t>
      </w:r>
      <m:oMath>
        <m:r>
          <m:rPr>
            <m:sty m:val="bi"/>
          </m:rPr>
          <w:rPr>
            <w:rFonts w:ascii="Cambria Math" w:hAnsi="Cambria Math"/>
            <w:lang w:eastAsia="zh-TW"/>
          </w:rPr>
          <m:t>X</m:t>
        </m:r>
      </m:oMath>
      <w:r w:rsidR="006A1E60">
        <w:rPr>
          <w:lang w:eastAsia="zh-TW"/>
        </w:rPr>
        <w:t xml:space="preserve"> is </w:t>
      </w:r>
      <w:r w:rsidR="00D97FAB">
        <w:rPr>
          <w:lang w:eastAsia="zh-TW"/>
        </w:rPr>
        <w:t>measured</w:t>
      </w:r>
      <w:r w:rsidR="006A1E60">
        <w:rPr>
          <w:lang w:eastAsia="zh-TW"/>
        </w:rPr>
        <w:t>. Assume the signal is additive. It</w:t>
      </w:r>
      <w:r w:rsidR="00636020" w:rsidRPr="002F1F1E">
        <w:rPr>
          <w:i/>
          <w:iCs/>
          <w:lang w:eastAsia="zh-TW"/>
        </w:rPr>
        <w:t xml:space="preserve"> </w:t>
      </w:r>
      <w:r w:rsidR="00636020" w:rsidRPr="002F1F1E">
        <w:rPr>
          <w:lang w:eastAsia="zh-TW"/>
        </w:rPr>
        <w:t xml:space="preserve">can be </w:t>
      </w:r>
      <w:r w:rsidR="006A1E60">
        <w:rPr>
          <w:lang w:eastAsia="zh-TW"/>
        </w:rPr>
        <w:t>decomposed into</w:t>
      </w:r>
      <w:r w:rsidR="00DA30E2">
        <w:rPr>
          <w:lang w:eastAsia="zh-TW"/>
        </w:rPr>
        <w:t xml:space="preserve"> 2 matrices </w:t>
      </w:r>
      <w:r w:rsidR="00DA30E2" w:rsidRPr="006A1E60">
        <w:rPr>
          <w:bCs/>
          <w:iCs/>
          <w:lang w:val="el-GR" w:eastAsia="zh-TW"/>
        </w:rPr>
        <w:t>by using PCA</w:t>
      </w:r>
      <w:r w:rsidR="00DA30E2">
        <w:rPr>
          <w:bCs/>
          <w:iCs/>
          <w:lang w:val="el-GR" w:eastAsia="zh-TW"/>
        </w:rPr>
        <w:t>,</w:t>
      </w:r>
      <w:r w:rsidR="007E37DD" w:rsidRPr="002F1F1E">
        <w:rPr>
          <w:lang w:eastAsia="zh-TW"/>
        </w:rPr>
        <w:t xml:space="preserve"> </w:t>
      </w:r>
      <w:r w:rsidR="00D97FAB">
        <w:rPr>
          <w:lang w:eastAsia="zh-TW"/>
        </w:rPr>
        <w:t xml:space="preserve">i.e., </w:t>
      </w:r>
      <m:oMath>
        <m:r>
          <m:rPr>
            <m:sty m:val="bi"/>
          </m:rPr>
          <w:rPr>
            <w:rFonts w:ascii="Cambria Math" w:hAnsi="Cambria Math"/>
          </w:rPr>
          <m:t>X=</m:t>
        </m:r>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S</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E</m:t>
            </m:r>
          </m:e>
          <m:sub>
            <m:r>
              <m:rPr>
                <m:sty m:val="bi"/>
              </m:rPr>
              <w:rPr>
                <w:rFonts w:ascii="Cambria Math" w:hAnsi="Cambria Math"/>
              </w:rPr>
              <m:t>S</m:t>
            </m:r>
          </m:sub>
        </m:sSub>
        <m:sSub>
          <m:sSubPr>
            <m:ctrlPr>
              <w:rPr>
                <w:rFonts w:ascii="Cambria Math" w:hAnsi="Cambria Math"/>
                <w:b/>
                <w:bCs/>
                <w:i/>
                <w:iCs/>
              </w:rPr>
            </m:ctrlPr>
          </m:sSubPr>
          <m:e>
            <m:r>
              <m:rPr>
                <m:sty m:val="bi"/>
              </m:rPr>
              <w:rPr>
                <w:rFonts w:ascii="Cambria Math" w:hAnsi="Cambria Math"/>
                <w:lang w:val="el-GR"/>
              </w:rPr>
              <m:t>Σ</m:t>
            </m:r>
          </m:e>
          <m:sub>
            <m:r>
              <m:rPr>
                <m:sty m:val="bi"/>
              </m:rPr>
              <w:rPr>
                <w:rFonts w:ascii="Cambria Math" w:hAnsi="Cambria Math"/>
              </w:rPr>
              <m:t>S</m:t>
            </m:r>
          </m:sub>
        </m:sSub>
        <m:sSup>
          <m:sSupPr>
            <m:ctrlPr>
              <w:rPr>
                <w:rFonts w:ascii="Cambria Math" w:hAnsi="Cambria Math"/>
                <w:b/>
                <w:bCs/>
                <w:i/>
                <w:iCs/>
                <w:lang w:val="el-GR"/>
              </w:rPr>
            </m:ctrlPr>
          </m:sSupPr>
          <m:e>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F</m:t>
                </m:r>
              </m:e>
              <m:sub>
                <m:r>
                  <m:rPr>
                    <m:sty m:val="bi"/>
                  </m:rPr>
                  <w:rPr>
                    <w:rFonts w:ascii="Cambria Math" w:hAnsi="Cambria Math"/>
                  </w:rPr>
                  <m:t>S</m:t>
                </m:r>
              </m:sub>
            </m:sSub>
            <m:r>
              <m:rPr>
                <m:sty m:val="bi"/>
              </m:rPr>
              <w:rPr>
                <w:rFonts w:ascii="Cambria Math" w:hAnsi="Cambria Math"/>
              </w:rPr>
              <m:t>)</m:t>
            </m:r>
          </m:e>
          <m:sup>
            <m:r>
              <m:rPr>
                <m:sty m:val="p"/>
              </m:rPr>
              <w:rPr>
                <w:rFonts w:ascii="Cambria Math" w:hAnsi="Cambria Math"/>
              </w:rPr>
              <m:t>T</m:t>
            </m:r>
          </m:sup>
        </m:sSup>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E</m:t>
            </m:r>
          </m:e>
          <m:sub>
            <m:r>
              <m:rPr>
                <m:sty m:val="bi"/>
              </m:rPr>
              <w:rPr>
                <w:rFonts w:ascii="Cambria Math" w:hAnsi="Cambria Math"/>
              </w:rPr>
              <m:t>N</m:t>
            </m:r>
          </m:sub>
        </m:sSub>
        <m:sSub>
          <m:sSubPr>
            <m:ctrlPr>
              <w:rPr>
                <w:rFonts w:ascii="Cambria Math" w:hAnsi="Cambria Math"/>
                <w:b/>
                <w:bCs/>
                <w:i/>
                <w:iCs/>
              </w:rPr>
            </m:ctrlPr>
          </m:sSubPr>
          <m:e>
            <m:r>
              <m:rPr>
                <m:sty m:val="bi"/>
              </m:rPr>
              <w:rPr>
                <w:rFonts w:ascii="Cambria Math" w:hAnsi="Cambria Math"/>
                <w:lang w:val="el-GR"/>
              </w:rPr>
              <m:t>Σ</m:t>
            </m:r>
          </m:e>
          <m:sub>
            <m:r>
              <m:rPr>
                <m:sty m:val="bi"/>
              </m:rPr>
              <w:rPr>
                <w:rFonts w:ascii="Cambria Math" w:hAnsi="Cambria Math"/>
              </w:rPr>
              <m:t>N</m:t>
            </m:r>
          </m:sub>
        </m:sSub>
        <m:sSup>
          <m:sSupPr>
            <m:ctrlPr>
              <w:rPr>
                <w:rFonts w:ascii="Cambria Math" w:hAnsi="Cambria Math"/>
                <w:b/>
                <w:bCs/>
                <w:i/>
                <w:iCs/>
                <w:lang w:val="el-GR"/>
              </w:rPr>
            </m:ctrlPr>
          </m:sSupPr>
          <m:e>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m:t>
            </m:r>
          </m:e>
          <m:sup>
            <m:r>
              <m:rPr>
                <m:sty m:val="p"/>
              </m:rPr>
              <w:rPr>
                <w:rFonts w:ascii="Cambria Math" w:hAnsi="Cambria Math"/>
              </w:rPr>
              <m:t>T</m:t>
            </m:r>
          </m:sup>
        </m:sSup>
      </m:oMath>
      <w:r w:rsidR="006A1E60" w:rsidRPr="006A1E60">
        <w:rPr>
          <w:bCs/>
          <w:iCs/>
          <w:lang w:val="el-GR" w:eastAsia="zh-TW"/>
        </w:rPr>
        <w:t xml:space="preserve">, where </w:t>
      </w:r>
      <m:oMath>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S</m:t>
            </m:r>
          </m:sub>
        </m:sSub>
      </m:oMath>
      <w:r w:rsidR="006A1E60">
        <w:rPr>
          <w:bCs/>
          <w:iCs/>
          <w:lang w:val="el-GR" w:eastAsia="zh-TW"/>
        </w:rPr>
        <w:t xml:space="preserve"> and </w:t>
      </w:r>
      <m:oMath>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N</m:t>
            </m:r>
          </m:sub>
        </m:sSub>
      </m:oMath>
      <w:r w:rsidR="006A1E60">
        <w:rPr>
          <w:rFonts w:hint="eastAsia"/>
          <w:b/>
          <w:bCs/>
          <w:iCs/>
          <w:lang w:eastAsia="zh-TW"/>
        </w:rPr>
        <w:t xml:space="preserve"> </w:t>
      </w:r>
      <w:r w:rsidR="00D97FAB">
        <w:rPr>
          <w:bCs/>
          <w:iCs/>
          <w:lang w:val="el-GR" w:eastAsia="zh-TW"/>
        </w:rPr>
        <w:t xml:space="preserve">respectively </w:t>
      </w:r>
      <w:r w:rsidR="006A1E60">
        <w:rPr>
          <w:bCs/>
          <w:iCs/>
          <w:lang w:val="el-GR" w:eastAsia="zh-TW"/>
        </w:rPr>
        <w:t>contain "</w:t>
      </w:r>
      <w:r w:rsidR="00DA30E2">
        <w:rPr>
          <w:bCs/>
          <w:iCs/>
          <w:lang w:val="el-GR" w:eastAsia="zh-TW"/>
        </w:rPr>
        <w:t>information</w:t>
      </w:r>
      <w:r w:rsidR="006A1E60">
        <w:rPr>
          <w:bCs/>
          <w:iCs/>
          <w:lang w:val="el-GR" w:eastAsia="zh-TW"/>
        </w:rPr>
        <w:t xml:space="preserve">" and "noise" of the data. </w:t>
      </w:r>
      <w:r w:rsidR="006A1E60" w:rsidRPr="006A1E60">
        <w:rPr>
          <w:bCs/>
          <w:iCs/>
          <w:lang w:val="el-GR" w:eastAsia="zh-TW"/>
        </w:rPr>
        <w:t xml:space="preserve">Typically noise is associated with </w:t>
      </w:r>
      <w:r>
        <w:rPr>
          <w:bCs/>
          <w:iCs/>
          <w:lang w:val="el-GR" w:eastAsia="zh-TW"/>
        </w:rPr>
        <w:t xml:space="preserve">a </w:t>
      </w:r>
      <w:r w:rsidR="006A1E60" w:rsidRPr="006A1E60">
        <w:rPr>
          <w:bCs/>
          <w:iCs/>
          <w:lang w:val="el-GR" w:eastAsia="zh-TW"/>
        </w:rPr>
        <w:t xml:space="preserve">low </w:t>
      </w:r>
      <w:r>
        <w:rPr>
          <w:bCs/>
          <w:iCs/>
          <w:lang w:val="el-GR" w:eastAsia="zh-TW"/>
        </w:rPr>
        <w:t xml:space="preserve">level of </w:t>
      </w:r>
      <w:r w:rsidR="006A1E60" w:rsidRPr="006A1E60">
        <w:rPr>
          <w:bCs/>
          <w:iCs/>
          <w:lang w:val="el-GR" w:eastAsia="zh-TW"/>
        </w:rPr>
        <w:t>variance</w:t>
      </w:r>
      <w:r>
        <w:rPr>
          <w:bCs/>
          <w:iCs/>
          <w:lang w:val="el-GR" w:eastAsia="zh-TW"/>
        </w:rPr>
        <w:t xml:space="preserve"> in data</w:t>
      </w:r>
      <w:r w:rsidR="006A1E60" w:rsidRPr="006A1E60">
        <w:rPr>
          <w:bCs/>
          <w:iCs/>
          <w:lang w:val="el-GR" w:eastAsia="zh-TW"/>
        </w:rPr>
        <w:t>.</w:t>
      </w:r>
      <w:r w:rsidR="006A1E60">
        <w:rPr>
          <w:bCs/>
          <w:iCs/>
          <w:lang w:val="el-GR" w:eastAsia="zh-TW"/>
        </w:rPr>
        <w:t xml:space="preserve"> Hence</w:t>
      </w:r>
      <w:r>
        <w:rPr>
          <w:bCs/>
          <w:iCs/>
          <w:lang w:val="el-GR" w:eastAsia="zh-TW"/>
        </w:rPr>
        <w:t>, in the PCA decomposition,</w:t>
      </w:r>
      <w:r w:rsidR="006A1E60">
        <w:rPr>
          <w:bCs/>
          <w:iCs/>
          <w:lang w:val="el-GR" w:eastAsia="zh-TW"/>
        </w:rPr>
        <w:t xml:space="preserve"> </w:t>
      </w:r>
      <w:r w:rsidR="007E37DD" w:rsidRPr="002F1F1E">
        <w:rPr>
          <w:lang w:eastAsia="zh-TW"/>
        </w:rPr>
        <w:t xml:space="preserve">the first </w:t>
      </w:r>
      <m:oMath>
        <m:r>
          <w:rPr>
            <w:rFonts w:ascii="Cambria Math" w:hAnsi="Cambria Math"/>
            <w:lang w:eastAsia="zh-TW"/>
          </w:rPr>
          <m:t>n</m:t>
        </m:r>
      </m:oMath>
      <w:r w:rsidR="007E37DD" w:rsidRPr="002F1F1E">
        <w:rPr>
          <w:i/>
          <w:iCs/>
          <w:lang w:eastAsia="zh-TW"/>
        </w:rPr>
        <w:t xml:space="preserve"> </w:t>
      </w:r>
      <w:r w:rsidR="007E37DD" w:rsidRPr="002F1F1E">
        <w:rPr>
          <w:lang w:eastAsia="zh-TW"/>
        </w:rPr>
        <w:t xml:space="preserve">eigenvectors </w:t>
      </w:r>
      <w:r>
        <w:rPr>
          <w:lang w:eastAsia="zh-TW"/>
        </w:rPr>
        <w:t>that are associated with high variance are usually assumed to be the information. In contrast, the rest eigenvectors are assumed to be the noise.</w:t>
      </w:r>
      <w:r w:rsidR="00D97FAB">
        <w:rPr>
          <w:lang w:eastAsia="zh-TW"/>
        </w:rPr>
        <w:t xml:space="preserve"> </w:t>
      </w:r>
      <w:r w:rsidR="006A1E60">
        <w:rPr>
          <w:lang w:eastAsia="zh-TW"/>
        </w:rPr>
        <w:t>If one can identify t</w:t>
      </w:r>
      <w:r w:rsidR="006A1E60" w:rsidRPr="002F1F1E">
        <w:rPr>
          <w:lang w:eastAsia="zh-TW"/>
        </w:rPr>
        <w:t xml:space="preserve">he correct intrinsic dimensionality </w:t>
      </w:r>
      <w:r w:rsidR="006A1E60">
        <w:rPr>
          <w:lang w:eastAsia="zh-TW"/>
        </w:rPr>
        <w:t xml:space="preserve">(e.g., correct </w:t>
      </w:r>
      <m:oMath>
        <m:r>
          <w:rPr>
            <w:rFonts w:ascii="Cambria Math" w:hAnsi="Cambria Math"/>
            <w:lang w:eastAsia="zh-TW"/>
          </w:rPr>
          <m:t>n</m:t>
        </m:r>
      </m:oMath>
      <w:r w:rsidR="006A1E60">
        <w:rPr>
          <w:lang w:eastAsia="zh-TW"/>
        </w:rPr>
        <w:t xml:space="preserve">) </w:t>
      </w:r>
      <w:r w:rsidR="006A1E60" w:rsidRPr="002F1F1E">
        <w:rPr>
          <w:lang w:eastAsia="zh-TW"/>
        </w:rPr>
        <w:t>of the data</w:t>
      </w:r>
      <w:r w:rsidR="00C5613D">
        <w:rPr>
          <w:lang w:eastAsia="zh-TW"/>
        </w:rPr>
        <w:t>, h</w:t>
      </w:r>
      <w:r w:rsidR="006A1E60">
        <w:rPr>
          <w:lang w:eastAsia="zh-TW"/>
        </w:rPr>
        <w:t>e/she</w:t>
      </w:r>
      <w:r w:rsidR="006A1E60" w:rsidRPr="002F1F1E">
        <w:rPr>
          <w:lang w:eastAsia="zh-TW"/>
        </w:rPr>
        <w:t xml:space="preserve"> should expect to be able to filter out the noise while still capturing the important information in the data</w:t>
      </w:r>
      <w:r w:rsidR="006A1E60">
        <w:rPr>
          <w:lang w:eastAsia="zh-TW"/>
        </w:rPr>
        <w:t xml:space="preserve"> </w:t>
      </w:r>
      <w:r w:rsidR="00C5613D" w:rsidRPr="002F1F1E">
        <w:rPr>
          <w:lang w:eastAsia="zh-TW"/>
        </w:rPr>
        <w:t xml:space="preserve">by </w:t>
      </w:r>
      <w:r w:rsidR="00C5613D">
        <w:rPr>
          <w:lang w:eastAsia="zh-TW"/>
        </w:rPr>
        <w:t xml:space="preserve">reconstructing the signal </w:t>
      </w:r>
      <m:oMath>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S</m:t>
            </m:r>
          </m:sub>
        </m:sSub>
      </m:oMath>
      <w:r w:rsidR="00C5613D">
        <w:rPr>
          <w:lang w:eastAsia="zh-TW"/>
        </w:rPr>
        <w:t xml:space="preserve"> </w:t>
      </w:r>
      <w:r w:rsidR="00C5613D" w:rsidRPr="002F1F1E">
        <w:rPr>
          <w:lang w:eastAsia="zh-TW"/>
        </w:rPr>
        <w:t xml:space="preserve">using only the first </w:t>
      </w:r>
      <m:oMath>
        <m:r>
          <w:rPr>
            <w:rFonts w:ascii="Cambria Math" w:hAnsi="Cambria Math"/>
            <w:lang w:eastAsia="zh-TW"/>
          </w:rPr>
          <m:t>n</m:t>
        </m:r>
      </m:oMath>
      <w:r w:rsidR="00C5613D" w:rsidRPr="002F1F1E">
        <w:rPr>
          <w:i/>
          <w:iCs/>
          <w:lang w:eastAsia="zh-TW"/>
        </w:rPr>
        <w:t xml:space="preserve"> </w:t>
      </w:r>
      <w:r w:rsidR="00C5613D" w:rsidRPr="002F1F1E">
        <w:rPr>
          <w:lang w:eastAsia="zh-TW"/>
        </w:rPr>
        <w:t>eigenvectors</w:t>
      </w:r>
      <w:r w:rsidR="00C5613D">
        <w:rPr>
          <w:lang w:eastAsia="zh-TW"/>
        </w:rPr>
        <w:t>.</w:t>
      </w:r>
      <w:r w:rsidR="00DA30E2">
        <w:rPr>
          <w:lang w:eastAsia="zh-TW"/>
        </w:rPr>
        <w:t xml:space="preserve"> </w:t>
      </w:r>
    </w:p>
    <w:p w:rsidR="00E4772D" w:rsidRDefault="00E4772D" w:rsidP="000D6EA9">
      <w:pPr>
        <w:widowControl w:val="0"/>
        <w:autoSpaceDE w:val="0"/>
        <w:autoSpaceDN w:val="0"/>
        <w:adjustRightInd w:val="0"/>
        <w:jc w:val="both"/>
        <w:rPr>
          <w:lang w:eastAsia="zh-TW"/>
        </w:rPr>
      </w:pPr>
    </w:p>
    <w:p w:rsidR="00EC6AAA" w:rsidRDefault="00746C55" w:rsidP="000D6EA9">
      <w:pPr>
        <w:widowControl w:val="0"/>
        <w:autoSpaceDE w:val="0"/>
        <w:autoSpaceDN w:val="0"/>
        <w:adjustRightInd w:val="0"/>
        <w:jc w:val="both"/>
        <w:rPr>
          <w:lang w:eastAsia="zh-TW"/>
        </w:rPr>
      </w:pPr>
      <w:r>
        <w:rPr>
          <w:rFonts w:hint="eastAsia"/>
          <w:lang w:eastAsia="zh-TW"/>
        </w:rPr>
        <w:lastRenderedPageBreak/>
        <w:t>This problem help</w:t>
      </w:r>
      <w:r w:rsidR="00663A9E">
        <w:rPr>
          <w:rFonts w:hint="eastAsia"/>
          <w:lang w:eastAsia="zh-TW"/>
        </w:rPr>
        <w:t>s</w:t>
      </w:r>
      <w:r>
        <w:rPr>
          <w:rFonts w:hint="eastAsia"/>
          <w:lang w:eastAsia="zh-TW"/>
        </w:rPr>
        <w:t xml:space="preserve"> you </w:t>
      </w:r>
      <w:r>
        <w:rPr>
          <w:lang w:eastAsia="zh-TW"/>
        </w:rPr>
        <w:t>practice</w:t>
      </w:r>
      <w:r>
        <w:rPr>
          <w:rFonts w:hint="eastAsia"/>
          <w:lang w:eastAsia="zh-TW"/>
        </w:rPr>
        <w:t xml:space="preserve"> </w:t>
      </w:r>
      <w:r w:rsidR="00305302">
        <w:rPr>
          <w:lang w:eastAsia="zh-TW"/>
        </w:rPr>
        <w:t xml:space="preserve">the denoising </w:t>
      </w:r>
      <w:r w:rsidR="00305302">
        <w:rPr>
          <w:rFonts w:hint="eastAsia"/>
          <w:lang w:eastAsia="zh-TW"/>
        </w:rPr>
        <w:t xml:space="preserve">using </w:t>
      </w:r>
      <w:r w:rsidR="00305302">
        <w:rPr>
          <w:lang w:eastAsia="zh-TW"/>
        </w:rPr>
        <w:t>PCA</w:t>
      </w:r>
      <w:r>
        <w:rPr>
          <w:rFonts w:hint="eastAsia"/>
          <w:lang w:eastAsia="zh-TW"/>
        </w:rPr>
        <w:t>. A dataset</w:t>
      </w:r>
      <w:r w:rsidR="00636020" w:rsidRPr="002F1F1E">
        <w:rPr>
          <w:lang w:eastAsia="zh-TW"/>
        </w:rPr>
        <w:t xml:space="preserve"> "</w:t>
      </w:r>
      <w:r w:rsidR="00EC6AAA" w:rsidRPr="00EC6AAA">
        <w:rPr>
          <w:iCs/>
          <w:lang w:eastAsia="zh-TW"/>
        </w:rPr>
        <w:t>04HW2_noisy</w:t>
      </w:r>
      <w:r w:rsidR="00305302">
        <w:rPr>
          <w:iCs/>
          <w:lang w:eastAsia="zh-TW"/>
        </w:rPr>
        <w:t>.mat</w:t>
      </w:r>
      <w:r w:rsidR="00636020" w:rsidRPr="002F1F1E">
        <w:rPr>
          <w:lang w:eastAsia="zh-TW"/>
        </w:rPr>
        <w:t>" consists of 1</w:t>
      </w:r>
      <w:r w:rsidR="00EC6AAA">
        <w:rPr>
          <w:lang w:eastAsia="zh-TW"/>
        </w:rPr>
        <w:t>,</w:t>
      </w:r>
      <w:r w:rsidR="00636020" w:rsidRPr="002F1F1E">
        <w:rPr>
          <w:lang w:eastAsia="zh-TW"/>
        </w:rPr>
        <w:t>965 gr</w:t>
      </w:r>
      <w:r w:rsidR="00DA30E2">
        <w:rPr>
          <w:lang w:eastAsia="zh-TW"/>
        </w:rPr>
        <w:t>a</w:t>
      </w:r>
      <w:r w:rsidR="00636020" w:rsidRPr="002F1F1E">
        <w:rPr>
          <w:lang w:eastAsia="zh-TW"/>
        </w:rPr>
        <w:t>y</w:t>
      </w:r>
      <w:r w:rsidR="00DA30E2">
        <w:rPr>
          <w:lang w:eastAsia="zh-TW"/>
        </w:rPr>
        <w:t>-level</w:t>
      </w:r>
      <w:r w:rsidR="00EC6AAA">
        <w:rPr>
          <w:lang w:eastAsia="zh-TW"/>
        </w:rPr>
        <w:t xml:space="preserve"> images. These images are </w:t>
      </w:r>
      <w:r w:rsidR="00EC6AAA" w:rsidRPr="002F1F1E">
        <w:rPr>
          <w:lang w:eastAsia="zh-TW"/>
        </w:rPr>
        <w:t>20</w:t>
      </w:r>
      <w:r w:rsidR="00EC6AAA">
        <w:rPr>
          <w:lang w:eastAsia="zh-TW"/>
        </w:rPr>
        <w:sym w:font="Symbol" w:char="F0B4"/>
      </w:r>
      <w:r w:rsidR="00EC6AAA" w:rsidRPr="002F1F1E">
        <w:rPr>
          <w:lang w:eastAsia="zh-TW"/>
        </w:rPr>
        <w:t>28</w:t>
      </w:r>
      <w:r w:rsidR="00EC6AAA">
        <w:rPr>
          <w:lang w:eastAsia="zh-TW"/>
        </w:rPr>
        <w:t xml:space="preserve"> in </w:t>
      </w:r>
      <w:r w:rsidR="00305302">
        <w:rPr>
          <w:lang w:eastAsia="zh-TW"/>
        </w:rPr>
        <w:t>dimension</w:t>
      </w:r>
      <w:r w:rsidR="00EC6AAA">
        <w:rPr>
          <w:lang w:eastAsia="zh-TW"/>
        </w:rPr>
        <w:t xml:space="preserve"> and are </w:t>
      </w:r>
      <w:r w:rsidR="00636020" w:rsidRPr="002F1F1E">
        <w:rPr>
          <w:lang w:eastAsia="zh-TW"/>
        </w:rPr>
        <w:t>distorted by adding</w:t>
      </w:r>
      <w:r w:rsidR="000D6EA9" w:rsidRPr="002F1F1E">
        <w:rPr>
          <w:lang w:eastAsia="zh-TW"/>
        </w:rPr>
        <w:t xml:space="preserve"> </w:t>
      </w:r>
      <w:r w:rsidR="00636020" w:rsidRPr="002F1F1E">
        <w:rPr>
          <w:lang w:eastAsia="zh-TW"/>
        </w:rPr>
        <w:t xml:space="preserve">Gaussian noises to each pixel with </w:t>
      </w:r>
      <w:r w:rsidR="00EC6AAA">
        <w:rPr>
          <w:lang w:eastAsia="zh-TW"/>
        </w:rPr>
        <w:t xml:space="preserve">a </w:t>
      </w:r>
      <w:r w:rsidR="00636020" w:rsidRPr="002F1F1E">
        <w:rPr>
          <w:lang w:eastAsia="zh-TW"/>
        </w:rPr>
        <w:t>s</w:t>
      </w:r>
      <w:r w:rsidR="000D6EA9" w:rsidRPr="002F1F1E">
        <w:rPr>
          <w:lang w:eastAsia="zh-TW"/>
        </w:rPr>
        <w:t xml:space="preserve">tandard deviation </w:t>
      </w:r>
      <w:r w:rsidR="00DA30E2">
        <w:rPr>
          <w:lang w:eastAsia="zh-TW"/>
        </w:rPr>
        <w:t xml:space="preserve">of </w:t>
      </w:r>
      <w:r w:rsidR="00636020" w:rsidRPr="002F1F1E">
        <w:rPr>
          <w:lang w:eastAsia="zh-TW"/>
        </w:rPr>
        <w:t>25.</w:t>
      </w:r>
      <w:r w:rsidR="00305302">
        <w:rPr>
          <w:lang w:eastAsia="zh-TW"/>
        </w:rPr>
        <w:t xml:space="preserve"> Import the dataset into MATLAB. To view the 10</w:t>
      </w:r>
      <w:r w:rsidR="00305302" w:rsidRPr="00305302">
        <w:rPr>
          <w:vertAlign w:val="superscript"/>
          <w:lang w:eastAsia="zh-TW"/>
        </w:rPr>
        <w:t>th</w:t>
      </w:r>
      <w:r w:rsidR="00305302">
        <w:rPr>
          <w:lang w:eastAsia="zh-TW"/>
        </w:rPr>
        <w:t xml:space="preserve"> image, type:</w:t>
      </w:r>
    </w:p>
    <w:p w:rsidR="00305302" w:rsidRDefault="00305302" w:rsidP="000D6EA9">
      <w:pPr>
        <w:widowControl w:val="0"/>
        <w:autoSpaceDE w:val="0"/>
        <w:autoSpaceDN w:val="0"/>
        <w:adjustRightInd w:val="0"/>
        <w:jc w:val="both"/>
        <w:rPr>
          <w:lang w:eastAsia="zh-TW"/>
        </w:rPr>
      </w:pPr>
    </w:p>
    <w:p w:rsidR="00305302" w:rsidRDefault="00305302" w:rsidP="00305302">
      <w:pPr>
        <w:widowControl w:val="0"/>
        <w:autoSpaceDE w:val="0"/>
        <w:autoSpaceDN w:val="0"/>
        <w:adjustRightInd w:val="0"/>
        <w:jc w:val="both"/>
        <w:rPr>
          <w:rFonts w:ascii="Courier New" w:hAnsi="Courier New" w:cs="Courier New"/>
          <w:iCs/>
          <w:lang w:eastAsia="zh-TW"/>
        </w:rPr>
      </w:pPr>
      <w:r w:rsidRPr="002F1F1E">
        <w:rPr>
          <w:rFonts w:ascii="Courier New" w:hAnsi="Courier New" w:cs="Courier New"/>
          <w:iCs/>
          <w:lang w:eastAsia="zh-TW"/>
        </w:rPr>
        <w:t>&gt;&gt;colormap gray</w:t>
      </w:r>
    </w:p>
    <w:p w:rsidR="00305302" w:rsidRPr="002F1F1E" w:rsidRDefault="00305302" w:rsidP="00305302">
      <w:pPr>
        <w:widowControl w:val="0"/>
        <w:autoSpaceDE w:val="0"/>
        <w:autoSpaceDN w:val="0"/>
        <w:adjustRightInd w:val="0"/>
        <w:jc w:val="both"/>
        <w:rPr>
          <w:rFonts w:ascii="Courier New" w:hAnsi="Courier New" w:cs="Courier New"/>
          <w:iCs/>
          <w:sz w:val="16"/>
          <w:szCs w:val="16"/>
          <w:lang w:eastAsia="zh-TW"/>
        </w:rPr>
      </w:pPr>
      <w:r w:rsidRPr="002F1F1E">
        <w:rPr>
          <w:rFonts w:ascii="Courier New" w:hAnsi="Courier New" w:cs="Courier New"/>
          <w:iCs/>
          <w:lang w:eastAsia="zh-TW"/>
        </w:rPr>
        <w:t>&gt;&gt;imagesc</w:t>
      </w:r>
      <w:r w:rsidRPr="002F1F1E">
        <w:rPr>
          <w:rFonts w:ascii="Courier New" w:hAnsi="Courier New" w:cs="Courier New"/>
          <w:lang w:eastAsia="zh-TW"/>
        </w:rPr>
        <w:t>(</w:t>
      </w:r>
      <w:r w:rsidRPr="002F1F1E">
        <w:rPr>
          <w:rFonts w:ascii="Courier New" w:hAnsi="Courier New" w:cs="Courier New"/>
          <w:iCs/>
          <w:lang w:eastAsia="zh-TW"/>
        </w:rPr>
        <w:t>reshape</w:t>
      </w:r>
      <w:r w:rsidRPr="002F1F1E">
        <w:rPr>
          <w:rFonts w:ascii="Courier New" w:hAnsi="Courier New" w:cs="Courier New"/>
          <w:lang w:eastAsia="zh-TW"/>
        </w:rPr>
        <w:t>(</w:t>
      </w:r>
      <w:r>
        <w:rPr>
          <w:rFonts w:ascii="Courier New" w:hAnsi="Courier New" w:cs="Courier New"/>
          <w:lang w:eastAsia="zh-TW"/>
        </w:rPr>
        <w:t>X</w:t>
      </w:r>
      <w:r w:rsidRPr="002F1F1E">
        <w:rPr>
          <w:rFonts w:ascii="Courier New" w:hAnsi="Courier New" w:cs="Courier New"/>
          <w:lang w:eastAsia="zh-TW"/>
        </w:rPr>
        <w:t>(:</w:t>
      </w:r>
      <w:r>
        <w:rPr>
          <w:rFonts w:ascii="Courier New" w:hAnsi="Courier New" w:cs="Courier New" w:hint="eastAsia"/>
          <w:lang w:eastAsia="zh-TW"/>
        </w:rPr>
        <w:t>,</w:t>
      </w:r>
      <w:r w:rsidRPr="002F1F1E">
        <w:rPr>
          <w:rFonts w:ascii="Courier New" w:hAnsi="Courier New" w:cs="Courier New"/>
          <w:iCs/>
          <w:lang w:eastAsia="zh-TW"/>
        </w:rPr>
        <w:t xml:space="preserve"> </w:t>
      </w:r>
      <w:r w:rsidRPr="002F1F1E">
        <w:rPr>
          <w:rFonts w:ascii="Courier New" w:hAnsi="Courier New" w:cs="Courier New"/>
          <w:lang w:eastAsia="zh-TW"/>
        </w:rPr>
        <w:t>10)</w:t>
      </w:r>
      <w:r>
        <w:rPr>
          <w:rFonts w:ascii="Courier New" w:hAnsi="Courier New" w:cs="Courier New" w:hint="eastAsia"/>
          <w:lang w:eastAsia="zh-TW"/>
        </w:rPr>
        <w:t>,</w:t>
      </w:r>
      <w:r w:rsidRPr="002F1F1E">
        <w:rPr>
          <w:rFonts w:ascii="Courier New" w:hAnsi="Courier New" w:cs="Courier New"/>
          <w:iCs/>
          <w:lang w:eastAsia="zh-TW"/>
        </w:rPr>
        <w:t xml:space="preserve"> </w:t>
      </w:r>
      <w:r w:rsidRPr="002F1F1E">
        <w:rPr>
          <w:rFonts w:ascii="Courier New" w:hAnsi="Courier New" w:cs="Courier New"/>
          <w:lang w:eastAsia="zh-TW"/>
        </w:rPr>
        <w:t>20</w:t>
      </w:r>
      <w:r>
        <w:rPr>
          <w:rFonts w:ascii="Courier New" w:hAnsi="Courier New" w:cs="Courier New" w:hint="eastAsia"/>
          <w:lang w:eastAsia="zh-TW"/>
        </w:rPr>
        <w:t>,</w:t>
      </w:r>
      <w:r w:rsidRPr="002F1F1E">
        <w:rPr>
          <w:rFonts w:ascii="Courier New" w:hAnsi="Courier New" w:cs="Courier New"/>
          <w:iCs/>
          <w:lang w:eastAsia="zh-TW"/>
        </w:rPr>
        <w:t xml:space="preserve"> </w:t>
      </w:r>
      <w:r w:rsidRPr="002F1F1E">
        <w:rPr>
          <w:rFonts w:ascii="Courier New" w:hAnsi="Courier New" w:cs="Courier New"/>
          <w:lang w:eastAsia="zh-TW"/>
        </w:rPr>
        <w:t>28)</w:t>
      </w:r>
      <w:r>
        <w:rPr>
          <w:rFonts w:ascii="Courier New" w:hAnsi="Courier New" w:cs="Courier New" w:hint="eastAsia"/>
          <w:lang w:eastAsia="zh-TW"/>
        </w:rPr>
        <w:t>)</w:t>
      </w:r>
      <w:r w:rsidRPr="00746C55">
        <w:rPr>
          <w:rFonts w:ascii="Courier New" w:hAnsi="Courier New" w:cs="Courier New"/>
          <w:lang w:eastAsia="zh-TW"/>
        </w:rPr>
        <w:t>'</w:t>
      </w:r>
    </w:p>
    <w:p w:rsidR="00305302" w:rsidRDefault="00305302" w:rsidP="000D6EA9">
      <w:pPr>
        <w:widowControl w:val="0"/>
        <w:autoSpaceDE w:val="0"/>
        <w:autoSpaceDN w:val="0"/>
        <w:adjustRightInd w:val="0"/>
        <w:jc w:val="both"/>
        <w:rPr>
          <w:lang w:eastAsia="zh-TW"/>
        </w:rPr>
      </w:pPr>
    </w:p>
    <w:p w:rsidR="000D6EA9" w:rsidRPr="002F1F1E" w:rsidRDefault="00EC6AAA" w:rsidP="00627C7C">
      <w:pPr>
        <w:widowControl w:val="0"/>
        <w:autoSpaceDE w:val="0"/>
        <w:autoSpaceDN w:val="0"/>
        <w:adjustRightInd w:val="0"/>
        <w:jc w:val="both"/>
        <w:rPr>
          <w:lang w:eastAsia="zh-TW"/>
        </w:rPr>
      </w:pPr>
      <w:r>
        <w:rPr>
          <w:lang w:eastAsia="zh-TW"/>
        </w:rPr>
        <w:t>Finish the following tasks</w:t>
      </w:r>
      <w:r w:rsidR="00DA30E2">
        <w:rPr>
          <w:lang w:eastAsia="zh-TW"/>
        </w:rPr>
        <w:t>:</w:t>
      </w:r>
    </w:p>
    <w:p w:rsidR="00627C7C" w:rsidRDefault="00627C7C" w:rsidP="00627C7C">
      <w:pPr>
        <w:pStyle w:val="ListParagraph"/>
        <w:widowControl w:val="0"/>
        <w:numPr>
          <w:ilvl w:val="0"/>
          <w:numId w:val="30"/>
        </w:numPr>
        <w:autoSpaceDE w:val="0"/>
        <w:autoSpaceDN w:val="0"/>
        <w:spacing w:before="120"/>
        <w:ind w:left="714" w:hanging="357"/>
        <w:contextualSpacing w:val="0"/>
        <w:jc w:val="both"/>
        <w:rPr>
          <w:lang w:eastAsia="zh-TW"/>
        </w:rPr>
      </w:pPr>
      <w:r w:rsidRPr="002F1F1E">
        <w:rPr>
          <w:lang w:eastAsia="zh-TW"/>
        </w:rPr>
        <w:t>Apply PCA to the noisy data. Suppose the correct intrinsic dimensionality of the data is 10 (</w:t>
      </w:r>
      <w:r w:rsidR="00B36DA9">
        <w:rPr>
          <w:lang w:eastAsia="zh-TW"/>
        </w:rPr>
        <w:t>i.e., only the first 10 eigenvalues and eigenvectors contain information; the rest eigenvalues and eigenvectors contain noise</w:t>
      </w:r>
      <w:r w:rsidRPr="002F1F1E">
        <w:rPr>
          <w:lang w:eastAsia="zh-TW"/>
        </w:rPr>
        <w:t xml:space="preserve">). Compute reconstructed images using the top 10 eigenvectors and plot </w:t>
      </w:r>
      <w:r>
        <w:rPr>
          <w:rFonts w:hint="eastAsia"/>
          <w:lang w:eastAsia="zh-TW"/>
        </w:rPr>
        <w:t>the 10</w:t>
      </w:r>
      <w:r w:rsidRPr="002F1F1E">
        <w:rPr>
          <w:rFonts w:hint="eastAsia"/>
          <w:vertAlign w:val="superscript"/>
          <w:lang w:eastAsia="zh-TW"/>
        </w:rPr>
        <w:t>th</w:t>
      </w:r>
      <w:r>
        <w:rPr>
          <w:rFonts w:hint="eastAsia"/>
          <w:lang w:eastAsia="zh-TW"/>
        </w:rPr>
        <w:t>, 121</w:t>
      </w:r>
      <w:r w:rsidRPr="002F1F1E">
        <w:rPr>
          <w:rFonts w:hint="eastAsia"/>
          <w:vertAlign w:val="superscript"/>
          <w:lang w:eastAsia="zh-TW"/>
        </w:rPr>
        <w:t>st</w:t>
      </w:r>
      <w:r>
        <w:rPr>
          <w:rFonts w:hint="eastAsia"/>
          <w:lang w:eastAsia="zh-TW"/>
        </w:rPr>
        <w:t>, 225</w:t>
      </w:r>
      <w:r w:rsidRPr="002F1F1E">
        <w:rPr>
          <w:rFonts w:hint="eastAsia"/>
          <w:vertAlign w:val="superscript"/>
          <w:lang w:eastAsia="zh-TW"/>
        </w:rPr>
        <w:t>th</w:t>
      </w:r>
      <w:r>
        <w:rPr>
          <w:rFonts w:hint="eastAsia"/>
          <w:lang w:eastAsia="zh-TW"/>
        </w:rPr>
        <w:t>, 318</w:t>
      </w:r>
      <w:r w:rsidRPr="002F1F1E">
        <w:rPr>
          <w:rFonts w:hint="eastAsia"/>
          <w:vertAlign w:val="superscript"/>
          <w:lang w:eastAsia="zh-TW"/>
        </w:rPr>
        <w:t>th</w:t>
      </w:r>
      <w:r>
        <w:rPr>
          <w:rFonts w:hint="eastAsia"/>
          <w:lang w:eastAsia="zh-TW"/>
        </w:rPr>
        <w:t>, and 426</w:t>
      </w:r>
      <w:r w:rsidRPr="002F1F1E">
        <w:rPr>
          <w:rFonts w:hint="eastAsia"/>
          <w:vertAlign w:val="superscript"/>
          <w:lang w:eastAsia="zh-TW"/>
        </w:rPr>
        <w:t>th</w:t>
      </w:r>
      <w:r w:rsidRPr="002F1F1E">
        <w:rPr>
          <w:lang w:eastAsia="zh-TW"/>
        </w:rPr>
        <w:t xml:space="preserve"> ori</w:t>
      </w:r>
      <w:r>
        <w:rPr>
          <w:lang w:eastAsia="zh-TW"/>
        </w:rPr>
        <w:t>ginal and reconstructed images.</w:t>
      </w:r>
    </w:p>
    <w:p w:rsidR="000D6EA9" w:rsidRDefault="000D6EA9" w:rsidP="00627C7C">
      <w:pPr>
        <w:pStyle w:val="ListParagraph"/>
        <w:widowControl w:val="0"/>
        <w:numPr>
          <w:ilvl w:val="0"/>
          <w:numId w:val="30"/>
        </w:numPr>
        <w:autoSpaceDE w:val="0"/>
        <w:autoSpaceDN w:val="0"/>
        <w:spacing w:before="120"/>
        <w:ind w:left="714" w:hanging="357"/>
        <w:contextualSpacing w:val="0"/>
        <w:jc w:val="both"/>
        <w:rPr>
          <w:lang w:eastAsia="zh-TW"/>
        </w:rPr>
      </w:pPr>
      <w:r w:rsidRPr="002F1F1E">
        <w:rPr>
          <w:lang w:eastAsia="zh-TW"/>
        </w:rPr>
        <w:t xml:space="preserve">Repeat part </w:t>
      </w:r>
      <w:r w:rsidRPr="002F1F1E">
        <w:rPr>
          <w:iCs/>
          <w:lang w:eastAsia="zh-TW"/>
        </w:rPr>
        <w:t>a</w:t>
      </w:r>
      <w:r w:rsidR="00B36DA9">
        <w:rPr>
          <w:iCs/>
          <w:lang w:eastAsia="zh-TW"/>
        </w:rPr>
        <w:t>),</w:t>
      </w:r>
      <w:r w:rsidRPr="002F1F1E">
        <w:rPr>
          <w:iCs/>
          <w:lang w:eastAsia="zh-TW"/>
        </w:rPr>
        <w:t xml:space="preserve"> </w:t>
      </w:r>
      <w:r w:rsidR="00B36DA9">
        <w:rPr>
          <w:iCs/>
          <w:lang w:eastAsia="zh-TW"/>
        </w:rPr>
        <w:t xml:space="preserve">assuming </w:t>
      </w:r>
      <w:r w:rsidR="00B36DA9" w:rsidRPr="002F1F1E">
        <w:rPr>
          <w:lang w:eastAsia="zh-TW"/>
        </w:rPr>
        <w:t>the correct intrinsic dimensionality of the data is</w:t>
      </w:r>
      <w:r w:rsidR="00B36DA9">
        <w:rPr>
          <w:lang w:eastAsia="zh-TW"/>
        </w:rPr>
        <w:t xml:space="preserve"> </w:t>
      </w:r>
      <w:r w:rsidR="002F1F1E">
        <w:rPr>
          <w:rFonts w:hint="eastAsia"/>
          <w:iCs/>
          <w:lang w:eastAsia="zh-TW"/>
        </w:rPr>
        <w:t>2</w:t>
      </w:r>
      <w:r w:rsidRPr="002F1F1E">
        <w:rPr>
          <w:lang w:eastAsia="zh-TW"/>
        </w:rPr>
        <w:t xml:space="preserve"> and </w:t>
      </w:r>
      <w:r w:rsidR="002F1F1E">
        <w:rPr>
          <w:rFonts w:hint="eastAsia"/>
          <w:iCs/>
          <w:lang w:eastAsia="zh-TW"/>
        </w:rPr>
        <w:t>3</w:t>
      </w:r>
      <w:r w:rsidR="002F1F1E" w:rsidRPr="002F1F1E">
        <w:rPr>
          <w:iCs/>
          <w:lang w:eastAsia="zh-TW"/>
        </w:rPr>
        <w:t>0</w:t>
      </w:r>
      <w:r w:rsidRPr="002F1F1E">
        <w:rPr>
          <w:lang w:eastAsia="zh-TW"/>
        </w:rPr>
        <w:t>.</w:t>
      </w:r>
    </w:p>
    <w:p w:rsidR="00F521A2" w:rsidRPr="004A2424" w:rsidRDefault="00EC6AAA" w:rsidP="00627C7C">
      <w:pPr>
        <w:pStyle w:val="ListParagraph"/>
        <w:widowControl w:val="0"/>
        <w:numPr>
          <w:ilvl w:val="0"/>
          <w:numId w:val="30"/>
        </w:numPr>
        <w:autoSpaceDE w:val="0"/>
        <w:autoSpaceDN w:val="0"/>
        <w:spacing w:before="120"/>
        <w:ind w:left="714" w:hanging="357"/>
        <w:contextualSpacing w:val="0"/>
        <w:jc w:val="both"/>
        <w:rPr>
          <w:lang w:eastAsia="zh-TW"/>
        </w:rPr>
      </w:pPr>
      <w:r>
        <w:rPr>
          <w:lang w:eastAsia="zh-TW"/>
        </w:rPr>
        <w:t xml:space="preserve">Determine the </w:t>
      </w:r>
      <w:r w:rsidR="00D06E58">
        <w:rPr>
          <w:lang w:eastAsia="zh-TW"/>
        </w:rPr>
        <w:t>best</w:t>
      </w:r>
      <w:r w:rsidR="00E244E8" w:rsidRPr="002F1F1E">
        <w:rPr>
          <w:lang w:eastAsia="zh-TW"/>
        </w:rPr>
        <w:t xml:space="preserve"> </w:t>
      </w:r>
      <w:r w:rsidR="00AD7BF9" w:rsidRPr="002F1F1E">
        <w:rPr>
          <w:lang w:eastAsia="zh-TW"/>
        </w:rPr>
        <w:t xml:space="preserve">intrinsic </w:t>
      </w:r>
      <w:r>
        <w:rPr>
          <w:lang w:eastAsia="zh-TW"/>
        </w:rPr>
        <w:t>dimensionality of the data</w:t>
      </w:r>
      <w:r w:rsidR="00AD7BF9">
        <w:rPr>
          <w:lang w:eastAsia="zh-TW"/>
        </w:rPr>
        <w:t>set</w:t>
      </w:r>
      <w:r>
        <w:rPr>
          <w:lang w:eastAsia="zh-TW"/>
        </w:rPr>
        <w:t xml:space="preserve"> using the techniques learned from the class. </w:t>
      </w:r>
      <w:r w:rsidR="006F54DB">
        <w:rPr>
          <w:lang w:eastAsia="zh-TW"/>
        </w:rPr>
        <w:t>You will need to check all the possible</w:t>
      </w:r>
      <w:r w:rsidR="00F10056">
        <w:rPr>
          <w:lang w:eastAsia="zh-TW"/>
        </w:rPr>
        <w:t xml:space="preserve"> dimensionality</w:t>
      </w:r>
      <w:r w:rsidR="006F54DB">
        <w:rPr>
          <w:lang w:eastAsia="zh-TW"/>
        </w:rPr>
        <w:t xml:space="preserve">. </w:t>
      </w:r>
      <w:r>
        <w:rPr>
          <w:lang w:eastAsia="zh-TW"/>
        </w:rPr>
        <w:t>Explain the approach</w:t>
      </w:r>
      <w:r w:rsidR="00AD7BF9">
        <w:rPr>
          <w:lang w:eastAsia="zh-TW"/>
        </w:rPr>
        <w:t>es</w:t>
      </w:r>
      <w:r>
        <w:rPr>
          <w:lang w:eastAsia="zh-TW"/>
        </w:rPr>
        <w:t xml:space="preserve"> you use and the reasons </w:t>
      </w:r>
      <w:r w:rsidR="00AD7BF9">
        <w:rPr>
          <w:lang w:eastAsia="zh-TW"/>
        </w:rPr>
        <w:t xml:space="preserve">of choosing the </w:t>
      </w:r>
      <w:r w:rsidR="00F10056">
        <w:rPr>
          <w:lang w:eastAsia="zh-TW"/>
        </w:rPr>
        <w:t>best</w:t>
      </w:r>
      <w:r w:rsidR="00E244E8" w:rsidRPr="002F1F1E">
        <w:rPr>
          <w:lang w:eastAsia="zh-TW"/>
        </w:rPr>
        <w:t xml:space="preserve"> </w:t>
      </w:r>
      <w:r w:rsidR="00AD7BF9" w:rsidRPr="002F1F1E">
        <w:rPr>
          <w:lang w:eastAsia="zh-TW"/>
        </w:rPr>
        <w:t xml:space="preserve">intrinsic </w:t>
      </w:r>
      <w:r w:rsidR="00AD7BF9">
        <w:rPr>
          <w:lang w:eastAsia="zh-TW"/>
        </w:rPr>
        <w:t xml:space="preserve">dimensionality </w:t>
      </w:r>
      <w:r>
        <w:rPr>
          <w:lang w:eastAsia="zh-TW"/>
        </w:rPr>
        <w:t>in details.</w:t>
      </w:r>
    </w:p>
    <w:sectPr w:rsidR="00F521A2" w:rsidRPr="004A2424" w:rsidSect="00233955">
      <w:headerReference w:type="default" r:id="rId9"/>
      <w:footerReference w:type="default" r:id="rId10"/>
      <w:pgSz w:w="11907" w:h="16839" w:code="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06F" w:rsidRDefault="00D8706F">
      <w:r>
        <w:separator/>
      </w:r>
    </w:p>
  </w:endnote>
  <w:endnote w:type="continuationSeparator" w:id="0">
    <w:p w:rsidR="00D8706F" w:rsidRDefault="00D87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MMI12">
    <w:altName w:val="Times New Roman"/>
    <w:panose1 w:val="00000000000000000000"/>
    <w:charset w:val="00"/>
    <w:family w:val="auto"/>
    <w:notTrueType/>
    <w:pitch w:val="default"/>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5A5" w:rsidRPr="00AC033F" w:rsidRDefault="002775A5" w:rsidP="0009208E">
    <w:pPr>
      <w:pStyle w:val="Footer"/>
      <w:jc w:val="center"/>
      <w:rPr>
        <w:rStyle w:val="PageNumber"/>
        <w:rFonts w:asciiTheme="minorHAnsi" w:hAnsiTheme="minorHAnsi" w:cstheme="minorHAnsi"/>
        <w:lang w:eastAsia="zh-TW"/>
      </w:rPr>
    </w:pPr>
    <w:r w:rsidRPr="00AC033F">
      <w:rPr>
        <w:rFonts w:asciiTheme="minorHAnsi" w:hAnsiTheme="minorHAnsi" w:cstheme="minorHAnsi"/>
      </w:rPr>
      <w:t>-</w:t>
    </w:r>
    <w:r w:rsidRPr="00AC033F">
      <w:rPr>
        <w:rStyle w:val="PageNumber"/>
        <w:rFonts w:asciiTheme="minorHAnsi" w:hAnsiTheme="minorHAnsi" w:cstheme="minorHAnsi"/>
      </w:rPr>
      <w:fldChar w:fldCharType="begin"/>
    </w:r>
    <w:r w:rsidRPr="00AC033F">
      <w:rPr>
        <w:rStyle w:val="PageNumber"/>
        <w:rFonts w:asciiTheme="minorHAnsi" w:hAnsiTheme="minorHAnsi" w:cstheme="minorHAnsi"/>
      </w:rPr>
      <w:instrText xml:space="preserve"> PAGE </w:instrText>
    </w:r>
    <w:r w:rsidRPr="00AC033F">
      <w:rPr>
        <w:rStyle w:val="PageNumber"/>
        <w:rFonts w:asciiTheme="minorHAnsi" w:hAnsiTheme="minorHAnsi" w:cstheme="minorHAnsi"/>
      </w:rPr>
      <w:fldChar w:fldCharType="separate"/>
    </w:r>
    <w:r w:rsidR="00233955">
      <w:rPr>
        <w:rStyle w:val="PageNumber"/>
        <w:rFonts w:asciiTheme="minorHAnsi" w:hAnsiTheme="minorHAnsi" w:cstheme="minorHAnsi"/>
        <w:noProof/>
      </w:rPr>
      <w:t>2</w:t>
    </w:r>
    <w:r w:rsidRPr="00AC033F">
      <w:rPr>
        <w:rStyle w:val="PageNumber"/>
        <w:rFonts w:asciiTheme="minorHAnsi" w:hAnsiTheme="minorHAnsi" w:cstheme="minorHAnsi"/>
      </w:rPr>
      <w:fldChar w:fldCharType="end"/>
    </w:r>
    <w:r w:rsidRPr="00AC033F">
      <w:rPr>
        <w:rStyle w:val="PageNumber"/>
        <w:rFonts w:asciiTheme="minorHAnsi" w:hAnsiTheme="minorHAnsi" w:cstheme="minorHAnsi"/>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06F" w:rsidRDefault="00D8706F">
      <w:r>
        <w:separator/>
      </w:r>
    </w:p>
  </w:footnote>
  <w:footnote w:type="continuationSeparator" w:id="0">
    <w:p w:rsidR="00D8706F" w:rsidRDefault="00D870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5A5" w:rsidRPr="0009208E" w:rsidRDefault="00233955" w:rsidP="00233955">
    <w:pPr>
      <w:pStyle w:val="Header"/>
      <w:tabs>
        <w:tab w:val="clear" w:pos="4320"/>
        <w:tab w:val="clear" w:pos="8640"/>
        <w:tab w:val="right" w:pos="9745"/>
      </w:tabs>
      <w:ind w:rightChars="1" w:right="2"/>
      <w:rPr>
        <w:rFonts w:asciiTheme="minorHAnsi" w:hAnsiTheme="minorHAnsi" w:cstheme="minorHAnsi"/>
      </w:rPr>
    </w:pPr>
    <w:r>
      <w:rPr>
        <w:rFonts w:cstheme="minorHAnsi"/>
        <w:u w:val="single"/>
      </w:rPr>
      <w:t>BME 5120 – Introductory Applied Machine Learning</w:t>
    </w:r>
    <w:r>
      <w:rPr>
        <w:rFonts w:cstheme="minorHAnsi"/>
        <w:u w:val="single"/>
      </w:rPr>
      <w:tab/>
      <w:t>Fall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13262"/>
    <w:multiLevelType w:val="hybridMultilevel"/>
    <w:tmpl w:val="F0F82022"/>
    <w:lvl w:ilvl="0" w:tplc="04090017">
      <w:start w:val="1"/>
      <w:numFmt w:val="lowerLetter"/>
      <w:lvlText w:val="%1)"/>
      <w:lvlJc w:val="left"/>
      <w:pPr>
        <w:ind w:left="480" w:hanging="480"/>
      </w:pPr>
      <w:rPr>
        <w:rFonts w:hint="default"/>
        <w:b w:val="0"/>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DD3250"/>
    <w:multiLevelType w:val="hybridMultilevel"/>
    <w:tmpl w:val="216EC33C"/>
    <w:lvl w:ilvl="0" w:tplc="04090017">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E335A6D"/>
    <w:multiLevelType w:val="hybridMultilevel"/>
    <w:tmpl w:val="8E84C46C"/>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4CE5D58"/>
    <w:multiLevelType w:val="hybridMultilevel"/>
    <w:tmpl w:val="72189938"/>
    <w:lvl w:ilvl="0" w:tplc="985C8CF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8671E"/>
    <w:multiLevelType w:val="hybridMultilevel"/>
    <w:tmpl w:val="DDC6809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80D7269"/>
    <w:multiLevelType w:val="hybridMultilevel"/>
    <w:tmpl w:val="E550BB00"/>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86A546B"/>
    <w:multiLevelType w:val="hybridMultilevel"/>
    <w:tmpl w:val="3A2AC4B6"/>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FAF2275"/>
    <w:multiLevelType w:val="hybridMultilevel"/>
    <w:tmpl w:val="B6E2AE7E"/>
    <w:lvl w:ilvl="0" w:tplc="5E068824">
      <w:start w:val="1"/>
      <w:numFmt w:val="lowerLetter"/>
      <w:lvlText w:val="(%1)"/>
      <w:lvlJc w:val="left"/>
      <w:pPr>
        <w:tabs>
          <w:tab w:val="num" w:pos="720"/>
        </w:tabs>
        <w:ind w:left="720" w:hanging="360"/>
      </w:pPr>
      <w:rPr>
        <w:rFonts w:cs="Times New Roman" w:hint="default"/>
      </w:rPr>
    </w:lvl>
    <w:lvl w:ilvl="1" w:tplc="9DB24244">
      <w:start w:val="1"/>
      <w:numFmt w:val="lowerRoman"/>
      <w:lvlText w:val="(%2)"/>
      <w:lvlJc w:val="left"/>
      <w:pPr>
        <w:tabs>
          <w:tab w:val="num" w:pos="1800"/>
        </w:tabs>
        <w:ind w:left="1800" w:hanging="72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22D91C93"/>
    <w:multiLevelType w:val="hybridMultilevel"/>
    <w:tmpl w:val="CAEEC038"/>
    <w:lvl w:ilvl="0" w:tplc="04090017">
      <w:start w:val="1"/>
      <w:numFmt w:val="lowerLetter"/>
      <w:lvlText w:val="%1)"/>
      <w:lvlJc w:val="left"/>
      <w:pPr>
        <w:ind w:left="1080" w:hanging="360"/>
      </w:pPr>
    </w:lvl>
    <w:lvl w:ilvl="1" w:tplc="04090019">
      <w:start w:val="1"/>
      <w:numFmt w:val="ideographTraditional"/>
      <w:lvlText w:val="%2、"/>
      <w:lvlJc w:val="left"/>
      <w:pPr>
        <w:ind w:left="1680" w:hanging="480"/>
      </w:pPr>
    </w:lvl>
    <w:lvl w:ilvl="2" w:tplc="0409001B">
      <w:start w:val="1"/>
      <w:numFmt w:val="lowerRoman"/>
      <w:lvlText w:val="%3."/>
      <w:lvlJc w:val="right"/>
      <w:pPr>
        <w:ind w:left="2160" w:hanging="480"/>
      </w:pPr>
    </w:lvl>
    <w:lvl w:ilvl="3" w:tplc="0409000F">
      <w:start w:val="1"/>
      <w:numFmt w:val="decimal"/>
      <w:lvlText w:val="%4."/>
      <w:lvlJc w:val="left"/>
      <w:pPr>
        <w:ind w:left="2640" w:hanging="480"/>
      </w:pPr>
    </w:lvl>
    <w:lvl w:ilvl="4" w:tplc="04090019">
      <w:start w:val="1"/>
      <w:numFmt w:val="ideographTraditional"/>
      <w:lvlText w:val="%5、"/>
      <w:lvlJc w:val="left"/>
      <w:pPr>
        <w:ind w:left="3120" w:hanging="480"/>
      </w:pPr>
    </w:lvl>
    <w:lvl w:ilvl="5" w:tplc="0409001B">
      <w:start w:val="1"/>
      <w:numFmt w:val="lowerRoman"/>
      <w:lvlText w:val="%6."/>
      <w:lvlJc w:val="right"/>
      <w:pPr>
        <w:ind w:left="3600" w:hanging="480"/>
      </w:pPr>
    </w:lvl>
    <w:lvl w:ilvl="6" w:tplc="0409000F">
      <w:start w:val="1"/>
      <w:numFmt w:val="decimal"/>
      <w:lvlText w:val="%7."/>
      <w:lvlJc w:val="left"/>
      <w:pPr>
        <w:ind w:left="4080" w:hanging="480"/>
      </w:pPr>
    </w:lvl>
    <w:lvl w:ilvl="7" w:tplc="04090019">
      <w:start w:val="1"/>
      <w:numFmt w:val="ideographTraditional"/>
      <w:lvlText w:val="%8、"/>
      <w:lvlJc w:val="left"/>
      <w:pPr>
        <w:ind w:left="4560" w:hanging="480"/>
      </w:pPr>
    </w:lvl>
    <w:lvl w:ilvl="8" w:tplc="0409001B">
      <w:start w:val="1"/>
      <w:numFmt w:val="lowerRoman"/>
      <w:lvlText w:val="%9."/>
      <w:lvlJc w:val="right"/>
      <w:pPr>
        <w:ind w:left="5040" w:hanging="480"/>
      </w:pPr>
    </w:lvl>
  </w:abstractNum>
  <w:abstractNum w:abstractNumId="9" w15:restartNumberingAfterBreak="0">
    <w:nsid w:val="2CBB3794"/>
    <w:multiLevelType w:val="hybridMultilevel"/>
    <w:tmpl w:val="20F0FDAA"/>
    <w:lvl w:ilvl="0" w:tplc="D604D2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5966D46"/>
    <w:multiLevelType w:val="hybridMultilevel"/>
    <w:tmpl w:val="E2CE88B4"/>
    <w:lvl w:ilvl="0" w:tplc="587ADB38">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C83CCB"/>
    <w:multiLevelType w:val="hybridMultilevel"/>
    <w:tmpl w:val="E362A40E"/>
    <w:lvl w:ilvl="0" w:tplc="126C40C2">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3A0471B3"/>
    <w:multiLevelType w:val="hybridMultilevel"/>
    <w:tmpl w:val="49C80882"/>
    <w:lvl w:ilvl="0" w:tplc="3A7AAFF2">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3C891CD0"/>
    <w:multiLevelType w:val="multilevel"/>
    <w:tmpl w:val="9716A22C"/>
    <w:lvl w:ilvl="0">
      <w:start w:val="1"/>
      <w:numFmt w:val="lowerLetter"/>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4" w15:restartNumberingAfterBreak="0">
    <w:nsid w:val="40844E20"/>
    <w:multiLevelType w:val="hybridMultilevel"/>
    <w:tmpl w:val="DA0A40AA"/>
    <w:lvl w:ilvl="0" w:tplc="36F261CA">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34A203E"/>
    <w:multiLevelType w:val="hybridMultilevel"/>
    <w:tmpl w:val="9CFA96A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45D769F"/>
    <w:multiLevelType w:val="hybridMultilevel"/>
    <w:tmpl w:val="F18C2FC4"/>
    <w:lvl w:ilvl="0" w:tplc="04090019">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7" w15:restartNumberingAfterBreak="0">
    <w:nsid w:val="4963308D"/>
    <w:multiLevelType w:val="hybridMultilevel"/>
    <w:tmpl w:val="5A002032"/>
    <w:lvl w:ilvl="0" w:tplc="02A82ED8">
      <w:start w:val="1"/>
      <w:numFmt w:val="lowerLetter"/>
      <w:lvlText w:val="(%1)"/>
      <w:lvlJc w:val="left"/>
      <w:pPr>
        <w:tabs>
          <w:tab w:val="num" w:pos="735"/>
        </w:tabs>
        <w:ind w:left="735" w:hanging="375"/>
      </w:pPr>
      <w:rPr>
        <w:rFonts w:cs="Times New Roman" w:hint="default"/>
      </w:rPr>
    </w:lvl>
    <w:lvl w:ilvl="1" w:tplc="81B6C800">
      <w:start w:val="1"/>
      <w:numFmt w:val="lowerRoman"/>
      <w:lvlText w:val="(%2)"/>
      <w:lvlJc w:val="left"/>
      <w:pPr>
        <w:tabs>
          <w:tab w:val="num" w:pos="1800"/>
        </w:tabs>
        <w:ind w:left="1800" w:hanging="72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4E3B7BF8"/>
    <w:multiLevelType w:val="multilevel"/>
    <w:tmpl w:val="96801CB8"/>
    <w:lvl w:ilvl="0">
      <w:start w:val="1"/>
      <w:numFmt w:val="low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4F6F09B0"/>
    <w:multiLevelType w:val="hybridMultilevel"/>
    <w:tmpl w:val="44387234"/>
    <w:lvl w:ilvl="0" w:tplc="6C8A6488">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563857AE"/>
    <w:multiLevelType w:val="hybridMultilevel"/>
    <w:tmpl w:val="4EE299F2"/>
    <w:lvl w:ilvl="0" w:tplc="1B12F5B2">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5798201B"/>
    <w:multiLevelType w:val="hybridMultilevel"/>
    <w:tmpl w:val="E8F22FE0"/>
    <w:lvl w:ilvl="0" w:tplc="00F29E0E">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7F34FCE"/>
    <w:multiLevelType w:val="hybridMultilevel"/>
    <w:tmpl w:val="1D4AE8C8"/>
    <w:lvl w:ilvl="0" w:tplc="F968C7F2">
      <w:start w:val="1"/>
      <w:numFmt w:val="lowerLetter"/>
      <w:lvlText w:val="%1)"/>
      <w:lvlJc w:val="left"/>
      <w:pPr>
        <w:ind w:left="360" w:hanging="360"/>
      </w:pPr>
      <w:rPr>
        <w:rFonts w:ascii="CMMI12" w:hAnsi="CMMI12" w:cs="CMMI12"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A0D6BAA"/>
    <w:multiLevelType w:val="hybridMultilevel"/>
    <w:tmpl w:val="96801CB8"/>
    <w:lvl w:ilvl="0" w:tplc="04090017">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62BC05EC"/>
    <w:multiLevelType w:val="hybridMultilevel"/>
    <w:tmpl w:val="C682F3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9E66DA2"/>
    <w:multiLevelType w:val="hybridMultilevel"/>
    <w:tmpl w:val="3AFA07EC"/>
    <w:lvl w:ilvl="0" w:tplc="2AD0CB98">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BEC7BDC"/>
    <w:multiLevelType w:val="hybridMultilevel"/>
    <w:tmpl w:val="3EACCC3E"/>
    <w:lvl w:ilvl="0" w:tplc="74FC5ED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6BED39B5"/>
    <w:multiLevelType w:val="hybridMultilevel"/>
    <w:tmpl w:val="1F464818"/>
    <w:lvl w:ilvl="0" w:tplc="62B422C0">
      <w:start w:val="1"/>
      <w:numFmt w:val="lowerLetter"/>
      <w:lvlText w:val="(%1)"/>
      <w:lvlJc w:val="left"/>
      <w:pPr>
        <w:tabs>
          <w:tab w:val="num" w:pos="0"/>
        </w:tabs>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CE43A65"/>
    <w:multiLevelType w:val="hybridMultilevel"/>
    <w:tmpl w:val="D5721E6C"/>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6F026739"/>
    <w:multiLevelType w:val="hybridMultilevel"/>
    <w:tmpl w:val="6D12EE12"/>
    <w:lvl w:ilvl="0" w:tplc="DA54616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21"/>
  </w:num>
  <w:num w:numId="3">
    <w:abstractNumId w:val="26"/>
  </w:num>
  <w:num w:numId="4">
    <w:abstractNumId w:val="17"/>
  </w:num>
  <w:num w:numId="5">
    <w:abstractNumId w:val="20"/>
  </w:num>
  <w:num w:numId="6">
    <w:abstractNumId w:val="12"/>
  </w:num>
  <w:num w:numId="7">
    <w:abstractNumId w:val="25"/>
  </w:num>
  <w:num w:numId="8">
    <w:abstractNumId w:val="19"/>
  </w:num>
  <w:num w:numId="9">
    <w:abstractNumId w:val="14"/>
  </w:num>
  <w:num w:numId="10">
    <w:abstractNumId w:val="6"/>
  </w:num>
  <w:num w:numId="11">
    <w:abstractNumId w:val="23"/>
  </w:num>
  <w:num w:numId="12">
    <w:abstractNumId w:val="5"/>
  </w:num>
  <w:num w:numId="13">
    <w:abstractNumId w:val="15"/>
  </w:num>
  <w:num w:numId="14">
    <w:abstractNumId w:val="27"/>
  </w:num>
  <w:num w:numId="15">
    <w:abstractNumId w:val="13"/>
  </w:num>
  <w:num w:numId="16">
    <w:abstractNumId w:val="18"/>
  </w:num>
  <w:num w:numId="17">
    <w:abstractNumId w:val="11"/>
  </w:num>
  <w:num w:numId="18">
    <w:abstractNumId w:val="28"/>
  </w:num>
  <w:num w:numId="19">
    <w:abstractNumId w:val="16"/>
  </w:num>
  <w:num w:numId="20">
    <w:abstractNumId w:val="4"/>
  </w:num>
  <w:num w:numId="21">
    <w:abstractNumId w:val="2"/>
  </w:num>
  <w:num w:numId="22">
    <w:abstractNumId w:val="24"/>
  </w:num>
  <w:num w:numId="23">
    <w:abstractNumId w:val="22"/>
  </w:num>
  <w:num w:numId="24">
    <w:abstractNumId w:val="1"/>
  </w:num>
  <w:num w:numId="25">
    <w:abstractNumId w:val="0"/>
  </w:num>
  <w:num w:numId="26">
    <w:abstractNumId w:val="9"/>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10"/>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F23"/>
    <w:rsid w:val="00006333"/>
    <w:rsid w:val="00017C09"/>
    <w:rsid w:val="00025C6F"/>
    <w:rsid w:val="00047880"/>
    <w:rsid w:val="000503FE"/>
    <w:rsid w:val="00053DB0"/>
    <w:rsid w:val="00081C8A"/>
    <w:rsid w:val="00084F8A"/>
    <w:rsid w:val="0009208E"/>
    <w:rsid w:val="00092DE5"/>
    <w:rsid w:val="000A19FF"/>
    <w:rsid w:val="000A46DD"/>
    <w:rsid w:val="000A68B4"/>
    <w:rsid w:val="000D593C"/>
    <w:rsid w:val="000D6EA9"/>
    <w:rsid w:val="0011222B"/>
    <w:rsid w:val="00143F23"/>
    <w:rsid w:val="00145B7E"/>
    <w:rsid w:val="00173BEB"/>
    <w:rsid w:val="001914A5"/>
    <w:rsid w:val="00191E9B"/>
    <w:rsid w:val="001968DA"/>
    <w:rsid w:val="0019731B"/>
    <w:rsid w:val="00197577"/>
    <w:rsid w:val="001B75CB"/>
    <w:rsid w:val="001E64D6"/>
    <w:rsid w:val="001F69B9"/>
    <w:rsid w:val="00212973"/>
    <w:rsid w:val="0021597D"/>
    <w:rsid w:val="0022079E"/>
    <w:rsid w:val="002249B9"/>
    <w:rsid w:val="00227B57"/>
    <w:rsid w:val="00233955"/>
    <w:rsid w:val="00240617"/>
    <w:rsid w:val="00240E88"/>
    <w:rsid w:val="00245F1E"/>
    <w:rsid w:val="0025078E"/>
    <w:rsid w:val="002540FC"/>
    <w:rsid w:val="00263159"/>
    <w:rsid w:val="002654BD"/>
    <w:rsid w:val="002775A5"/>
    <w:rsid w:val="002A36C6"/>
    <w:rsid w:val="002C2286"/>
    <w:rsid w:val="002C355B"/>
    <w:rsid w:val="002C4E3D"/>
    <w:rsid w:val="002C5B88"/>
    <w:rsid w:val="002F1F1E"/>
    <w:rsid w:val="002F62FA"/>
    <w:rsid w:val="002F7A4D"/>
    <w:rsid w:val="00305302"/>
    <w:rsid w:val="003103C5"/>
    <w:rsid w:val="003201A1"/>
    <w:rsid w:val="0032260F"/>
    <w:rsid w:val="0034582D"/>
    <w:rsid w:val="00360AD2"/>
    <w:rsid w:val="003628BC"/>
    <w:rsid w:val="00374232"/>
    <w:rsid w:val="00397F79"/>
    <w:rsid w:val="003B405E"/>
    <w:rsid w:val="003B4E0C"/>
    <w:rsid w:val="003D666C"/>
    <w:rsid w:val="003F2057"/>
    <w:rsid w:val="0041148A"/>
    <w:rsid w:val="00425575"/>
    <w:rsid w:val="004352AA"/>
    <w:rsid w:val="00452BA2"/>
    <w:rsid w:val="00457759"/>
    <w:rsid w:val="00462B55"/>
    <w:rsid w:val="00464556"/>
    <w:rsid w:val="004733F7"/>
    <w:rsid w:val="004A2424"/>
    <w:rsid w:val="004C1DB2"/>
    <w:rsid w:val="004C2CF8"/>
    <w:rsid w:val="004E044D"/>
    <w:rsid w:val="004F7784"/>
    <w:rsid w:val="0051137D"/>
    <w:rsid w:val="00531D5D"/>
    <w:rsid w:val="005350B9"/>
    <w:rsid w:val="005375D3"/>
    <w:rsid w:val="0056180B"/>
    <w:rsid w:val="00577C10"/>
    <w:rsid w:val="0058143A"/>
    <w:rsid w:val="005B3550"/>
    <w:rsid w:val="005D17AF"/>
    <w:rsid w:val="005F63D9"/>
    <w:rsid w:val="00622DE2"/>
    <w:rsid w:val="00624BF1"/>
    <w:rsid w:val="00625DE5"/>
    <w:rsid w:val="006273DE"/>
    <w:rsid w:val="00627C7C"/>
    <w:rsid w:val="00636020"/>
    <w:rsid w:val="006462A8"/>
    <w:rsid w:val="00647B9D"/>
    <w:rsid w:val="006503D2"/>
    <w:rsid w:val="00657324"/>
    <w:rsid w:val="00663A9E"/>
    <w:rsid w:val="00681024"/>
    <w:rsid w:val="006900B0"/>
    <w:rsid w:val="006A1E60"/>
    <w:rsid w:val="006A556D"/>
    <w:rsid w:val="006B0061"/>
    <w:rsid w:val="006C15F5"/>
    <w:rsid w:val="006D6E53"/>
    <w:rsid w:val="006E7D3E"/>
    <w:rsid w:val="006F337A"/>
    <w:rsid w:val="006F3F49"/>
    <w:rsid w:val="006F54DB"/>
    <w:rsid w:val="00722296"/>
    <w:rsid w:val="0073758A"/>
    <w:rsid w:val="00737746"/>
    <w:rsid w:val="00741216"/>
    <w:rsid w:val="007428E3"/>
    <w:rsid w:val="00746C55"/>
    <w:rsid w:val="00751248"/>
    <w:rsid w:val="00757D44"/>
    <w:rsid w:val="00760369"/>
    <w:rsid w:val="00771727"/>
    <w:rsid w:val="0077386E"/>
    <w:rsid w:val="00790F8C"/>
    <w:rsid w:val="00792F05"/>
    <w:rsid w:val="007943CF"/>
    <w:rsid w:val="007B1083"/>
    <w:rsid w:val="007B5043"/>
    <w:rsid w:val="007D248A"/>
    <w:rsid w:val="007E37DD"/>
    <w:rsid w:val="007F1742"/>
    <w:rsid w:val="007F2FFE"/>
    <w:rsid w:val="007F4BA3"/>
    <w:rsid w:val="008064D4"/>
    <w:rsid w:val="00812C55"/>
    <w:rsid w:val="00813D4B"/>
    <w:rsid w:val="00825007"/>
    <w:rsid w:val="00836A5C"/>
    <w:rsid w:val="00836B66"/>
    <w:rsid w:val="008431E9"/>
    <w:rsid w:val="00852345"/>
    <w:rsid w:val="00860C8C"/>
    <w:rsid w:val="00873ABE"/>
    <w:rsid w:val="00877426"/>
    <w:rsid w:val="00883B73"/>
    <w:rsid w:val="008B1DF6"/>
    <w:rsid w:val="008C374D"/>
    <w:rsid w:val="008C3EEF"/>
    <w:rsid w:val="008D0A45"/>
    <w:rsid w:val="008D13C9"/>
    <w:rsid w:val="00901282"/>
    <w:rsid w:val="0090474C"/>
    <w:rsid w:val="009074D7"/>
    <w:rsid w:val="0091226E"/>
    <w:rsid w:val="00912F23"/>
    <w:rsid w:val="00946A84"/>
    <w:rsid w:val="00950167"/>
    <w:rsid w:val="00952D03"/>
    <w:rsid w:val="00961ED3"/>
    <w:rsid w:val="009A68AF"/>
    <w:rsid w:val="009C1432"/>
    <w:rsid w:val="009D59E8"/>
    <w:rsid w:val="00A019CF"/>
    <w:rsid w:val="00A22DB6"/>
    <w:rsid w:val="00A24EED"/>
    <w:rsid w:val="00A40E32"/>
    <w:rsid w:val="00A92090"/>
    <w:rsid w:val="00A97D80"/>
    <w:rsid w:val="00AA044E"/>
    <w:rsid w:val="00AB0D3E"/>
    <w:rsid w:val="00AC033F"/>
    <w:rsid w:val="00AC4A10"/>
    <w:rsid w:val="00AD44B4"/>
    <w:rsid w:val="00AD7BF9"/>
    <w:rsid w:val="00AE4A26"/>
    <w:rsid w:val="00B01450"/>
    <w:rsid w:val="00B11ED2"/>
    <w:rsid w:val="00B249E5"/>
    <w:rsid w:val="00B301D5"/>
    <w:rsid w:val="00B36DA9"/>
    <w:rsid w:val="00B61909"/>
    <w:rsid w:val="00B8491C"/>
    <w:rsid w:val="00B94B19"/>
    <w:rsid w:val="00BB409E"/>
    <w:rsid w:val="00BC206A"/>
    <w:rsid w:val="00BD328F"/>
    <w:rsid w:val="00BF2416"/>
    <w:rsid w:val="00C07724"/>
    <w:rsid w:val="00C229D1"/>
    <w:rsid w:val="00C5613D"/>
    <w:rsid w:val="00C742D6"/>
    <w:rsid w:val="00C84299"/>
    <w:rsid w:val="00C91FA3"/>
    <w:rsid w:val="00CA3832"/>
    <w:rsid w:val="00CA4F1F"/>
    <w:rsid w:val="00CB1927"/>
    <w:rsid w:val="00CC38B8"/>
    <w:rsid w:val="00CC7CE5"/>
    <w:rsid w:val="00CD3BA7"/>
    <w:rsid w:val="00CF3E2D"/>
    <w:rsid w:val="00CF727B"/>
    <w:rsid w:val="00D05239"/>
    <w:rsid w:val="00D06E58"/>
    <w:rsid w:val="00D14B62"/>
    <w:rsid w:val="00D26162"/>
    <w:rsid w:val="00D30466"/>
    <w:rsid w:val="00D63B29"/>
    <w:rsid w:val="00D705B0"/>
    <w:rsid w:val="00D8706F"/>
    <w:rsid w:val="00D97652"/>
    <w:rsid w:val="00D97FAB"/>
    <w:rsid w:val="00DA30E2"/>
    <w:rsid w:val="00DC65E5"/>
    <w:rsid w:val="00DD49E0"/>
    <w:rsid w:val="00DF6D0A"/>
    <w:rsid w:val="00DF702A"/>
    <w:rsid w:val="00DF7E0C"/>
    <w:rsid w:val="00E244E8"/>
    <w:rsid w:val="00E40785"/>
    <w:rsid w:val="00E4772D"/>
    <w:rsid w:val="00E72980"/>
    <w:rsid w:val="00E740E9"/>
    <w:rsid w:val="00E8520B"/>
    <w:rsid w:val="00E93FF3"/>
    <w:rsid w:val="00E96463"/>
    <w:rsid w:val="00E969AC"/>
    <w:rsid w:val="00EA2737"/>
    <w:rsid w:val="00EA742C"/>
    <w:rsid w:val="00EB2637"/>
    <w:rsid w:val="00EC48DF"/>
    <w:rsid w:val="00EC6AAA"/>
    <w:rsid w:val="00ED3B3B"/>
    <w:rsid w:val="00ED47B8"/>
    <w:rsid w:val="00EE2054"/>
    <w:rsid w:val="00F10056"/>
    <w:rsid w:val="00F521A2"/>
    <w:rsid w:val="00F5480A"/>
    <w:rsid w:val="00F57669"/>
    <w:rsid w:val="00FA575A"/>
    <w:rsid w:val="00FB7D21"/>
    <w:rsid w:val="00FF2A57"/>
    <w:rsid w:val="00FF2A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20A4B07-3BB3-4763-BCF8-3B0AA67E7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TW"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3FE"/>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B75CB"/>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rsid w:val="001B75CB"/>
    <w:pPr>
      <w:tabs>
        <w:tab w:val="center" w:pos="4320"/>
        <w:tab w:val="right" w:pos="8640"/>
      </w:tabs>
    </w:pPr>
  </w:style>
  <w:style w:type="character" w:customStyle="1" w:styleId="FooterChar">
    <w:name w:val="Footer Char"/>
    <w:basedOn w:val="DefaultParagraphFont"/>
    <w:link w:val="Footer"/>
    <w:semiHidden/>
    <w:locked/>
    <w:rPr>
      <w:rFonts w:cs="Times New Roman"/>
      <w:sz w:val="24"/>
      <w:szCs w:val="24"/>
    </w:rPr>
  </w:style>
  <w:style w:type="character" w:styleId="PageNumber">
    <w:name w:val="page number"/>
    <w:basedOn w:val="DefaultParagraphFont"/>
    <w:rsid w:val="001B75CB"/>
    <w:rPr>
      <w:rFonts w:cs="Times New Roman"/>
    </w:rPr>
  </w:style>
  <w:style w:type="table" w:styleId="TableGrid">
    <w:name w:val="Table Grid"/>
    <w:basedOn w:val="TableNormal"/>
    <w:rsid w:val="001B75CB"/>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rsid w:val="001B75CB"/>
    <w:pPr>
      <w:tabs>
        <w:tab w:val="center" w:pos="4320"/>
        <w:tab w:val="right" w:pos="8640"/>
      </w:tabs>
    </w:pPr>
  </w:style>
  <w:style w:type="paragraph" w:styleId="DocumentMap">
    <w:name w:val="Document Map"/>
    <w:basedOn w:val="Normal"/>
    <w:link w:val="DocumentMapChar"/>
    <w:rsid w:val="00FF2AD2"/>
    <w:rPr>
      <w:rFonts w:ascii="Tahoma" w:hAnsi="Tahoma" w:cs="Tahoma"/>
      <w:sz w:val="16"/>
      <w:szCs w:val="16"/>
    </w:rPr>
  </w:style>
  <w:style w:type="character" w:customStyle="1" w:styleId="DocumentMapChar">
    <w:name w:val="Document Map Char"/>
    <w:basedOn w:val="DefaultParagraphFont"/>
    <w:link w:val="DocumentMap"/>
    <w:locked/>
    <w:rsid w:val="00FF2AD2"/>
    <w:rPr>
      <w:rFonts w:ascii="Tahoma" w:hAnsi="Tahoma" w:cs="Tahoma"/>
      <w:sz w:val="16"/>
      <w:szCs w:val="16"/>
    </w:rPr>
  </w:style>
  <w:style w:type="paragraph" w:styleId="ListParagraph">
    <w:name w:val="List Paragraph"/>
    <w:basedOn w:val="Normal"/>
    <w:qFormat/>
    <w:rsid w:val="00B94B19"/>
    <w:pPr>
      <w:ind w:left="720"/>
      <w:contextualSpacing/>
    </w:pPr>
  </w:style>
  <w:style w:type="paragraph" w:styleId="PlainText">
    <w:name w:val="Plain Text"/>
    <w:basedOn w:val="Normal"/>
    <w:link w:val="PlainTextChar"/>
    <w:semiHidden/>
    <w:rsid w:val="00084F8A"/>
    <w:rPr>
      <w:rFonts w:ascii="Consolas" w:hAnsi="Consolas"/>
      <w:sz w:val="21"/>
      <w:szCs w:val="21"/>
    </w:rPr>
  </w:style>
  <w:style w:type="character" w:customStyle="1" w:styleId="PlainTextChar">
    <w:name w:val="Plain Text Char"/>
    <w:basedOn w:val="DefaultParagraphFont"/>
    <w:link w:val="PlainText"/>
    <w:semiHidden/>
    <w:locked/>
    <w:rsid w:val="00084F8A"/>
    <w:rPr>
      <w:rFonts w:ascii="Consolas" w:eastAsia="Times New Roman" w:hAnsi="Consolas" w:cs="Times New Roman"/>
      <w:sz w:val="21"/>
      <w:szCs w:val="21"/>
    </w:rPr>
  </w:style>
  <w:style w:type="paragraph" w:styleId="BalloonText">
    <w:name w:val="Balloon Text"/>
    <w:basedOn w:val="Normal"/>
    <w:link w:val="BalloonTextChar"/>
    <w:semiHidden/>
    <w:rsid w:val="00E969AC"/>
    <w:rPr>
      <w:rFonts w:ascii="Tahoma" w:hAnsi="Tahoma" w:cs="Tahoma"/>
      <w:sz w:val="16"/>
      <w:szCs w:val="16"/>
    </w:rPr>
  </w:style>
  <w:style w:type="character" w:customStyle="1" w:styleId="BalloonTextChar">
    <w:name w:val="Balloon Text Char"/>
    <w:basedOn w:val="DefaultParagraphFont"/>
    <w:link w:val="BalloonText"/>
    <w:semiHidden/>
    <w:locked/>
    <w:rsid w:val="00E969AC"/>
    <w:rPr>
      <w:rFonts w:ascii="Tahoma" w:hAnsi="Tahoma" w:cs="Tahoma"/>
      <w:sz w:val="16"/>
      <w:szCs w:val="16"/>
    </w:rPr>
  </w:style>
  <w:style w:type="paragraph" w:styleId="NormalWeb">
    <w:name w:val="Normal (Web)"/>
    <w:basedOn w:val="Normal"/>
    <w:uiPriority w:val="99"/>
    <w:unhideWhenUsed/>
    <w:rsid w:val="00AC033F"/>
    <w:pPr>
      <w:spacing w:before="100" w:beforeAutospacing="1" w:after="100" w:afterAutospacing="1"/>
    </w:pPr>
    <w:rPr>
      <w:rFonts w:ascii="新細明體" w:eastAsia="新細明體" w:hAnsi="新細明體" w:cs="新細明體"/>
      <w:lang w:eastAsia="zh-TW"/>
    </w:rPr>
  </w:style>
  <w:style w:type="character" w:styleId="PlaceholderText">
    <w:name w:val="Placeholder Text"/>
    <w:basedOn w:val="DefaultParagraphFont"/>
    <w:uiPriority w:val="99"/>
    <w:semiHidden/>
    <w:rsid w:val="002C2286"/>
    <w:rPr>
      <w:color w:val="808080"/>
    </w:rPr>
  </w:style>
  <w:style w:type="character" w:styleId="Hyperlink">
    <w:name w:val="Hyperlink"/>
    <w:basedOn w:val="DefaultParagraphFont"/>
    <w:rsid w:val="004A24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97669914">
      <w:bodyDiv w:val="1"/>
      <w:marLeft w:val="0"/>
      <w:marRight w:val="0"/>
      <w:marTop w:val="0"/>
      <w:marBottom w:val="0"/>
      <w:divBdr>
        <w:top w:val="none" w:sz="0" w:space="0" w:color="auto"/>
        <w:left w:val="none" w:sz="0" w:space="0" w:color="auto"/>
        <w:bottom w:val="none" w:sz="0" w:space="0" w:color="auto"/>
        <w:right w:val="none" w:sz="0" w:space="0" w:color="auto"/>
      </w:divBdr>
    </w:div>
    <w:div w:id="210924500">
      <w:bodyDiv w:val="1"/>
      <w:marLeft w:val="0"/>
      <w:marRight w:val="0"/>
      <w:marTop w:val="0"/>
      <w:marBottom w:val="0"/>
      <w:divBdr>
        <w:top w:val="none" w:sz="0" w:space="0" w:color="auto"/>
        <w:left w:val="none" w:sz="0" w:space="0" w:color="auto"/>
        <w:bottom w:val="none" w:sz="0" w:space="0" w:color="auto"/>
        <w:right w:val="none" w:sz="0" w:space="0" w:color="auto"/>
      </w:divBdr>
    </w:div>
    <w:div w:id="288359086">
      <w:bodyDiv w:val="1"/>
      <w:marLeft w:val="0"/>
      <w:marRight w:val="0"/>
      <w:marTop w:val="0"/>
      <w:marBottom w:val="0"/>
      <w:divBdr>
        <w:top w:val="none" w:sz="0" w:space="0" w:color="auto"/>
        <w:left w:val="none" w:sz="0" w:space="0" w:color="auto"/>
        <w:bottom w:val="none" w:sz="0" w:space="0" w:color="auto"/>
        <w:right w:val="none" w:sz="0" w:space="0" w:color="auto"/>
      </w:divBdr>
    </w:div>
    <w:div w:id="529420617">
      <w:bodyDiv w:val="1"/>
      <w:marLeft w:val="0"/>
      <w:marRight w:val="0"/>
      <w:marTop w:val="0"/>
      <w:marBottom w:val="0"/>
      <w:divBdr>
        <w:top w:val="none" w:sz="0" w:space="0" w:color="auto"/>
        <w:left w:val="none" w:sz="0" w:space="0" w:color="auto"/>
        <w:bottom w:val="none" w:sz="0" w:space="0" w:color="auto"/>
        <w:right w:val="none" w:sz="0" w:space="0" w:color="auto"/>
      </w:divBdr>
    </w:div>
    <w:div w:id="833833597">
      <w:bodyDiv w:val="1"/>
      <w:marLeft w:val="0"/>
      <w:marRight w:val="0"/>
      <w:marTop w:val="0"/>
      <w:marBottom w:val="0"/>
      <w:divBdr>
        <w:top w:val="none" w:sz="0" w:space="0" w:color="auto"/>
        <w:left w:val="none" w:sz="0" w:space="0" w:color="auto"/>
        <w:bottom w:val="none" w:sz="0" w:space="0" w:color="auto"/>
        <w:right w:val="none" w:sz="0" w:space="0" w:color="auto"/>
      </w:divBdr>
    </w:div>
    <w:div w:id="911886309">
      <w:bodyDiv w:val="1"/>
      <w:marLeft w:val="0"/>
      <w:marRight w:val="0"/>
      <w:marTop w:val="0"/>
      <w:marBottom w:val="0"/>
      <w:divBdr>
        <w:top w:val="none" w:sz="0" w:space="0" w:color="auto"/>
        <w:left w:val="none" w:sz="0" w:space="0" w:color="auto"/>
        <w:bottom w:val="none" w:sz="0" w:space="0" w:color="auto"/>
        <w:right w:val="none" w:sz="0" w:space="0" w:color="auto"/>
      </w:divBdr>
    </w:div>
    <w:div w:id="1127551843">
      <w:bodyDiv w:val="1"/>
      <w:marLeft w:val="0"/>
      <w:marRight w:val="0"/>
      <w:marTop w:val="0"/>
      <w:marBottom w:val="0"/>
      <w:divBdr>
        <w:top w:val="none" w:sz="0" w:space="0" w:color="auto"/>
        <w:left w:val="none" w:sz="0" w:space="0" w:color="auto"/>
        <w:bottom w:val="none" w:sz="0" w:space="0" w:color="auto"/>
        <w:right w:val="none" w:sz="0" w:space="0" w:color="auto"/>
      </w:divBdr>
    </w:div>
    <w:div w:id="182813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A3865-5376-4529-87ED-D7AB88C81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Static Calibration, assuming negligible random errors</vt:lpstr>
    </vt:vector>
  </TitlesOfParts>
  <Company>Purdue University</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Calibration, assuming negligible random errors</dc:title>
  <dc:creator>loganm</dc:creator>
  <cp:lastModifiedBy>Yan Kuo</cp:lastModifiedBy>
  <cp:revision>56</cp:revision>
  <cp:lastPrinted>2018-08-12T03:55:00Z</cp:lastPrinted>
  <dcterms:created xsi:type="dcterms:W3CDTF">2011-09-25T14:10:00Z</dcterms:created>
  <dcterms:modified xsi:type="dcterms:W3CDTF">2018-08-12T04:00:00Z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