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B55" w:rsidRDefault="00782B55">
      <w:pPr>
        <w:rPr>
          <w:rFonts w:ascii="Times New Roman" w:eastAsia="標楷體"/>
        </w:rPr>
      </w:pPr>
      <w:r>
        <w:rPr>
          <w:rFonts w:ascii="Times New Roman" w:eastAsia="標楷體"/>
        </w:rPr>
        <w:t>R</w:t>
      </w:r>
      <w:r>
        <w:rPr>
          <w:rFonts w:ascii="Times New Roman" w:eastAsia="標楷體" w:hint="eastAsia"/>
        </w:rPr>
        <w:t>0</w:t>
      </w:r>
      <w:r>
        <w:rPr>
          <w:rFonts w:ascii="Times New Roman" w:eastAsia="標楷體"/>
        </w:rPr>
        <w:t xml:space="preserve">8631036 </w:t>
      </w:r>
      <w:r>
        <w:rPr>
          <w:rFonts w:ascii="Times New Roman" w:eastAsia="標楷體" w:hint="eastAsia"/>
        </w:rPr>
        <w:t>熊顯鋒</w:t>
      </w:r>
    </w:p>
    <w:p w:rsidR="00756FBC" w:rsidRPr="00782B55" w:rsidRDefault="00756FBC">
      <w:pPr>
        <w:rPr>
          <w:rFonts w:ascii="Times New Roman" w:eastAsia="標楷體"/>
          <w:b/>
        </w:rPr>
      </w:pPr>
      <w:bookmarkStart w:id="0" w:name="_GoBack"/>
      <w:r w:rsidRPr="00782B55">
        <w:rPr>
          <w:rFonts w:ascii="Times New Roman" w:eastAsia="標楷體" w:hint="eastAsia"/>
          <w:b/>
        </w:rPr>
        <w:t>Project topic</w:t>
      </w:r>
    </w:p>
    <w:bookmarkEnd w:id="0"/>
    <w:p w:rsidR="001E3498" w:rsidRDefault="001E3498">
      <w:pPr>
        <w:rPr>
          <w:rFonts w:ascii="Times New Roman" w:eastAsia="標楷體"/>
        </w:rPr>
      </w:pPr>
      <w:r>
        <w:rPr>
          <w:rFonts w:ascii="Times New Roman" w:eastAsia="標楷體" w:hint="eastAsia"/>
        </w:rPr>
        <w:t>應用霍夫轉換與邊緣偵測估算蘆筍嫩莖生長狀況</w:t>
      </w:r>
    </w:p>
    <w:p w:rsidR="00756FBC" w:rsidRPr="00782B55" w:rsidRDefault="00756FBC">
      <w:pPr>
        <w:rPr>
          <w:rFonts w:ascii="Times New Roman" w:eastAsia="標楷體"/>
          <w:b/>
        </w:rPr>
      </w:pPr>
      <w:r w:rsidRPr="00782B55">
        <w:rPr>
          <w:rFonts w:ascii="Times New Roman" w:eastAsia="標楷體" w:hint="eastAsia"/>
          <w:b/>
        </w:rPr>
        <w:t>O</w:t>
      </w:r>
      <w:r w:rsidRPr="00782B55">
        <w:rPr>
          <w:rFonts w:ascii="Times New Roman" w:eastAsia="標楷體"/>
          <w:b/>
        </w:rPr>
        <w:t>b</w:t>
      </w:r>
      <w:r w:rsidRPr="00782B55">
        <w:rPr>
          <w:rFonts w:ascii="Times New Roman" w:eastAsia="標楷體" w:hint="eastAsia"/>
          <w:b/>
        </w:rPr>
        <w:t>jectives</w:t>
      </w:r>
    </w:p>
    <w:p w:rsidR="0010439F" w:rsidRDefault="001E3498">
      <w:pPr>
        <w:rPr>
          <w:rFonts w:ascii="Times New Roman" w:eastAsia="標楷體"/>
        </w:rPr>
      </w:pPr>
      <w:r>
        <w:rPr>
          <w:rFonts w:ascii="Times New Roman" w:eastAsia="標楷體" w:hint="eastAsia"/>
        </w:rPr>
        <w:t>蘆筍是一種高經濟價值的作物，</w:t>
      </w:r>
      <w:r w:rsidR="003C6D05">
        <w:rPr>
          <w:rFonts w:ascii="Times New Roman" w:eastAsia="標楷體" w:hint="eastAsia"/>
        </w:rPr>
        <w:t>且台灣昔日種植、出口之盛況，曾有「蘆筍王國」</w:t>
      </w:r>
      <w:r w:rsidR="0010439F">
        <w:rPr>
          <w:rFonts w:ascii="Times New Roman" w:eastAsia="標楷體" w:hint="eastAsia"/>
        </w:rPr>
        <w:t>的美名，</w:t>
      </w:r>
      <w:r w:rsidR="003C6D05">
        <w:rPr>
          <w:rFonts w:ascii="Times New Roman" w:eastAsia="標楷體" w:hint="eastAsia"/>
        </w:rPr>
        <w:t>但</w:t>
      </w:r>
      <w:r w:rsidR="0010439F">
        <w:rPr>
          <w:rFonts w:ascii="Times New Roman" w:eastAsia="標楷體" w:hint="eastAsia"/>
        </w:rPr>
        <w:t>國內</w:t>
      </w:r>
      <w:r w:rsidR="003C6D05">
        <w:rPr>
          <w:rFonts w:ascii="Times New Roman" w:eastAsia="標楷體" w:hint="eastAsia"/>
        </w:rPr>
        <w:t>現今</w:t>
      </w:r>
      <w:r w:rsidR="0010439F">
        <w:rPr>
          <w:rFonts w:ascii="Times New Roman" w:eastAsia="標楷體" w:hint="eastAsia"/>
        </w:rPr>
        <w:t>卻有</w:t>
      </w:r>
      <w:r w:rsidR="003C6D05">
        <w:rPr>
          <w:rFonts w:ascii="Times New Roman" w:eastAsia="標楷體" w:hint="eastAsia"/>
        </w:rPr>
        <w:t>超過七成仰賴進口，故</w:t>
      </w:r>
      <w:r w:rsidR="0010439F">
        <w:rPr>
          <w:rFonts w:ascii="Times New Roman" w:eastAsia="標楷體" w:hint="eastAsia"/>
        </w:rPr>
        <w:t>希望透過輔助農民監測其生長狀況，以增加產量與品質。</w:t>
      </w:r>
    </w:p>
    <w:p w:rsidR="00756FBC" w:rsidRPr="00782B55" w:rsidRDefault="00756FBC">
      <w:pPr>
        <w:rPr>
          <w:rFonts w:ascii="Times New Roman" w:eastAsia="標楷體"/>
          <w:b/>
        </w:rPr>
      </w:pPr>
      <w:r w:rsidRPr="00782B55">
        <w:rPr>
          <w:rFonts w:ascii="Times New Roman" w:eastAsia="標楷體" w:hint="eastAsia"/>
          <w:b/>
        </w:rPr>
        <w:t>Research methods</w:t>
      </w:r>
    </w:p>
    <w:p w:rsidR="0010439F" w:rsidRDefault="000F0941">
      <w:pPr>
        <w:rPr>
          <w:rFonts w:ascii="Times New Roman" w:eastAsia="標楷體"/>
        </w:rPr>
      </w:pPr>
      <w:r>
        <w:rPr>
          <w:rFonts w:ascii="Times New Roman" w:eastAsia="標楷體" w:hint="eastAsia"/>
        </w:rPr>
        <w:t>由深度學習</w:t>
      </w:r>
      <w:r>
        <w:rPr>
          <w:rFonts w:ascii="Times New Roman" w:eastAsia="標楷體" w:hint="eastAsia"/>
        </w:rPr>
        <w:t>Faster R-CNN</w:t>
      </w:r>
      <w:r>
        <w:rPr>
          <w:rFonts w:ascii="Times New Roman" w:eastAsia="標楷體" w:hint="eastAsia"/>
        </w:rPr>
        <w:t>之方法，挑選出影像中比例尺與蘆筍嫩莖的部分，如圖</w:t>
      </w:r>
      <w:r w:rsidR="00D36DAD">
        <w:rPr>
          <w:rFonts w:ascii="Times New Roman" w:eastAsia="標楷體" w:hint="eastAsia"/>
        </w:rPr>
        <w:t>1</w:t>
      </w:r>
      <w:r w:rsidR="00D36DAD">
        <w:rPr>
          <w:rFonts w:ascii="Times New Roman" w:eastAsia="標楷體" w:hint="eastAsia"/>
        </w:rPr>
        <w:t>所示</w:t>
      </w:r>
      <w:r>
        <w:rPr>
          <w:rFonts w:ascii="Times New Roman" w:eastAsia="標楷體" w:hint="eastAsia"/>
        </w:rPr>
        <w:t>。</w:t>
      </w:r>
      <w:r w:rsidR="00D36DAD">
        <w:rPr>
          <w:rFonts w:ascii="Times New Roman" w:eastAsia="標楷體" w:hint="eastAsia"/>
        </w:rPr>
        <w:t>使用影像分割或邊緣偵測的方法</w:t>
      </w:r>
      <w:r w:rsidR="00261113">
        <w:rPr>
          <w:rFonts w:ascii="Times New Roman" w:eastAsia="標楷體" w:hint="eastAsia"/>
        </w:rPr>
        <w:t>分離嫩莖與背景，以</w:t>
      </w:r>
      <w:r w:rsidR="00D36DAD">
        <w:rPr>
          <w:rFonts w:ascii="Times New Roman" w:eastAsia="標楷體" w:hint="eastAsia"/>
        </w:rPr>
        <w:t>找出嫩莖之高度與寬度，再透過霍夫轉換找出比例尺中隱含的像素對實長之轉換比例，就能</w:t>
      </w:r>
      <w:r w:rsidR="00261113">
        <w:rPr>
          <w:rFonts w:ascii="Times New Roman" w:eastAsia="標楷體" w:hint="eastAsia"/>
        </w:rPr>
        <w:t>推</w:t>
      </w:r>
      <w:r w:rsidR="00D36DAD">
        <w:rPr>
          <w:rFonts w:ascii="Times New Roman" w:eastAsia="標楷體" w:hint="eastAsia"/>
        </w:rPr>
        <w:t>算出嫩莖的長、寬以與紀錄之真實值作比較。</w:t>
      </w:r>
    </w:p>
    <w:p w:rsidR="00D36DAD" w:rsidRDefault="00D36DAD">
      <w:pPr>
        <w:rPr>
          <w:rFonts w:ascii="Times New Roman" w:eastAsia="標楷體"/>
        </w:rPr>
      </w:pPr>
      <w:r>
        <w:rPr>
          <w:rFonts w:ascii="Times New Roman" w:eastAsia="標楷體" w:hint="eastAsia"/>
        </w:rPr>
        <w:t>如下之影像約有</w:t>
      </w:r>
      <w:r>
        <w:rPr>
          <w:rFonts w:ascii="Times New Roman" w:eastAsia="標楷體" w:hint="eastAsia"/>
        </w:rPr>
        <w:t>500</w:t>
      </w:r>
      <w:r>
        <w:rPr>
          <w:rFonts w:ascii="Times New Roman" w:eastAsia="標楷體" w:hint="eastAsia"/>
        </w:rPr>
        <w:t>多張，每張皆有比例尺、特定嫩莖以及實</w:t>
      </w:r>
      <w:r w:rsidR="00261113">
        <w:rPr>
          <w:rFonts w:ascii="Times New Roman" w:eastAsia="標楷體" w:hint="eastAsia"/>
        </w:rPr>
        <w:t>地</w:t>
      </w:r>
      <w:r>
        <w:rPr>
          <w:rFonts w:ascii="Times New Roman" w:eastAsia="標楷體" w:hint="eastAsia"/>
        </w:rPr>
        <w:t>記錄之長、寬。考量到目前</w:t>
      </w:r>
      <w:r w:rsidR="00261113">
        <w:rPr>
          <w:rFonts w:ascii="Times New Roman" w:eastAsia="標楷體" w:hint="eastAsia"/>
        </w:rPr>
        <w:t>辨識模型效能不佳，實際能作比較的目前只有一半左右。</w:t>
      </w:r>
    </w:p>
    <w:p w:rsidR="000F0941" w:rsidRDefault="000F0941" w:rsidP="000F0941">
      <w:pPr>
        <w:keepNext/>
      </w:pPr>
      <w:r>
        <w:rPr>
          <w:rFonts w:ascii="Times New Roman" w:eastAsia="標楷體" w:hint="eastAsia"/>
          <w:noProof/>
        </w:rPr>
        <w:drawing>
          <wp:inline distT="0" distB="0" distL="0" distR="0" wp14:anchorId="582A3AF7" wp14:editId="6724EE38">
            <wp:extent cx="5274310" cy="353631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處理範例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1" w:rsidRPr="00261113" w:rsidRDefault="00D36DAD" w:rsidP="00261113">
      <w:pPr>
        <w:pStyle w:val="a3"/>
        <w:jc w:val="center"/>
        <w:rPr>
          <w:rFonts w:ascii="Times New Roman" w:eastAsia="標楷體" w:hAnsi="Times New Roman" w:cs="Times New Roman"/>
        </w:rPr>
      </w:pPr>
      <w:r w:rsidRPr="00261113">
        <w:rPr>
          <w:rFonts w:ascii="Times New Roman" w:eastAsia="標楷體" w:hAnsi="Times New Roman" w:cs="Times New Roman"/>
        </w:rPr>
        <w:t>圖</w:t>
      </w:r>
      <w:r w:rsidR="000F0941" w:rsidRPr="00261113">
        <w:rPr>
          <w:rFonts w:ascii="Times New Roman" w:eastAsia="標楷體" w:hAnsi="Times New Roman" w:cs="Times New Roman"/>
        </w:rPr>
        <w:t xml:space="preserve"> </w:t>
      </w:r>
      <w:r w:rsidR="000F0941" w:rsidRPr="00261113">
        <w:rPr>
          <w:rFonts w:ascii="Times New Roman" w:eastAsia="標楷體" w:hAnsi="Times New Roman" w:cs="Times New Roman"/>
        </w:rPr>
        <w:fldChar w:fldCharType="begin"/>
      </w:r>
      <w:r w:rsidR="000F0941" w:rsidRPr="00261113">
        <w:rPr>
          <w:rFonts w:ascii="Times New Roman" w:eastAsia="標楷體" w:hAnsi="Times New Roman" w:cs="Times New Roman"/>
        </w:rPr>
        <w:instrText xml:space="preserve"> SEQ Figure \* ARABIC </w:instrText>
      </w:r>
      <w:r w:rsidR="000F0941" w:rsidRPr="00261113">
        <w:rPr>
          <w:rFonts w:ascii="Times New Roman" w:eastAsia="標楷體" w:hAnsi="Times New Roman" w:cs="Times New Roman"/>
        </w:rPr>
        <w:fldChar w:fldCharType="separate"/>
      </w:r>
      <w:r w:rsidR="000F0941" w:rsidRPr="00261113">
        <w:rPr>
          <w:rFonts w:ascii="Times New Roman" w:eastAsia="標楷體" w:hAnsi="Times New Roman" w:cs="Times New Roman"/>
          <w:noProof/>
        </w:rPr>
        <w:t>1</w:t>
      </w:r>
      <w:r w:rsidR="000F0941" w:rsidRPr="00261113">
        <w:rPr>
          <w:rFonts w:ascii="Times New Roman" w:eastAsia="標楷體" w:hAnsi="Times New Roman" w:cs="Times New Roman"/>
        </w:rPr>
        <w:fldChar w:fldCharType="end"/>
      </w:r>
      <w:r w:rsidRPr="00261113">
        <w:rPr>
          <w:rFonts w:ascii="Times New Roman" w:eastAsia="標楷體" w:hAnsi="Times New Roman" w:cs="Times New Roman"/>
        </w:rPr>
        <w:t xml:space="preserve"> </w:t>
      </w:r>
      <w:r w:rsidR="00261113" w:rsidRPr="00261113">
        <w:rPr>
          <w:rFonts w:ascii="Times New Roman" w:eastAsia="標楷體" w:hAnsi="Times New Roman" w:cs="Times New Roman"/>
        </w:rPr>
        <w:t>辨識結果範例</w:t>
      </w:r>
    </w:p>
    <w:p w:rsidR="00261113" w:rsidRPr="00782B55" w:rsidRDefault="00756FBC">
      <w:pPr>
        <w:rPr>
          <w:rFonts w:ascii="Times New Roman" w:eastAsia="標楷體"/>
          <w:b/>
        </w:rPr>
      </w:pPr>
      <w:r w:rsidRPr="00782B55">
        <w:rPr>
          <w:rFonts w:ascii="Times New Roman" w:eastAsia="標楷體" w:hint="eastAsia"/>
          <w:b/>
        </w:rPr>
        <w:t>References</w:t>
      </w:r>
    </w:p>
    <w:p w:rsidR="00B317DE" w:rsidRDefault="00B317DE" w:rsidP="00B317DE">
      <w:pPr>
        <w:autoSpaceDE w:val="0"/>
        <w:autoSpaceDN w:val="0"/>
        <w:adjustRightInd w:val="0"/>
        <w:ind w:left="720" w:hanging="720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Ren, S., He, K., Girshick, R., &amp; Sun, J. (2015). </w:t>
      </w:r>
      <w:r>
        <w:rPr>
          <w:rFonts w:ascii="Segoe UI" w:hAnsi="Segoe UI" w:cs="Segoe UI"/>
          <w:i/>
          <w:iCs/>
          <w:kern w:val="0"/>
          <w:sz w:val="18"/>
          <w:szCs w:val="18"/>
        </w:rPr>
        <w:t>Faster r-cnn: Towards real-time object detection with region proposal networks.</w:t>
      </w:r>
      <w:r>
        <w:rPr>
          <w:rFonts w:ascii="Segoe UI" w:hAnsi="Segoe UI" w:cs="Segoe UI"/>
          <w:kern w:val="0"/>
          <w:sz w:val="18"/>
          <w:szCs w:val="18"/>
        </w:rPr>
        <w:t xml:space="preserve"> Paper presented at the Advances in neural information processing systems.</w:t>
      </w:r>
    </w:p>
    <w:p w:rsidR="00D21872" w:rsidRDefault="00D21872" w:rsidP="00D21872">
      <w:pPr>
        <w:autoSpaceDE w:val="0"/>
        <w:autoSpaceDN w:val="0"/>
        <w:adjustRightInd w:val="0"/>
        <w:ind w:left="720" w:hanging="720"/>
        <w:rPr>
          <w:rFonts w:ascii="Segoe UI" w:hAnsi="Segoe UI" w:cs="Segoe UI"/>
          <w:kern w:val="0"/>
          <w:sz w:val="18"/>
          <w:szCs w:val="18"/>
        </w:rPr>
      </w:pPr>
      <w:r>
        <w:rPr>
          <w:rFonts w:ascii="Segoe UI" w:hAnsi="Segoe UI" w:cs="Segoe UI"/>
          <w:kern w:val="0"/>
          <w:sz w:val="18"/>
          <w:szCs w:val="18"/>
        </w:rPr>
        <w:t xml:space="preserve">Peebles, M., Lim, S. H., Duke, M., &amp; McGuinness, B. (2019). </w:t>
      </w:r>
      <w:r w:rsidRPr="00D21872">
        <w:rPr>
          <w:rFonts w:ascii="Segoe UI" w:hAnsi="Segoe UI" w:cs="Segoe UI"/>
          <w:i/>
          <w:kern w:val="0"/>
          <w:sz w:val="18"/>
          <w:szCs w:val="18"/>
        </w:rPr>
        <w:t>Investigation of Optimal Network Architecture for Asparagus Spear Detection in Robotic Harvesting</w:t>
      </w:r>
      <w:r w:rsidRPr="00D21872">
        <w:rPr>
          <w:rFonts w:ascii="Segoe UI" w:hAnsi="Segoe UI" w:cs="Segoe UI"/>
          <w:i/>
          <w:iCs/>
          <w:kern w:val="0"/>
          <w:sz w:val="18"/>
          <w:szCs w:val="18"/>
        </w:rPr>
        <w:t>.</w:t>
      </w:r>
      <w:r w:rsidRPr="00D21872">
        <w:rPr>
          <w:rFonts w:ascii="Segoe UI" w:hAnsi="Segoe UI" w:cs="Segoe UI"/>
          <w:i/>
          <w:kern w:val="0"/>
          <w:sz w:val="18"/>
          <w:szCs w:val="18"/>
        </w:rPr>
        <w:t xml:space="preserve"> </w:t>
      </w:r>
      <w:r>
        <w:rPr>
          <w:rFonts w:ascii="Segoe UI" w:hAnsi="Segoe UI" w:cs="Segoe UI"/>
          <w:kern w:val="0"/>
          <w:sz w:val="18"/>
          <w:szCs w:val="18"/>
        </w:rPr>
        <w:t>Paper presented at 6</w:t>
      </w:r>
      <w:r w:rsidRPr="00D21872">
        <w:rPr>
          <w:rFonts w:ascii="Segoe UI" w:hAnsi="Segoe UI" w:cs="Segoe UI"/>
          <w:kern w:val="0"/>
          <w:sz w:val="18"/>
          <w:szCs w:val="18"/>
          <w:vertAlign w:val="superscript"/>
        </w:rPr>
        <w:t>th</w:t>
      </w:r>
      <w:r>
        <w:rPr>
          <w:rFonts w:ascii="Segoe UI" w:hAnsi="Segoe UI" w:cs="Segoe UI"/>
          <w:kern w:val="0"/>
          <w:sz w:val="18"/>
          <w:szCs w:val="18"/>
        </w:rPr>
        <w:t xml:space="preserve"> IFAC Conference on Sensing, Control and Automation for Agriculture.</w:t>
      </w:r>
    </w:p>
    <w:p w:rsidR="00B317DE" w:rsidRPr="00D21872" w:rsidRDefault="00B317DE">
      <w:pPr>
        <w:rPr>
          <w:rFonts w:ascii="Times New Roman" w:eastAsia="標楷體"/>
        </w:rPr>
      </w:pPr>
    </w:p>
    <w:sectPr w:rsidR="00B317DE" w:rsidRPr="00D2187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677E" w:rsidRDefault="003E677E" w:rsidP="00B317DE">
      <w:r>
        <w:separator/>
      </w:r>
    </w:p>
  </w:endnote>
  <w:endnote w:type="continuationSeparator" w:id="0">
    <w:p w:rsidR="003E677E" w:rsidRDefault="003E677E" w:rsidP="00B31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677E" w:rsidRDefault="003E677E" w:rsidP="00B317DE">
      <w:r>
        <w:separator/>
      </w:r>
    </w:p>
  </w:footnote>
  <w:footnote w:type="continuationSeparator" w:id="0">
    <w:p w:rsidR="003E677E" w:rsidRDefault="003E677E" w:rsidP="00B317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FBC"/>
    <w:rsid w:val="000F0941"/>
    <w:rsid w:val="0010439F"/>
    <w:rsid w:val="001E3498"/>
    <w:rsid w:val="00261113"/>
    <w:rsid w:val="00361CFD"/>
    <w:rsid w:val="003C6D05"/>
    <w:rsid w:val="003E677E"/>
    <w:rsid w:val="00756FBC"/>
    <w:rsid w:val="00782B55"/>
    <w:rsid w:val="00A91C08"/>
    <w:rsid w:val="00B317DE"/>
    <w:rsid w:val="00D21872"/>
    <w:rsid w:val="00D3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B9780C"/>
  <w15:chartTrackingRefBased/>
  <w15:docId w15:val="{655CF25C-AB4B-496F-BCF3-D3101394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F0941"/>
    <w:rPr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B317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317D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317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317D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08730-EE17-48AF-B4FE-6787E192E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1</Pages>
  <Words>128</Words>
  <Characters>733</Characters>
  <Application>Microsoft Office Word</Application>
  <DocSecurity>0</DocSecurity>
  <Lines>6</Lines>
  <Paragraphs>1</Paragraphs>
  <ScaleCrop>false</ScaleCrop>
  <Company>Microsoft</Company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SSL108</dc:creator>
  <cp:keywords/>
  <dc:description/>
  <cp:lastModifiedBy>SSL108</cp:lastModifiedBy>
  <cp:revision>3</cp:revision>
  <dcterms:created xsi:type="dcterms:W3CDTF">2019-12-09T08:53:00Z</dcterms:created>
  <dcterms:modified xsi:type="dcterms:W3CDTF">2019-12-10T07:23:00Z</dcterms:modified>
</cp:coreProperties>
</file>