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AFEE" w14:textId="5163FBFC" w:rsidR="006F6147" w:rsidRDefault="006F6147" w:rsidP="2A5EA211">
      <w:pPr>
        <w:spacing w:after="160" w:line="278" w:lineRule="auto"/>
        <w:rPr>
          <w:rFonts w:ascii="Aptos" w:eastAsia="Aptos" w:hAnsi="Aptos" w:cs="Aptos"/>
        </w:rPr>
      </w:pPr>
    </w:p>
    <w:p w14:paraId="38912B52" w14:textId="2C4E7707" w:rsidR="006F6147" w:rsidRDefault="38D79BE7" w:rsidP="2FAD0C51">
      <w:pPr>
        <w:spacing w:line="278" w:lineRule="auto"/>
        <w:jc w:val="center"/>
      </w:pPr>
      <w:r>
        <w:rPr>
          <w:noProof/>
        </w:rPr>
        <w:drawing>
          <wp:inline distT="0" distB="0" distL="0" distR="0" wp14:anchorId="361014C5" wp14:editId="44FEC08F">
            <wp:extent cx="5553075" cy="1952625"/>
            <wp:effectExtent l="0" t="0" r="0" b="0"/>
            <wp:docPr id="1886334076" name="drawing" title="Study at Victoria University (VU) in Melbourne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34076" name="Picture 1886334076"/>
                    <pic:cNvPicPr/>
                  </pic:nvPicPr>
                  <pic:blipFill>
                    <a:blip r:embed="rId8">
                      <a:extLst>
                        <a:ext uri="{28A0092B-C50C-407E-A947-70E740481C1C}">
                          <a14:useLocalDpi xmlns:a14="http://schemas.microsoft.com/office/drawing/2010/main"/>
                        </a:ext>
                      </a:extLst>
                    </a:blip>
                    <a:stretch>
                      <a:fillRect/>
                    </a:stretch>
                  </pic:blipFill>
                  <pic:spPr>
                    <a:xfrm>
                      <a:off x="0" y="0"/>
                      <a:ext cx="5553075" cy="1952625"/>
                    </a:xfrm>
                    <a:prstGeom prst="rect">
                      <a:avLst/>
                    </a:prstGeom>
                  </pic:spPr>
                </pic:pic>
              </a:graphicData>
            </a:graphic>
          </wp:inline>
        </w:drawing>
      </w:r>
    </w:p>
    <w:p w14:paraId="36F7C281" w14:textId="34C311D0" w:rsidR="006F6147" w:rsidRDefault="38D79BE7" w:rsidP="2A5EA211">
      <w:pPr>
        <w:pStyle w:val="Title"/>
      </w:pPr>
      <w:r w:rsidRPr="2A5EA211">
        <w:rPr>
          <w:rFonts w:ascii="Aptos Display" w:eastAsia="Aptos Display" w:hAnsi="Aptos Display" w:cs="Aptos Display"/>
          <w:color w:val="215E99"/>
          <w:sz w:val="80"/>
          <w:szCs w:val="80"/>
          <w:lang w:val="en-US"/>
        </w:rPr>
        <w:t xml:space="preserve"> </w:t>
      </w:r>
    </w:p>
    <w:p w14:paraId="329D65AA" w14:textId="22CC063D" w:rsidR="006F6147" w:rsidRDefault="38D79BE7" w:rsidP="2A5EA211">
      <w:pPr>
        <w:pStyle w:val="Title"/>
        <w:spacing w:after="80"/>
        <w:rPr>
          <w:rFonts w:ascii="Aptos Display" w:eastAsia="Aptos Display" w:hAnsi="Aptos Display" w:cs="Aptos Display"/>
          <w:color w:val="215E99"/>
          <w:lang w:val="en-US"/>
        </w:rPr>
      </w:pPr>
      <w:r w:rsidRPr="2A5EA211">
        <w:rPr>
          <w:rFonts w:ascii="Aptos Display" w:eastAsia="Aptos Display" w:hAnsi="Aptos Display" w:cs="Aptos Display"/>
          <w:color w:val="215E99"/>
          <w:lang w:val="en-US"/>
        </w:rPr>
        <w:t>NIT3151 – Predictive Analysis</w:t>
      </w:r>
    </w:p>
    <w:p w14:paraId="5F4CEFAF" w14:textId="604CD2FD" w:rsidR="006F6147" w:rsidRDefault="38D79BE7" w:rsidP="2A5EA211">
      <w:pPr>
        <w:spacing w:after="160" w:line="257" w:lineRule="auto"/>
      </w:pPr>
      <w:r w:rsidRPr="2A5EA211">
        <w:rPr>
          <w:rFonts w:ascii="Aptos" w:eastAsia="Aptos" w:hAnsi="Aptos" w:cs="Aptos"/>
          <w:sz w:val="22"/>
          <w:szCs w:val="22"/>
          <w:lang w:val="en-US"/>
        </w:rPr>
        <w:t xml:space="preserve"> </w:t>
      </w:r>
    </w:p>
    <w:p w14:paraId="5C3482FF" w14:textId="06EB2A4C" w:rsidR="006F6147" w:rsidRDefault="20E8BF9B" w:rsidP="2FAD0C51">
      <w:pPr>
        <w:pStyle w:val="IntenseQuote"/>
        <w:pBdr>
          <w:top w:val="single" w:sz="8" w:space="10" w:color="0F4761"/>
          <w:bottom w:val="single" w:sz="8" w:space="10" w:color="0F4761"/>
        </w:pBdr>
        <w:spacing w:line="257" w:lineRule="auto"/>
        <w:rPr>
          <w:rFonts w:ascii="Aptos" w:eastAsia="Aptos" w:hAnsi="Aptos" w:cs="Aptos"/>
          <w:color w:val="0F4761"/>
          <w:sz w:val="56"/>
          <w:szCs w:val="56"/>
          <w:lang w:val="en-US"/>
        </w:rPr>
      </w:pPr>
      <w:r w:rsidRPr="2FAD0C51">
        <w:rPr>
          <w:rFonts w:ascii="Aptos" w:eastAsia="Aptos" w:hAnsi="Aptos" w:cs="Aptos"/>
          <w:color w:val="0F4761"/>
          <w:sz w:val="56"/>
          <w:szCs w:val="56"/>
          <w:lang w:val="en-US"/>
        </w:rPr>
        <w:t xml:space="preserve">Stroke Prediction Using Machine Learning Techniques </w:t>
      </w:r>
      <w:r w:rsidR="5CE83060" w:rsidRPr="2FAD0C51">
        <w:rPr>
          <w:rFonts w:ascii="Aptos" w:eastAsia="Aptos" w:hAnsi="Aptos" w:cs="Aptos"/>
          <w:color w:val="0F4761"/>
          <w:sz w:val="56"/>
          <w:szCs w:val="56"/>
          <w:lang w:val="en-US"/>
        </w:rPr>
        <w:t>on</w:t>
      </w:r>
      <w:r w:rsidRPr="2FAD0C51">
        <w:rPr>
          <w:rFonts w:ascii="Aptos" w:eastAsia="Aptos" w:hAnsi="Aptos" w:cs="Aptos"/>
          <w:color w:val="0F4761"/>
          <w:sz w:val="56"/>
          <w:szCs w:val="56"/>
          <w:lang w:val="en-US"/>
        </w:rPr>
        <w:t xml:space="preserve"> Healthcare Data</w:t>
      </w:r>
    </w:p>
    <w:p w14:paraId="434FECE7" w14:textId="2B37DCD5" w:rsidR="006F6147" w:rsidRDefault="38D79BE7" w:rsidP="2A5EA211">
      <w:pPr>
        <w:spacing w:after="160" w:line="257" w:lineRule="auto"/>
      </w:pPr>
      <w:r w:rsidRPr="2A5EA211">
        <w:rPr>
          <w:rFonts w:ascii="Aptos" w:eastAsia="Aptos" w:hAnsi="Aptos" w:cs="Aptos"/>
          <w:color w:val="0F4761"/>
          <w:sz w:val="22"/>
          <w:szCs w:val="22"/>
        </w:rPr>
        <w:t xml:space="preserve"> </w:t>
      </w:r>
    </w:p>
    <w:p w14:paraId="51D902FA" w14:textId="7F71F62A" w:rsidR="006F6147" w:rsidRDefault="38D79BE7" w:rsidP="2FAD0C51">
      <w:pPr>
        <w:spacing w:after="160" w:line="257" w:lineRule="auto"/>
        <w:ind w:firstLine="720"/>
        <w:rPr>
          <w:rFonts w:ascii="Aptos" w:eastAsia="Aptos" w:hAnsi="Aptos" w:cs="Aptos"/>
          <w:b/>
          <w:bCs/>
          <w:i/>
          <w:iCs/>
          <w:color w:val="0F4761"/>
          <w:sz w:val="32"/>
          <w:szCs w:val="32"/>
          <w:u w:val="single"/>
        </w:rPr>
      </w:pPr>
      <w:r w:rsidRPr="2FAD0C51">
        <w:rPr>
          <w:rFonts w:ascii="Aptos" w:eastAsia="Aptos" w:hAnsi="Aptos" w:cs="Aptos"/>
          <w:b/>
          <w:bCs/>
          <w:i/>
          <w:iCs/>
          <w:color w:val="0F4761"/>
          <w:sz w:val="32"/>
          <w:szCs w:val="32"/>
          <w:u w:val="single"/>
        </w:rPr>
        <w:t>Authors:</w:t>
      </w:r>
    </w:p>
    <w:p w14:paraId="721EC415" w14:textId="154A1166" w:rsidR="006F6147" w:rsidRDefault="38D79BE7" w:rsidP="2FAD0C51">
      <w:pPr>
        <w:spacing w:after="160" w:line="257" w:lineRule="auto"/>
        <w:ind w:firstLine="720"/>
        <w:rPr>
          <w:rFonts w:ascii="Aptos" w:eastAsia="Aptos" w:hAnsi="Aptos" w:cs="Aptos"/>
          <w:b/>
          <w:bCs/>
          <w:i/>
          <w:iCs/>
          <w:color w:val="0F4761"/>
        </w:rPr>
      </w:pPr>
      <w:r w:rsidRPr="2FAD0C51">
        <w:rPr>
          <w:rFonts w:ascii="Aptos" w:eastAsia="Aptos" w:hAnsi="Aptos" w:cs="Aptos"/>
          <w:b/>
          <w:bCs/>
          <w:i/>
          <w:iCs/>
          <w:color w:val="0F4761"/>
        </w:rPr>
        <w:t>Muhammad Taha – s8128767</w:t>
      </w:r>
    </w:p>
    <w:p w14:paraId="603F6CC9" w14:textId="1928DAE1" w:rsidR="006F6147" w:rsidRDefault="38D79BE7" w:rsidP="2FAD0C51">
      <w:pPr>
        <w:spacing w:after="160" w:line="257" w:lineRule="auto"/>
        <w:ind w:firstLine="720"/>
        <w:rPr>
          <w:rFonts w:ascii="Aptos" w:eastAsia="Aptos" w:hAnsi="Aptos" w:cs="Aptos"/>
          <w:b/>
          <w:bCs/>
          <w:i/>
          <w:iCs/>
          <w:color w:val="0F4761"/>
        </w:rPr>
      </w:pPr>
      <w:r w:rsidRPr="2FAD0C51">
        <w:rPr>
          <w:rFonts w:ascii="Aptos" w:eastAsia="Aptos" w:hAnsi="Aptos" w:cs="Aptos"/>
          <w:b/>
          <w:bCs/>
          <w:i/>
          <w:iCs/>
          <w:color w:val="0F4761"/>
        </w:rPr>
        <w:t xml:space="preserve">Justin </w:t>
      </w:r>
      <w:r w:rsidR="00058F7E" w:rsidRPr="2FAD0C51">
        <w:rPr>
          <w:rFonts w:ascii="Aptos" w:eastAsia="Aptos" w:hAnsi="Aptos" w:cs="Aptos"/>
          <w:b/>
          <w:bCs/>
          <w:i/>
          <w:iCs/>
          <w:color w:val="0F4761"/>
        </w:rPr>
        <w:t>Dang</w:t>
      </w:r>
      <w:r w:rsidR="0672EE15" w:rsidRPr="2FAD0C51">
        <w:rPr>
          <w:rFonts w:ascii="Aptos" w:eastAsia="Aptos" w:hAnsi="Aptos" w:cs="Aptos"/>
          <w:b/>
          <w:bCs/>
          <w:i/>
          <w:iCs/>
          <w:color w:val="0F4761"/>
        </w:rPr>
        <w:t xml:space="preserve"> – </w:t>
      </w:r>
      <w:r w:rsidR="00058F7E" w:rsidRPr="2FAD0C51">
        <w:rPr>
          <w:rFonts w:ascii="Aptos" w:eastAsia="Aptos" w:hAnsi="Aptos" w:cs="Aptos"/>
          <w:b/>
          <w:bCs/>
          <w:i/>
          <w:iCs/>
          <w:color w:val="0F4761"/>
        </w:rPr>
        <w:t>s8149950</w:t>
      </w:r>
    </w:p>
    <w:p w14:paraId="7140A69F" w14:textId="44A0E626" w:rsidR="006F6147" w:rsidRDefault="00663E00" w:rsidP="40B0ABA0">
      <w:pPr>
        <w:spacing w:after="160" w:line="257" w:lineRule="auto"/>
      </w:pPr>
      <w:r>
        <w:br w:type="page"/>
      </w:r>
    </w:p>
    <w:p w14:paraId="22C452DD" w14:textId="43C8E83A" w:rsidR="006F6147" w:rsidRDefault="08E760C2" w:rsidP="40B0ABA0">
      <w:pPr>
        <w:pStyle w:val="Heading1"/>
        <w:spacing w:before="0" w:after="160" w:line="257" w:lineRule="auto"/>
        <w:jc w:val="both"/>
        <w:rPr>
          <w:b/>
          <w:bCs/>
          <w:i/>
          <w:iCs/>
        </w:rPr>
      </w:pPr>
      <w:bookmarkStart w:id="0" w:name="_Toc1283874550"/>
      <w:bookmarkStart w:id="1" w:name="_Toc670734928"/>
      <w:bookmarkStart w:id="2" w:name="_Toc409027185"/>
      <w:r w:rsidRPr="40B0ABA0">
        <w:rPr>
          <w:b/>
          <w:bCs/>
          <w:i/>
          <w:iCs/>
        </w:rPr>
        <w:lastRenderedPageBreak/>
        <w:t>Student Contribution Table</w:t>
      </w:r>
      <w:bookmarkEnd w:id="0"/>
      <w:bookmarkEnd w:id="1"/>
      <w:bookmarkEnd w:id="2"/>
    </w:p>
    <w:tbl>
      <w:tblPr>
        <w:tblStyle w:val="TableGrid"/>
        <w:tblW w:w="10260" w:type="dxa"/>
        <w:tblLook w:val="06A0" w:firstRow="1" w:lastRow="0" w:firstColumn="1" w:lastColumn="0" w:noHBand="1" w:noVBand="1"/>
      </w:tblPr>
      <w:tblGrid>
        <w:gridCol w:w="3600"/>
        <w:gridCol w:w="6660"/>
      </w:tblGrid>
      <w:tr w:rsidR="2A5EA211" w14:paraId="11C8365B" w14:textId="77777777" w:rsidTr="40B0ABA0">
        <w:trPr>
          <w:trHeight w:val="300"/>
        </w:trPr>
        <w:tc>
          <w:tcPr>
            <w:tcW w:w="3600" w:type="dxa"/>
          </w:tcPr>
          <w:p w14:paraId="592B6A59" w14:textId="64C067FC" w:rsidR="6A1A408D" w:rsidRDefault="5E5AAB20" w:rsidP="40B0ABA0">
            <w:pPr>
              <w:pStyle w:val="Heading2"/>
              <w:rPr>
                <w:rFonts w:ascii="Aptos" w:eastAsia="Aptos" w:hAnsi="Aptos" w:cs="Aptos"/>
                <w:b/>
                <w:bCs/>
                <w:i/>
                <w:iCs/>
                <w:color w:val="0F4761"/>
                <w:sz w:val="22"/>
                <w:szCs w:val="22"/>
              </w:rPr>
            </w:pPr>
            <w:bookmarkStart w:id="3" w:name="_Toc560972517"/>
            <w:bookmarkStart w:id="4" w:name="_Toc484359115"/>
            <w:bookmarkStart w:id="5" w:name="_Toc1493872064"/>
            <w:r w:rsidRPr="40B0ABA0">
              <w:rPr>
                <w:b/>
                <w:bCs/>
                <w:i/>
                <w:iCs/>
              </w:rPr>
              <w:t>Student Name, ID</w:t>
            </w:r>
            <w:bookmarkEnd w:id="3"/>
            <w:bookmarkEnd w:id="4"/>
            <w:bookmarkEnd w:id="5"/>
          </w:p>
        </w:tc>
        <w:tc>
          <w:tcPr>
            <w:tcW w:w="6660" w:type="dxa"/>
          </w:tcPr>
          <w:p w14:paraId="47F4BB9E" w14:textId="7AAE5A2C" w:rsidR="6A1A408D" w:rsidRDefault="5E5AAB20" w:rsidP="40B0ABA0">
            <w:pPr>
              <w:pStyle w:val="Heading2"/>
              <w:rPr>
                <w:rFonts w:ascii="Aptos" w:eastAsia="Aptos" w:hAnsi="Aptos" w:cs="Aptos"/>
                <w:b/>
                <w:bCs/>
                <w:i/>
                <w:iCs/>
                <w:color w:val="0F4761"/>
                <w:sz w:val="22"/>
                <w:szCs w:val="22"/>
              </w:rPr>
            </w:pPr>
            <w:bookmarkStart w:id="6" w:name="_Toc1445327714"/>
            <w:bookmarkStart w:id="7" w:name="_Toc798921142"/>
            <w:bookmarkStart w:id="8" w:name="_Toc1689016471"/>
            <w:r w:rsidRPr="40B0ABA0">
              <w:rPr>
                <w:b/>
                <w:bCs/>
                <w:i/>
                <w:iCs/>
              </w:rPr>
              <w:t>Contribution Section Name</w:t>
            </w:r>
            <w:bookmarkEnd w:id="6"/>
            <w:bookmarkEnd w:id="7"/>
            <w:bookmarkEnd w:id="8"/>
          </w:p>
        </w:tc>
      </w:tr>
      <w:tr w:rsidR="2A5EA211" w14:paraId="729FA90F" w14:textId="77777777" w:rsidTr="40B0ABA0">
        <w:trPr>
          <w:trHeight w:val="300"/>
        </w:trPr>
        <w:tc>
          <w:tcPr>
            <w:tcW w:w="3600" w:type="dxa"/>
          </w:tcPr>
          <w:p w14:paraId="75924F18" w14:textId="7135480C" w:rsidR="6A1A408D" w:rsidRDefault="6A1A408D" w:rsidP="2A5EA211">
            <w:pPr>
              <w:rPr>
                <w:rFonts w:ascii="Aptos" w:eastAsia="Aptos" w:hAnsi="Aptos" w:cs="Aptos"/>
                <w:i/>
                <w:iCs/>
                <w:color w:val="0F4761"/>
                <w:sz w:val="22"/>
                <w:szCs w:val="22"/>
              </w:rPr>
            </w:pPr>
            <w:r w:rsidRPr="2A5EA211">
              <w:t>Muhammad Taha s8128767</w:t>
            </w:r>
          </w:p>
        </w:tc>
        <w:tc>
          <w:tcPr>
            <w:tcW w:w="6660" w:type="dxa"/>
          </w:tcPr>
          <w:p w14:paraId="02B6BDA4" w14:textId="5292A5EF" w:rsidR="2A5EA211" w:rsidRDefault="58A4715F" w:rsidP="2A5EA211">
            <w:r w:rsidRPr="40B0ABA0">
              <w:t>Project Summary/Abstract, Introduction, Dataset Description, Detailed predictive Analysis, Re</w:t>
            </w:r>
            <w:r w:rsidR="36DC0507" w:rsidRPr="40B0ABA0">
              <w:t>ferences</w:t>
            </w:r>
          </w:p>
        </w:tc>
      </w:tr>
      <w:tr w:rsidR="2A5EA211" w14:paraId="631B92CA" w14:textId="77777777" w:rsidTr="40B0ABA0">
        <w:trPr>
          <w:trHeight w:val="300"/>
        </w:trPr>
        <w:tc>
          <w:tcPr>
            <w:tcW w:w="3600" w:type="dxa"/>
          </w:tcPr>
          <w:p w14:paraId="2FA783C5" w14:textId="0CF44388" w:rsidR="6A1A408D" w:rsidRDefault="6A1A408D" w:rsidP="2A5EA211">
            <w:pPr>
              <w:rPr>
                <w:rFonts w:ascii="Aptos" w:eastAsia="Aptos" w:hAnsi="Aptos" w:cs="Aptos"/>
                <w:i/>
                <w:iCs/>
                <w:color w:val="0F4761"/>
                <w:sz w:val="22"/>
                <w:szCs w:val="22"/>
              </w:rPr>
            </w:pPr>
            <w:r w:rsidRPr="2A5EA211">
              <w:t>Justin Dang</w:t>
            </w:r>
            <w:r w:rsidR="2DC29679" w:rsidRPr="2A5EA211">
              <w:t xml:space="preserve"> </w:t>
            </w:r>
            <w:r w:rsidRPr="2A5EA211">
              <w:t>s8149950</w:t>
            </w:r>
          </w:p>
        </w:tc>
        <w:tc>
          <w:tcPr>
            <w:tcW w:w="6660" w:type="dxa"/>
          </w:tcPr>
          <w:p w14:paraId="2D5BAB76" w14:textId="04725487" w:rsidR="2A5EA211" w:rsidRDefault="5B426641" w:rsidP="40B0ABA0">
            <w:r w:rsidRPr="40B0ABA0">
              <w:t>Methods &amp; Algorithm, Results, Conclusion, References</w:t>
            </w:r>
          </w:p>
          <w:p w14:paraId="7271627B" w14:textId="479E60CB" w:rsidR="2A5EA211" w:rsidRDefault="2A5EA211" w:rsidP="2A5EA211"/>
        </w:tc>
      </w:tr>
    </w:tbl>
    <w:p w14:paraId="78E102B7" w14:textId="5C88F7CA" w:rsidR="006F6147" w:rsidRDefault="006F6147" w:rsidP="2A5EA211"/>
    <w:p w14:paraId="436E6007" w14:textId="4240AB76" w:rsidR="006F6147" w:rsidRDefault="00663E00" w:rsidP="2A5EA211">
      <w:r>
        <w:br w:type="page"/>
      </w:r>
    </w:p>
    <w:p w14:paraId="3CE065CF" w14:textId="646BD018" w:rsidR="006F6147" w:rsidRDefault="0B87D2A8" w:rsidP="2FAD0C51">
      <w:pPr>
        <w:pStyle w:val="Heading1"/>
        <w:spacing w:before="0" w:after="160" w:line="257" w:lineRule="auto"/>
        <w:rPr>
          <w:b/>
          <w:bCs/>
        </w:rPr>
      </w:pPr>
      <w:bookmarkStart w:id="9" w:name="_Toc102277114"/>
      <w:bookmarkStart w:id="10" w:name="_Toc506294812"/>
      <w:bookmarkStart w:id="11" w:name="_Toc208242588"/>
      <w:r w:rsidRPr="40B0ABA0">
        <w:rPr>
          <w:b/>
          <w:bCs/>
        </w:rPr>
        <w:lastRenderedPageBreak/>
        <w:t>Table of Contents</w:t>
      </w:r>
      <w:bookmarkEnd w:id="9"/>
      <w:bookmarkEnd w:id="10"/>
      <w:bookmarkEnd w:id="11"/>
    </w:p>
    <w:sdt>
      <w:sdtPr>
        <w:id w:val="1965411632"/>
        <w:docPartObj>
          <w:docPartGallery w:val="Table of Contents"/>
          <w:docPartUnique/>
        </w:docPartObj>
      </w:sdtPr>
      <w:sdtContent>
        <w:p w14:paraId="0EC1C8B8" w14:textId="4EB3D952" w:rsidR="40B0ABA0" w:rsidRDefault="40B0ABA0" w:rsidP="40B0ABA0">
          <w:pPr>
            <w:pStyle w:val="TOC1"/>
            <w:tabs>
              <w:tab w:val="right" w:leader="dot" w:pos="10455"/>
            </w:tabs>
            <w:rPr>
              <w:rStyle w:val="Hyperlink"/>
            </w:rPr>
          </w:pPr>
          <w:r>
            <w:fldChar w:fldCharType="begin"/>
          </w:r>
          <w:r>
            <w:instrText>TOC \o "1-9" \z \u \h</w:instrText>
          </w:r>
          <w:r>
            <w:fldChar w:fldCharType="separate"/>
          </w:r>
          <w:hyperlink w:anchor="_Toc409027185">
            <w:r w:rsidRPr="40B0ABA0">
              <w:rPr>
                <w:rStyle w:val="Hyperlink"/>
              </w:rPr>
              <w:t>Student Contribution Table</w:t>
            </w:r>
            <w:r>
              <w:tab/>
            </w:r>
            <w:r>
              <w:fldChar w:fldCharType="begin"/>
            </w:r>
            <w:r>
              <w:instrText>PAGEREF _Toc409027185 \h</w:instrText>
            </w:r>
            <w:r>
              <w:fldChar w:fldCharType="separate"/>
            </w:r>
            <w:r w:rsidRPr="40B0ABA0">
              <w:rPr>
                <w:rStyle w:val="Hyperlink"/>
              </w:rPr>
              <w:t>1</w:t>
            </w:r>
            <w:r>
              <w:fldChar w:fldCharType="end"/>
            </w:r>
          </w:hyperlink>
        </w:p>
        <w:p w14:paraId="683508F8" w14:textId="56EE52F1" w:rsidR="40B0ABA0" w:rsidRDefault="40B0ABA0" w:rsidP="40B0ABA0">
          <w:pPr>
            <w:pStyle w:val="TOC2"/>
            <w:tabs>
              <w:tab w:val="right" w:leader="dot" w:pos="10455"/>
            </w:tabs>
            <w:rPr>
              <w:rStyle w:val="Hyperlink"/>
            </w:rPr>
          </w:pPr>
          <w:hyperlink w:anchor="_Toc1493872064">
            <w:r w:rsidRPr="40B0ABA0">
              <w:rPr>
                <w:rStyle w:val="Hyperlink"/>
              </w:rPr>
              <w:t>Student Name, ID</w:t>
            </w:r>
            <w:r>
              <w:tab/>
            </w:r>
            <w:r>
              <w:fldChar w:fldCharType="begin"/>
            </w:r>
            <w:r>
              <w:instrText>PAGEREF _Toc1493872064 \h</w:instrText>
            </w:r>
            <w:r>
              <w:fldChar w:fldCharType="separate"/>
            </w:r>
            <w:r w:rsidRPr="40B0ABA0">
              <w:rPr>
                <w:rStyle w:val="Hyperlink"/>
              </w:rPr>
              <w:t>2</w:t>
            </w:r>
            <w:r>
              <w:fldChar w:fldCharType="end"/>
            </w:r>
          </w:hyperlink>
        </w:p>
        <w:p w14:paraId="4E2CB8FB" w14:textId="6F835F2B" w:rsidR="40B0ABA0" w:rsidRDefault="40B0ABA0" w:rsidP="40B0ABA0">
          <w:pPr>
            <w:pStyle w:val="TOC2"/>
            <w:tabs>
              <w:tab w:val="right" w:leader="dot" w:pos="10455"/>
            </w:tabs>
            <w:rPr>
              <w:rStyle w:val="Hyperlink"/>
            </w:rPr>
          </w:pPr>
          <w:hyperlink w:anchor="_Toc1689016471">
            <w:r w:rsidRPr="40B0ABA0">
              <w:rPr>
                <w:rStyle w:val="Hyperlink"/>
              </w:rPr>
              <w:t>Contribution Section Name</w:t>
            </w:r>
            <w:r>
              <w:tab/>
            </w:r>
            <w:r>
              <w:fldChar w:fldCharType="begin"/>
            </w:r>
            <w:r>
              <w:instrText>PAGEREF _Toc1689016471 \h</w:instrText>
            </w:r>
            <w:r>
              <w:fldChar w:fldCharType="separate"/>
            </w:r>
            <w:r w:rsidRPr="40B0ABA0">
              <w:rPr>
                <w:rStyle w:val="Hyperlink"/>
              </w:rPr>
              <w:t>2</w:t>
            </w:r>
            <w:r>
              <w:fldChar w:fldCharType="end"/>
            </w:r>
          </w:hyperlink>
        </w:p>
        <w:p w14:paraId="44F1CC18" w14:textId="5A82932C" w:rsidR="40B0ABA0" w:rsidRDefault="40B0ABA0" w:rsidP="40B0ABA0">
          <w:pPr>
            <w:pStyle w:val="TOC1"/>
            <w:tabs>
              <w:tab w:val="right" w:leader="dot" w:pos="10455"/>
            </w:tabs>
            <w:rPr>
              <w:rStyle w:val="Hyperlink"/>
            </w:rPr>
          </w:pPr>
          <w:hyperlink w:anchor="_Toc208242588">
            <w:r w:rsidRPr="40B0ABA0">
              <w:rPr>
                <w:rStyle w:val="Hyperlink"/>
              </w:rPr>
              <w:t>Table of Contents</w:t>
            </w:r>
            <w:r>
              <w:tab/>
            </w:r>
            <w:r>
              <w:fldChar w:fldCharType="begin"/>
            </w:r>
            <w:r>
              <w:instrText>PAGEREF _Toc208242588 \h</w:instrText>
            </w:r>
            <w:r>
              <w:fldChar w:fldCharType="separate"/>
            </w:r>
            <w:r w:rsidRPr="40B0ABA0">
              <w:rPr>
                <w:rStyle w:val="Hyperlink"/>
              </w:rPr>
              <w:t>2</w:t>
            </w:r>
            <w:r>
              <w:fldChar w:fldCharType="end"/>
            </w:r>
          </w:hyperlink>
        </w:p>
        <w:p w14:paraId="5DC20549" w14:textId="4AE25AA7" w:rsidR="40B0ABA0" w:rsidRDefault="40B0ABA0" w:rsidP="40B0ABA0">
          <w:pPr>
            <w:pStyle w:val="TOC1"/>
            <w:tabs>
              <w:tab w:val="right" w:leader="dot" w:pos="10455"/>
            </w:tabs>
            <w:rPr>
              <w:rStyle w:val="Hyperlink"/>
            </w:rPr>
          </w:pPr>
          <w:hyperlink w:anchor="_Toc383531460">
            <w:r w:rsidRPr="40B0ABA0">
              <w:rPr>
                <w:rStyle w:val="Hyperlink"/>
              </w:rPr>
              <w:t>Project Summary/Abstract</w:t>
            </w:r>
            <w:r>
              <w:tab/>
            </w:r>
            <w:r>
              <w:fldChar w:fldCharType="begin"/>
            </w:r>
            <w:r>
              <w:instrText>PAGEREF _Toc383531460 \h</w:instrText>
            </w:r>
            <w:r>
              <w:fldChar w:fldCharType="separate"/>
            </w:r>
            <w:r w:rsidRPr="40B0ABA0">
              <w:rPr>
                <w:rStyle w:val="Hyperlink"/>
              </w:rPr>
              <w:t>3</w:t>
            </w:r>
            <w:r>
              <w:fldChar w:fldCharType="end"/>
            </w:r>
          </w:hyperlink>
        </w:p>
        <w:p w14:paraId="0F03C46C" w14:textId="70F34EEE" w:rsidR="40B0ABA0" w:rsidRDefault="40B0ABA0" w:rsidP="40B0ABA0">
          <w:pPr>
            <w:pStyle w:val="TOC1"/>
            <w:tabs>
              <w:tab w:val="right" w:leader="dot" w:pos="10455"/>
            </w:tabs>
            <w:rPr>
              <w:rStyle w:val="Hyperlink"/>
            </w:rPr>
          </w:pPr>
          <w:hyperlink w:anchor="_Toc1508400061">
            <w:r w:rsidRPr="40B0ABA0">
              <w:rPr>
                <w:rStyle w:val="Hyperlink"/>
              </w:rPr>
              <w:t>Introduction</w:t>
            </w:r>
            <w:r>
              <w:tab/>
            </w:r>
            <w:r>
              <w:fldChar w:fldCharType="begin"/>
            </w:r>
            <w:r>
              <w:instrText>PAGEREF _Toc1508400061 \h</w:instrText>
            </w:r>
            <w:r>
              <w:fldChar w:fldCharType="separate"/>
            </w:r>
            <w:r w:rsidRPr="40B0ABA0">
              <w:rPr>
                <w:rStyle w:val="Hyperlink"/>
              </w:rPr>
              <w:t>4</w:t>
            </w:r>
            <w:r>
              <w:fldChar w:fldCharType="end"/>
            </w:r>
          </w:hyperlink>
        </w:p>
        <w:p w14:paraId="1F538674" w14:textId="70A3F586" w:rsidR="40B0ABA0" w:rsidRDefault="40B0ABA0" w:rsidP="40B0ABA0">
          <w:pPr>
            <w:pStyle w:val="TOC1"/>
            <w:tabs>
              <w:tab w:val="right" w:leader="dot" w:pos="10455"/>
            </w:tabs>
            <w:rPr>
              <w:rStyle w:val="Hyperlink"/>
            </w:rPr>
          </w:pPr>
          <w:hyperlink w:anchor="_Toc571892732">
            <w:r w:rsidRPr="40B0ABA0">
              <w:rPr>
                <w:rStyle w:val="Hyperlink"/>
              </w:rPr>
              <w:t>Dataset Description</w:t>
            </w:r>
            <w:r>
              <w:tab/>
            </w:r>
            <w:r>
              <w:fldChar w:fldCharType="begin"/>
            </w:r>
            <w:r>
              <w:instrText>PAGEREF _Toc571892732 \h</w:instrText>
            </w:r>
            <w:r>
              <w:fldChar w:fldCharType="separate"/>
            </w:r>
            <w:r w:rsidRPr="40B0ABA0">
              <w:rPr>
                <w:rStyle w:val="Hyperlink"/>
              </w:rPr>
              <w:t>5</w:t>
            </w:r>
            <w:r>
              <w:fldChar w:fldCharType="end"/>
            </w:r>
          </w:hyperlink>
        </w:p>
        <w:p w14:paraId="6ABB23D0" w14:textId="5A5D6F0A" w:rsidR="40B0ABA0" w:rsidRDefault="40B0ABA0" w:rsidP="40B0ABA0">
          <w:pPr>
            <w:pStyle w:val="TOC1"/>
            <w:tabs>
              <w:tab w:val="right" w:leader="dot" w:pos="10455"/>
            </w:tabs>
            <w:rPr>
              <w:rStyle w:val="Hyperlink"/>
            </w:rPr>
          </w:pPr>
          <w:hyperlink w:anchor="_Toc1670724751">
            <w:r w:rsidRPr="40B0ABA0">
              <w:rPr>
                <w:rStyle w:val="Hyperlink"/>
              </w:rPr>
              <w:t>Methods and Algorithms</w:t>
            </w:r>
            <w:r>
              <w:tab/>
            </w:r>
            <w:r>
              <w:fldChar w:fldCharType="begin"/>
            </w:r>
            <w:r>
              <w:instrText>PAGEREF _Toc1670724751 \h</w:instrText>
            </w:r>
            <w:r>
              <w:fldChar w:fldCharType="separate"/>
            </w:r>
            <w:r w:rsidRPr="40B0ABA0">
              <w:rPr>
                <w:rStyle w:val="Hyperlink"/>
              </w:rPr>
              <w:t>6</w:t>
            </w:r>
            <w:r>
              <w:fldChar w:fldCharType="end"/>
            </w:r>
          </w:hyperlink>
        </w:p>
        <w:p w14:paraId="404EB5E9" w14:textId="1EF0F8A4" w:rsidR="40B0ABA0" w:rsidRDefault="40B0ABA0" w:rsidP="40B0ABA0">
          <w:pPr>
            <w:pStyle w:val="TOC2"/>
            <w:tabs>
              <w:tab w:val="right" w:leader="dot" w:pos="10455"/>
            </w:tabs>
            <w:rPr>
              <w:rStyle w:val="Hyperlink"/>
            </w:rPr>
          </w:pPr>
          <w:hyperlink w:anchor="_Toc1477748737">
            <w:r w:rsidRPr="40B0ABA0">
              <w:rPr>
                <w:rStyle w:val="Hyperlink"/>
              </w:rPr>
              <w:t>Feature Engineering</w:t>
            </w:r>
            <w:r>
              <w:tab/>
            </w:r>
            <w:r>
              <w:fldChar w:fldCharType="begin"/>
            </w:r>
            <w:r>
              <w:instrText>PAGEREF _Toc1477748737 \h</w:instrText>
            </w:r>
            <w:r>
              <w:fldChar w:fldCharType="separate"/>
            </w:r>
            <w:r w:rsidRPr="40B0ABA0">
              <w:rPr>
                <w:rStyle w:val="Hyperlink"/>
              </w:rPr>
              <w:t>7</w:t>
            </w:r>
            <w:r>
              <w:fldChar w:fldCharType="end"/>
            </w:r>
          </w:hyperlink>
        </w:p>
        <w:p w14:paraId="0D5E1DC7" w14:textId="0B286524" w:rsidR="40B0ABA0" w:rsidRDefault="40B0ABA0" w:rsidP="40B0ABA0">
          <w:pPr>
            <w:pStyle w:val="TOC2"/>
            <w:tabs>
              <w:tab w:val="right" w:leader="dot" w:pos="10455"/>
            </w:tabs>
            <w:rPr>
              <w:rStyle w:val="Hyperlink"/>
            </w:rPr>
          </w:pPr>
          <w:hyperlink w:anchor="_Toc275596110">
            <w:r w:rsidRPr="40B0ABA0">
              <w:rPr>
                <w:rStyle w:val="Hyperlink"/>
              </w:rPr>
              <w:t>Preprocessing Pipeline</w:t>
            </w:r>
            <w:r>
              <w:tab/>
            </w:r>
            <w:r>
              <w:fldChar w:fldCharType="begin"/>
            </w:r>
            <w:r>
              <w:instrText>PAGEREF _Toc275596110 \h</w:instrText>
            </w:r>
            <w:r>
              <w:fldChar w:fldCharType="separate"/>
            </w:r>
            <w:r w:rsidRPr="40B0ABA0">
              <w:rPr>
                <w:rStyle w:val="Hyperlink"/>
              </w:rPr>
              <w:t>7</w:t>
            </w:r>
            <w:r>
              <w:fldChar w:fldCharType="end"/>
            </w:r>
          </w:hyperlink>
        </w:p>
        <w:p w14:paraId="3BE2C5C9" w14:textId="6DC9EC6D" w:rsidR="40B0ABA0" w:rsidRDefault="40B0ABA0" w:rsidP="40B0ABA0">
          <w:pPr>
            <w:pStyle w:val="TOC2"/>
            <w:tabs>
              <w:tab w:val="right" w:leader="dot" w:pos="10455"/>
            </w:tabs>
            <w:rPr>
              <w:rStyle w:val="Hyperlink"/>
            </w:rPr>
          </w:pPr>
          <w:hyperlink w:anchor="_Toc1193341747">
            <w:r w:rsidRPr="40B0ABA0">
              <w:rPr>
                <w:rStyle w:val="Hyperlink"/>
              </w:rPr>
              <w:t>Machine Learning Models</w:t>
            </w:r>
            <w:r>
              <w:tab/>
            </w:r>
            <w:r>
              <w:fldChar w:fldCharType="begin"/>
            </w:r>
            <w:r>
              <w:instrText>PAGEREF _Toc1193341747 \h</w:instrText>
            </w:r>
            <w:r>
              <w:fldChar w:fldCharType="separate"/>
            </w:r>
            <w:r w:rsidRPr="40B0ABA0">
              <w:rPr>
                <w:rStyle w:val="Hyperlink"/>
              </w:rPr>
              <w:t>7</w:t>
            </w:r>
            <w:r>
              <w:fldChar w:fldCharType="end"/>
            </w:r>
          </w:hyperlink>
        </w:p>
        <w:p w14:paraId="1236F970" w14:textId="15E0E19C" w:rsidR="40B0ABA0" w:rsidRDefault="40B0ABA0" w:rsidP="40B0ABA0">
          <w:pPr>
            <w:pStyle w:val="TOC2"/>
            <w:tabs>
              <w:tab w:val="right" w:leader="dot" w:pos="10455"/>
            </w:tabs>
            <w:rPr>
              <w:rStyle w:val="Hyperlink"/>
            </w:rPr>
          </w:pPr>
          <w:hyperlink w:anchor="_Toc1150498643">
            <w:r w:rsidRPr="40B0ABA0">
              <w:rPr>
                <w:rStyle w:val="Hyperlink"/>
              </w:rPr>
              <w:t>Evaluation Metrics</w:t>
            </w:r>
            <w:r>
              <w:tab/>
            </w:r>
            <w:r>
              <w:fldChar w:fldCharType="begin"/>
            </w:r>
            <w:r>
              <w:instrText>PAGEREF _Toc1150498643 \h</w:instrText>
            </w:r>
            <w:r>
              <w:fldChar w:fldCharType="separate"/>
            </w:r>
            <w:r w:rsidRPr="40B0ABA0">
              <w:rPr>
                <w:rStyle w:val="Hyperlink"/>
              </w:rPr>
              <w:t>7</w:t>
            </w:r>
            <w:r>
              <w:fldChar w:fldCharType="end"/>
            </w:r>
          </w:hyperlink>
        </w:p>
        <w:p w14:paraId="649CD455" w14:textId="52C11155" w:rsidR="40B0ABA0" w:rsidRDefault="40B0ABA0" w:rsidP="40B0ABA0">
          <w:pPr>
            <w:pStyle w:val="TOC1"/>
            <w:tabs>
              <w:tab w:val="right" w:leader="dot" w:pos="10455"/>
            </w:tabs>
            <w:rPr>
              <w:rStyle w:val="Hyperlink"/>
            </w:rPr>
          </w:pPr>
          <w:hyperlink w:anchor="_Toc1785659196">
            <w:r w:rsidRPr="40B0ABA0">
              <w:rPr>
                <w:rStyle w:val="Hyperlink"/>
              </w:rPr>
              <w:t>Detailed Predictive Analysis</w:t>
            </w:r>
            <w:r>
              <w:tab/>
            </w:r>
            <w:r>
              <w:fldChar w:fldCharType="begin"/>
            </w:r>
            <w:r>
              <w:instrText>PAGEREF _Toc1785659196 \h</w:instrText>
            </w:r>
            <w:r>
              <w:fldChar w:fldCharType="separate"/>
            </w:r>
            <w:r w:rsidRPr="40B0ABA0">
              <w:rPr>
                <w:rStyle w:val="Hyperlink"/>
              </w:rPr>
              <w:t>8</w:t>
            </w:r>
            <w:r>
              <w:fldChar w:fldCharType="end"/>
            </w:r>
          </w:hyperlink>
        </w:p>
        <w:p w14:paraId="111B70C9" w14:textId="589AE86B" w:rsidR="40B0ABA0" w:rsidRDefault="40B0ABA0" w:rsidP="40B0ABA0">
          <w:pPr>
            <w:pStyle w:val="TOC1"/>
            <w:tabs>
              <w:tab w:val="right" w:leader="dot" w:pos="10455"/>
            </w:tabs>
            <w:rPr>
              <w:rStyle w:val="Hyperlink"/>
            </w:rPr>
          </w:pPr>
          <w:hyperlink w:anchor="_Toc1636165299">
            <w:r w:rsidRPr="40B0ABA0">
              <w:rPr>
                <w:rStyle w:val="Hyperlink"/>
              </w:rPr>
              <w:t>Results</w:t>
            </w:r>
            <w:r>
              <w:tab/>
            </w:r>
            <w:r>
              <w:fldChar w:fldCharType="begin"/>
            </w:r>
            <w:r>
              <w:instrText>PAGEREF _Toc1636165299 \h</w:instrText>
            </w:r>
            <w:r>
              <w:fldChar w:fldCharType="separate"/>
            </w:r>
            <w:r w:rsidRPr="40B0ABA0">
              <w:rPr>
                <w:rStyle w:val="Hyperlink"/>
              </w:rPr>
              <w:t>10</w:t>
            </w:r>
            <w:r>
              <w:fldChar w:fldCharType="end"/>
            </w:r>
          </w:hyperlink>
        </w:p>
        <w:p w14:paraId="219F7C5B" w14:textId="58C6D1D4" w:rsidR="40B0ABA0" w:rsidRDefault="40B0ABA0" w:rsidP="40B0ABA0">
          <w:pPr>
            <w:pStyle w:val="TOC3"/>
            <w:tabs>
              <w:tab w:val="right" w:leader="dot" w:pos="10455"/>
            </w:tabs>
            <w:rPr>
              <w:rStyle w:val="Hyperlink"/>
            </w:rPr>
          </w:pPr>
          <w:hyperlink w:anchor="_Toc706994721">
            <w:r w:rsidRPr="40B0ABA0">
              <w:rPr>
                <w:rStyle w:val="Hyperlink"/>
              </w:rPr>
              <w:t>Model Performance Analysis</w:t>
            </w:r>
            <w:r>
              <w:tab/>
            </w:r>
            <w:r>
              <w:fldChar w:fldCharType="begin"/>
            </w:r>
            <w:r>
              <w:instrText>PAGEREF _Toc706994721 \h</w:instrText>
            </w:r>
            <w:r>
              <w:fldChar w:fldCharType="separate"/>
            </w:r>
            <w:r w:rsidRPr="40B0ABA0">
              <w:rPr>
                <w:rStyle w:val="Hyperlink"/>
              </w:rPr>
              <w:t>12</w:t>
            </w:r>
            <w:r>
              <w:fldChar w:fldCharType="end"/>
            </w:r>
          </w:hyperlink>
        </w:p>
        <w:p w14:paraId="63CE74E1" w14:textId="48B2C2A6" w:rsidR="40B0ABA0" w:rsidRDefault="40B0ABA0" w:rsidP="40B0ABA0">
          <w:pPr>
            <w:pStyle w:val="TOC3"/>
            <w:tabs>
              <w:tab w:val="right" w:leader="dot" w:pos="10455"/>
            </w:tabs>
            <w:rPr>
              <w:rStyle w:val="Hyperlink"/>
            </w:rPr>
          </w:pPr>
          <w:hyperlink w:anchor="_Toc1200344040">
            <w:r w:rsidRPr="40B0ABA0">
              <w:rPr>
                <w:rStyle w:val="Hyperlink"/>
              </w:rPr>
              <w:t>Impact of Class Imbalance</w:t>
            </w:r>
            <w:r>
              <w:tab/>
            </w:r>
            <w:r>
              <w:fldChar w:fldCharType="begin"/>
            </w:r>
            <w:r>
              <w:instrText>PAGEREF _Toc1200344040 \h</w:instrText>
            </w:r>
            <w:r>
              <w:fldChar w:fldCharType="separate"/>
            </w:r>
            <w:r w:rsidRPr="40B0ABA0">
              <w:rPr>
                <w:rStyle w:val="Hyperlink"/>
              </w:rPr>
              <w:t>13</w:t>
            </w:r>
            <w:r>
              <w:fldChar w:fldCharType="end"/>
            </w:r>
          </w:hyperlink>
        </w:p>
        <w:p w14:paraId="0A5CCF92" w14:textId="165C4B13" w:rsidR="40B0ABA0" w:rsidRDefault="40B0ABA0" w:rsidP="40B0ABA0">
          <w:pPr>
            <w:pStyle w:val="TOC3"/>
            <w:tabs>
              <w:tab w:val="right" w:leader="dot" w:pos="10455"/>
            </w:tabs>
            <w:rPr>
              <w:rStyle w:val="Hyperlink"/>
            </w:rPr>
          </w:pPr>
          <w:hyperlink w:anchor="_Toc452608936">
            <w:r w:rsidRPr="40B0ABA0">
              <w:rPr>
                <w:rStyle w:val="Hyperlink"/>
              </w:rPr>
              <w:t>Confusion Matrix Insights</w:t>
            </w:r>
            <w:r>
              <w:tab/>
            </w:r>
            <w:r>
              <w:fldChar w:fldCharType="begin"/>
            </w:r>
            <w:r>
              <w:instrText>PAGEREF _Toc452608936 \h</w:instrText>
            </w:r>
            <w:r>
              <w:fldChar w:fldCharType="separate"/>
            </w:r>
            <w:r w:rsidRPr="40B0ABA0">
              <w:rPr>
                <w:rStyle w:val="Hyperlink"/>
              </w:rPr>
              <w:t>13</w:t>
            </w:r>
            <w:r>
              <w:fldChar w:fldCharType="end"/>
            </w:r>
          </w:hyperlink>
        </w:p>
        <w:p w14:paraId="5631600C" w14:textId="320E9111" w:rsidR="40B0ABA0" w:rsidRDefault="40B0ABA0" w:rsidP="40B0ABA0">
          <w:pPr>
            <w:pStyle w:val="TOC1"/>
            <w:tabs>
              <w:tab w:val="right" w:leader="dot" w:pos="10455"/>
            </w:tabs>
            <w:rPr>
              <w:rStyle w:val="Hyperlink"/>
            </w:rPr>
          </w:pPr>
          <w:hyperlink w:anchor="_Toc1064663061">
            <w:r w:rsidRPr="40B0ABA0">
              <w:rPr>
                <w:rStyle w:val="Hyperlink"/>
              </w:rPr>
              <w:t>Conclusion</w:t>
            </w:r>
            <w:r>
              <w:tab/>
            </w:r>
            <w:r>
              <w:fldChar w:fldCharType="begin"/>
            </w:r>
            <w:r>
              <w:instrText>PAGEREF _Toc1064663061 \h</w:instrText>
            </w:r>
            <w:r>
              <w:fldChar w:fldCharType="separate"/>
            </w:r>
            <w:r w:rsidRPr="40B0ABA0">
              <w:rPr>
                <w:rStyle w:val="Hyperlink"/>
              </w:rPr>
              <w:t>14</w:t>
            </w:r>
            <w:r>
              <w:fldChar w:fldCharType="end"/>
            </w:r>
          </w:hyperlink>
        </w:p>
        <w:p w14:paraId="0B7CF603" w14:textId="5B6B2972" w:rsidR="40B0ABA0" w:rsidRDefault="40B0ABA0" w:rsidP="40B0ABA0">
          <w:pPr>
            <w:pStyle w:val="TOC1"/>
            <w:tabs>
              <w:tab w:val="right" w:leader="dot" w:pos="10455"/>
            </w:tabs>
            <w:rPr>
              <w:rStyle w:val="Hyperlink"/>
            </w:rPr>
          </w:pPr>
          <w:hyperlink w:anchor="_Toc1265687335">
            <w:r w:rsidRPr="40B0ABA0">
              <w:rPr>
                <w:rStyle w:val="Hyperlink"/>
              </w:rPr>
              <w:t>References</w:t>
            </w:r>
            <w:r>
              <w:tab/>
            </w:r>
            <w:r>
              <w:fldChar w:fldCharType="begin"/>
            </w:r>
            <w:r>
              <w:instrText>PAGEREF _Toc1265687335 \h</w:instrText>
            </w:r>
            <w:r>
              <w:fldChar w:fldCharType="separate"/>
            </w:r>
            <w:r w:rsidRPr="40B0ABA0">
              <w:rPr>
                <w:rStyle w:val="Hyperlink"/>
              </w:rPr>
              <w:t>16</w:t>
            </w:r>
            <w:r>
              <w:fldChar w:fldCharType="end"/>
            </w:r>
          </w:hyperlink>
          <w:r>
            <w:fldChar w:fldCharType="end"/>
          </w:r>
        </w:p>
      </w:sdtContent>
    </w:sdt>
    <w:p w14:paraId="1915657B" w14:textId="3E25DC97" w:rsidR="006F6147" w:rsidRDefault="006F6147" w:rsidP="2A5EA211"/>
    <w:p w14:paraId="59651214" w14:textId="23AD7C9F" w:rsidR="006F6147" w:rsidRDefault="00663E00" w:rsidP="2A5EA211">
      <w:r>
        <w:br w:type="page"/>
      </w:r>
    </w:p>
    <w:p w14:paraId="6BF91DEE" w14:textId="504959F3" w:rsidR="006F6147" w:rsidRDefault="27FC1742" w:rsidP="40B0ABA0">
      <w:pPr>
        <w:pStyle w:val="Heading1"/>
        <w:rPr>
          <w:b/>
          <w:bCs/>
        </w:rPr>
      </w:pPr>
      <w:bookmarkStart w:id="12" w:name="_Toc1222586492"/>
      <w:bookmarkStart w:id="13" w:name="_Toc2000261098"/>
      <w:bookmarkStart w:id="14" w:name="_Toc383531460"/>
      <w:r w:rsidRPr="40B0ABA0">
        <w:rPr>
          <w:b/>
          <w:bCs/>
        </w:rPr>
        <w:lastRenderedPageBreak/>
        <w:t xml:space="preserve">Project </w:t>
      </w:r>
      <w:r w:rsidR="124B1255" w:rsidRPr="40B0ABA0">
        <w:rPr>
          <w:b/>
          <w:bCs/>
        </w:rPr>
        <w:t>S</w:t>
      </w:r>
      <w:r w:rsidRPr="40B0ABA0">
        <w:rPr>
          <w:b/>
          <w:bCs/>
        </w:rPr>
        <w:t>ummary/Abstract</w:t>
      </w:r>
      <w:bookmarkEnd w:id="12"/>
      <w:bookmarkEnd w:id="13"/>
      <w:bookmarkEnd w:id="14"/>
    </w:p>
    <w:p w14:paraId="10C532A6" w14:textId="39E3A141" w:rsidR="2EC839EB" w:rsidRDefault="1F5B98B6" w:rsidP="2EC839EB">
      <w:r w:rsidRPr="2FAD0C51">
        <w:t xml:space="preserve">This project focuses on analysing and preparing a healthcare dataset to support the prediction of stroke occurrence using machine learning techniques. Stroke is a major global health issue and early detection is critical for improving patient outcomes. The dataset used in this study contains demographic, medical, and lifestyle information, including factors such as age, hypertension, heart disease, glucose levels, and smoking status. </w:t>
      </w:r>
    </w:p>
    <w:p w14:paraId="54AE4440" w14:textId="08347D75" w:rsidR="2FAD0C51" w:rsidRDefault="2FAD0C51" w:rsidP="2FAD0C51"/>
    <w:p w14:paraId="011BFEAB" w14:textId="7528AD7B" w:rsidR="3645A52B" w:rsidRDefault="3645A52B" w:rsidP="2FAD0C51">
      <w:r w:rsidRPr="2FAD0C51">
        <w:t>The initial stages of the predictive analytics lifecycle were carried out, which included data preprocessing and exploratory data analysis. Data cleaning included the management of missing data, the removal of irrelevant data such as unique identifiers, and the management of data inconsistencies in categorical data. Exploratory data analysis was carried out using statistical data and data visualisations to understand the patterns and relationships between the variables and the occurrence of strokes.</w:t>
      </w:r>
    </w:p>
    <w:p w14:paraId="6C00DCF9" w14:textId="6798E5DE" w:rsidR="3645A52B" w:rsidRDefault="3645A52B" w:rsidP="2FAD0C51">
      <w:r w:rsidRPr="2FAD0C51">
        <w:t xml:space="preserve"> </w:t>
      </w:r>
    </w:p>
    <w:p w14:paraId="7341039D" w14:textId="777FB2D7" w:rsidR="3645A52B" w:rsidRDefault="3645A52B" w:rsidP="2FAD0C51">
      <w:r w:rsidRPr="2FAD0C51">
        <w:t>During the data analysis, it was evident that the data is highly imbalanced, with fewer instances of strokes compared to non-stroke cases. The major findings included the relationship between strokes and factors such as age, hypertension, heart conditions, and average glucose levels. It is evident that these findings will serve as the basis for the development of predictive models in the future stages of the project.</w:t>
      </w:r>
    </w:p>
    <w:p w14:paraId="2A125416" w14:textId="1DDC9DB0" w:rsidR="3645A52B" w:rsidRDefault="3645A52B" w:rsidP="2FAD0C51">
      <w:r w:rsidRPr="2FAD0C51">
        <w:t xml:space="preserve"> </w:t>
      </w:r>
    </w:p>
    <w:p w14:paraId="3DE631BC" w14:textId="23365E74" w:rsidR="3645A52B" w:rsidRDefault="3645A52B" w:rsidP="2FAD0C51">
      <w:r w:rsidRPr="2FAD0C51">
        <w:t>This project shows the significance of data preprocessing and exploratory data analysis in understanding the data related to the healthcare sector.</w:t>
      </w:r>
    </w:p>
    <w:p w14:paraId="1BEA8F7F" w14:textId="29465DE7" w:rsidR="006F6147" w:rsidRDefault="00663E00" w:rsidP="2A5EA211">
      <w:r>
        <w:br w:type="page"/>
      </w:r>
    </w:p>
    <w:p w14:paraId="056F9626" w14:textId="4871B550" w:rsidR="006F6147" w:rsidRDefault="27FC1742" w:rsidP="40B0ABA0">
      <w:pPr>
        <w:pStyle w:val="Heading1"/>
        <w:rPr>
          <w:b/>
          <w:bCs/>
        </w:rPr>
      </w:pPr>
      <w:bookmarkStart w:id="15" w:name="_Toc1208734887"/>
      <w:bookmarkStart w:id="16" w:name="_Toc508356470"/>
      <w:bookmarkStart w:id="17" w:name="_Toc1508400061"/>
      <w:r w:rsidRPr="40B0ABA0">
        <w:rPr>
          <w:b/>
          <w:bCs/>
        </w:rPr>
        <w:lastRenderedPageBreak/>
        <w:t>Introduction</w:t>
      </w:r>
      <w:bookmarkEnd w:id="15"/>
      <w:bookmarkEnd w:id="16"/>
      <w:bookmarkEnd w:id="17"/>
    </w:p>
    <w:p w14:paraId="69735F76" w14:textId="64C73AEE" w:rsidR="006F6147" w:rsidRDefault="0C29C0C7" w:rsidP="2FAD0C51">
      <w:pPr>
        <w:spacing w:line="259" w:lineRule="auto"/>
        <w:rPr>
          <w:rFonts w:eastAsiaTheme="minorEastAsia"/>
        </w:rPr>
      </w:pPr>
      <w:r w:rsidRPr="2FAD0C51">
        <w:rPr>
          <w:rFonts w:eastAsiaTheme="minorEastAsia"/>
        </w:rPr>
        <w:t xml:space="preserve">Stroke </w:t>
      </w:r>
      <w:r w:rsidR="396BB4E0" w:rsidRPr="2FAD0C51">
        <w:rPr>
          <w:rFonts w:eastAsiaTheme="minorEastAsia"/>
        </w:rPr>
        <w:t>is</w:t>
      </w:r>
      <w:r w:rsidRPr="2FAD0C51">
        <w:rPr>
          <w:rFonts w:eastAsiaTheme="minorEastAsia"/>
        </w:rPr>
        <w:t xml:space="preserve"> a critical medical condition and is among the top causes of death worldwide. According to the World Health Organisation (WHO), stroke is the second most common cause of death, resulting in about 11% of deaths worldwide. Early detection and prediction of stroke risk are critical in the healthcare sector, which could reduce the complications and improve the outcome of the patient.</w:t>
      </w:r>
    </w:p>
    <w:p w14:paraId="65870E8B" w14:textId="7BC593FB" w:rsidR="006F6147" w:rsidRDefault="0C29C0C7" w:rsidP="2EC839EB">
      <w:pPr>
        <w:spacing w:line="259" w:lineRule="auto"/>
        <w:rPr>
          <w:rFonts w:eastAsiaTheme="minorEastAsia"/>
        </w:rPr>
      </w:pPr>
      <w:r w:rsidRPr="2EC839EB">
        <w:rPr>
          <w:rFonts w:eastAsiaTheme="minorEastAsia"/>
        </w:rPr>
        <w:t xml:space="preserve"> </w:t>
      </w:r>
    </w:p>
    <w:p w14:paraId="4EAEC46F" w14:textId="28CE212B" w:rsidR="006F6147" w:rsidRDefault="0C29C0C7" w:rsidP="2EC839EB">
      <w:pPr>
        <w:spacing w:line="259" w:lineRule="auto"/>
        <w:rPr>
          <w:rFonts w:eastAsiaTheme="minorEastAsia"/>
        </w:rPr>
      </w:pPr>
      <w:r w:rsidRPr="2EC839EB">
        <w:rPr>
          <w:rFonts w:eastAsiaTheme="minorEastAsia"/>
        </w:rPr>
        <w:t>With the increased availability of healthcare data, predictive analytics and machine learning techniques could be applied to the data to find patterns and risk factors related to stroke. With the attributes of the patient, such as age, hypertension, heart problems, glucose levels, and lifestyle, data-driven insights could be created to aid the decision-making process in the medical sector.</w:t>
      </w:r>
    </w:p>
    <w:p w14:paraId="3BC2914D" w14:textId="4D55910D" w:rsidR="006F6147" w:rsidRDefault="006F6147" w:rsidP="2EC839EB">
      <w:pPr>
        <w:spacing w:line="259" w:lineRule="auto"/>
        <w:rPr>
          <w:rFonts w:eastAsiaTheme="minorEastAsia"/>
        </w:rPr>
      </w:pPr>
    </w:p>
    <w:p w14:paraId="76C6BD7A" w14:textId="4E0B74CB" w:rsidR="006F6147" w:rsidRDefault="0C29C0C7" w:rsidP="2EC839EB">
      <w:pPr>
        <w:spacing w:after="160" w:line="257" w:lineRule="auto"/>
        <w:rPr>
          <w:rFonts w:eastAsiaTheme="minorEastAsia"/>
        </w:rPr>
      </w:pPr>
      <w:r w:rsidRPr="2EC839EB">
        <w:rPr>
          <w:rFonts w:eastAsiaTheme="minorEastAsia"/>
        </w:rPr>
        <w:t>The aim and objective of this project are to explore and interpret the provided healthcare dataset and understand the significant factors that affect the occurrence of strokes. The early stages of the predictive analysis cycle include data pre-processing and Exploratory Data Analysis (EDA), which are carried out for the provided dataset. The aim is to ensure proper data quality and to find significant patterns in the data, which will eventually help in developing accurate classification models.</w:t>
      </w:r>
    </w:p>
    <w:p w14:paraId="54BB83F1" w14:textId="0056934C" w:rsidR="006F6147" w:rsidRDefault="006F6147" w:rsidP="2EC839EB">
      <w:pPr>
        <w:spacing w:after="160" w:line="257" w:lineRule="auto"/>
        <w:rPr>
          <w:rFonts w:ascii="Aptos" w:eastAsia="Aptos" w:hAnsi="Aptos" w:cs="Aptos"/>
          <w:b/>
          <w:bCs/>
          <w:i/>
          <w:iCs/>
          <w:color w:val="0F4761"/>
          <w:sz w:val="22"/>
          <w:szCs w:val="22"/>
        </w:rPr>
      </w:pPr>
    </w:p>
    <w:p w14:paraId="20F24CF4" w14:textId="3C61CE08" w:rsidR="006F6147" w:rsidRDefault="006F6147" w:rsidP="2A5EA211"/>
    <w:p w14:paraId="1D6143FC" w14:textId="1938A6A8" w:rsidR="006F6147" w:rsidRDefault="00663E00" w:rsidP="2A5EA211">
      <w:r>
        <w:br w:type="page"/>
      </w:r>
    </w:p>
    <w:p w14:paraId="34E9FAB7" w14:textId="13664AF5" w:rsidR="006F6147" w:rsidRDefault="27FC1742" w:rsidP="2FAD0C51">
      <w:pPr>
        <w:pStyle w:val="Heading1"/>
        <w:spacing w:before="0" w:after="160" w:line="257" w:lineRule="auto"/>
        <w:rPr>
          <w:b/>
          <w:bCs/>
        </w:rPr>
      </w:pPr>
      <w:bookmarkStart w:id="18" w:name="_Toc21522553"/>
      <w:bookmarkStart w:id="19" w:name="_Toc1070637773"/>
      <w:bookmarkStart w:id="20" w:name="_Toc571892732"/>
      <w:r w:rsidRPr="40B0ABA0">
        <w:rPr>
          <w:b/>
          <w:bCs/>
        </w:rPr>
        <w:lastRenderedPageBreak/>
        <w:t>Dataset Description</w:t>
      </w:r>
      <w:bookmarkEnd w:id="18"/>
      <w:bookmarkEnd w:id="19"/>
      <w:bookmarkEnd w:id="20"/>
    </w:p>
    <w:p w14:paraId="11208644" w14:textId="774BB8E1" w:rsidR="12F9FA98" w:rsidRDefault="12F9FA98" w:rsidP="2FAD0C51">
      <w:r w:rsidRPr="2FAD0C51">
        <w:t>The dataset used in this study is publicly available and comes from Kaggle. It is meant for predicting strokes. The dataset contains patient-level information, with each record representing an individual along with demographic, medical, and lifestyle details. It features various elements related to stroke risk and includes a target variable that shows whether a patient has had a stroke.</w:t>
      </w:r>
    </w:p>
    <w:p w14:paraId="3772F084" w14:textId="2D114F16" w:rsidR="2FAD0C51" w:rsidRDefault="2FAD0C51" w:rsidP="2FAD0C51"/>
    <w:p w14:paraId="64697961" w14:textId="3AFA727D" w:rsidR="006F6147" w:rsidRDefault="12F9FA98" w:rsidP="2A5EA211">
      <w:r w:rsidRPr="2FAD0C51">
        <w:t>The dataset has both numerical and categorical variables. Numerical features include age, average glucose level, and body mass index (BMI), which give measurable insights into a patient’s health. Categorical variables include gender, work type, residence type, smoking status, and marital status, which describe patient traits and lifestyle factors. The dataset also contains binary variables for hypertension and heart disease, indicating whether these medical conditions are present.</w:t>
      </w:r>
    </w:p>
    <w:p w14:paraId="7C602BBF" w14:textId="56E234B8" w:rsidR="2FAD0C51" w:rsidRDefault="2FAD0C51" w:rsidP="2FAD0C51"/>
    <w:p w14:paraId="1D04505D" w14:textId="01921305" w:rsidR="12F9FA98" w:rsidRDefault="12F9FA98" w:rsidP="2FAD0C51">
      <w:r w:rsidRPr="2FAD0C51">
        <w:t xml:space="preserve">The target variable, </w:t>
      </w:r>
      <w:r w:rsidR="0E66C0D8" w:rsidRPr="2FAD0C51">
        <w:t>labelled</w:t>
      </w:r>
      <w:r w:rsidRPr="2FAD0C51">
        <w:t xml:space="preserve"> as stroke, is binary. A value of 1 means the patient has had a stroke, while 0 means they have not. An initial look at the dataset reveals that it is highly imbalanced. There are significantly fewer stroke cases than non-stroke cases. This imbalance is an important aspect of the dataset, as it can influence how well predictive models perform, so it needs to be </w:t>
      </w:r>
      <w:proofErr w:type="gramStart"/>
      <w:r w:rsidRPr="2FAD0C51">
        <w:t>taken into account</w:t>
      </w:r>
      <w:proofErr w:type="gramEnd"/>
      <w:r w:rsidRPr="2FAD0C51">
        <w:t xml:space="preserve"> in further analysis.</w:t>
      </w:r>
    </w:p>
    <w:p w14:paraId="57EC81CD" w14:textId="2E2430AF" w:rsidR="12F9FA98" w:rsidRDefault="12F9FA98" w:rsidP="2FAD0C51">
      <w:r w:rsidRPr="2FAD0C51">
        <w:t xml:space="preserve"> </w:t>
      </w:r>
    </w:p>
    <w:p w14:paraId="697EFEAD" w14:textId="42710EA5" w:rsidR="12F9FA98" w:rsidRDefault="12F9FA98" w:rsidP="2FAD0C51">
      <w:r w:rsidRPr="2FAD0C51">
        <w:t xml:space="preserve">During preprocessing, the dataset was checked for missing values, inconsistencies, and irrelevant features. The id column was recognized as a unique identifier and was removed since it does not help with predictive </w:t>
      </w:r>
      <w:r w:rsidR="41D9033B" w:rsidRPr="2FAD0C51">
        <w:t>modelling</w:t>
      </w:r>
      <w:r w:rsidRPr="2FAD0C51">
        <w:t>. The missing values in the BMI feature were replaced with the mean value to ensure the completeness of the data. Furthermore, the “Other” category in the gender feature was discarded as it represented a small proportion of the data.</w:t>
      </w:r>
    </w:p>
    <w:p w14:paraId="5426DC05" w14:textId="7D24FE31" w:rsidR="12F9FA98" w:rsidRDefault="12F9FA98" w:rsidP="2FAD0C51">
      <w:r w:rsidRPr="2FAD0C51">
        <w:t xml:space="preserve"> </w:t>
      </w:r>
    </w:p>
    <w:p w14:paraId="0F095FAB" w14:textId="0D258CC8" w:rsidR="12F9FA98" w:rsidRDefault="12F9FA98" w:rsidP="2FAD0C51">
      <w:r w:rsidRPr="2FAD0C51">
        <w:t>In conclusion, the dataset is a good set of features required for the prediction of strokes. The features are comprehensive as they cover the required aspects for the prediction, including demographic, clinical, and lifestyle aspects.</w:t>
      </w:r>
    </w:p>
    <w:p w14:paraId="4E98E87F" w14:textId="1962C3AD" w:rsidR="006F6147" w:rsidRDefault="00663E00" w:rsidP="2A5EA211">
      <w:r>
        <w:br w:type="page"/>
      </w:r>
    </w:p>
    <w:p w14:paraId="54FDA553" w14:textId="4FF66529" w:rsidR="006F6147" w:rsidRDefault="27FC1742" w:rsidP="2FAD0C51">
      <w:pPr>
        <w:pStyle w:val="Heading1"/>
        <w:rPr>
          <w:b/>
          <w:bCs/>
        </w:rPr>
      </w:pPr>
      <w:bookmarkStart w:id="21" w:name="_Toc749915847"/>
      <w:bookmarkStart w:id="22" w:name="_Toc1712917204"/>
      <w:bookmarkStart w:id="23" w:name="_Toc1670724751"/>
      <w:r w:rsidRPr="40B0ABA0">
        <w:rPr>
          <w:b/>
          <w:bCs/>
        </w:rPr>
        <w:lastRenderedPageBreak/>
        <w:t>Methods and Algorithms</w:t>
      </w:r>
      <w:bookmarkEnd w:id="21"/>
      <w:bookmarkEnd w:id="22"/>
      <w:bookmarkEnd w:id="23"/>
    </w:p>
    <w:p w14:paraId="21C70B20" w14:textId="69AA592B" w:rsidR="006F6147" w:rsidRDefault="27FC1742" w:rsidP="2A5EA211">
      <w:pPr>
        <w:spacing w:after="160" w:line="257" w:lineRule="auto"/>
      </w:pPr>
      <w:r w:rsidRPr="40B0ABA0">
        <w:rPr>
          <w:rFonts w:ascii="Aptos" w:eastAsia="Aptos" w:hAnsi="Aptos" w:cs="Aptos"/>
          <w:b/>
          <w:bCs/>
          <w:i/>
          <w:iCs/>
          <w:color w:val="0F4761"/>
          <w:sz w:val="22"/>
          <w:szCs w:val="22"/>
        </w:rPr>
        <w:t xml:space="preserve"> </w:t>
      </w:r>
    </w:p>
    <w:p w14:paraId="76784266" w14:textId="66B49285" w:rsidR="006F6147" w:rsidRDefault="7A9D36D7" w:rsidP="40B0ABA0">
      <w:pPr>
        <w:spacing w:after="160" w:line="257" w:lineRule="auto"/>
        <w:rPr>
          <w:rFonts w:eastAsiaTheme="minorEastAsia"/>
          <w:color w:val="000000" w:themeColor="text1"/>
        </w:rPr>
      </w:pPr>
      <w:r w:rsidRPr="40B0ABA0">
        <w:rPr>
          <w:rFonts w:eastAsiaTheme="minorEastAsia"/>
          <w:color w:val="000000" w:themeColor="text1"/>
        </w:rPr>
        <w:t>In this stage, machine learning classification models were applied to predict stroke occurrence based on patient health data. The workflow included feature engineering, preprocessing using pipelines, model training, and evaluation.</w:t>
      </w:r>
    </w:p>
    <w:p w14:paraId="18C5729D" w14:textId="4D70B9ED" w:rsidR="006F6147" w:rsidRDefault="006F6147" w:rsidP="40B0ABA0">
      <w:pPr>
        <w:spacing w:after="160" w:line="257" w:lineRule="auto"/>
        <w:rPr>
          <w:rFonts w:ascii="Aptos" w:eastAsia="Aptos" w:hAnsi="Aptos" w:cs="Aptos"/>
          <w:color w:val="000000" w:themeColor="text1"/>
          <w:sz w:val="22"/>
          <w:szCs w:val="22"/>
        </w:rPr>
      </w:pPr>
    </w:p>
    <w:p w14:paraId="56478BA5" w14:textId="1E3B1A81" w:rsidR="006F6147" w:rsidRDefault="16A58493" w:rsidP="40B0ABA0">
      <w:pPr>
        <w:pStyle w:val="Heading2"/>
        <w:rPr>
          <w:b/>
          <w:bCs/>
        </w:rPr>
      </w:pPr>
      <w:bookmarkStart w:id="24" w:name="_Toc1008527396"/>
      <w:bookmarkStart w:id="25" w:name="_Toc1933264338"/>
      <w:bookmarkStart w:id="26" w:name="_Toc1477748737"/>
      <w:r w:rsidRPr="40B0ABA0">
        <w:rPr>
          <w:b/>
          <w:bCs/>
        </w:rPr>
        <w:t>Feature Engineering</w:t>
      </w:r>
      <w:bookmarkEnd w:id="24"/>
      <w:bookmarkEnd w:id="25"/>
      <w:bookmarkEnd w:id="26"/>
    </w:p>
    <w:p w14:paraId="73FA7540" w14:textId="777CEBAF" w:rsidR="006F6147" w:rsidRDefault="16A58493" w:rsidP="40B0ABA0">
      <w:pPr>
        <w:spacing w:before="240" w:after="240" w:line="257" w:lineRule="auto"/>
        <w:rPr>
          <w:rFonts w:eastAsiaTheme="minorEastAsia"/>
          <w:color w:val="000000" w:themeColor="text1"/>
        </w:rPr>
      </w:pPr>
      <w:r w:rsidRPr="40B0ABA0">
        <w:rPr>
          <w:rFonts w:eastAsiaTheme="minorEastAsia"/>
          <w:color w:val="000000" w:themeColor="text1"/>
        </w:rPr>
        <w:t>Several medically meaningful features were derived to enhance model performance. Continuous variables such as age, average glucose level, and BMI were grouped into categorical ranges (e.g., age groups, glucose risk levels, and BMI categories). These transformations capture clinically relevant thresholds that may not be easily learned from raw numerical values.</w:t>
      </w:r>
    </w:p>
    <w:p w14:paraId="56356B8F" w14:textId="3B0DB74F" w:rsidR="006F6147" w:rsidRDefault="16A58493" w:rsidP="40B0ABA0">
      <w:pPr>
        <w:spacing w:before="240" w:after="240" w:line="257" w:lineRule="auto"/>
        <w:rPr>
          <w:rFonts w:eastAsiaTheme="minorEastAsia"/>
          <w:color w:val="000000" w:themeColor="text1"/>
        </w:rPr>
      </w:pPr>
      <w:r w:rsidRPr="40B0ABA0">
        <w:rPr>
          <w:rFonts w:eastAsiaTheme="minorEastAsia"/>
          <w:color w:val="000000" w:themeColor="text1"/>
        </w:rPr>
        <w:t xml:space="preserve">An additional feature, </w:t>
      </w:r>
      <w:r w:rsidRPr="40B0ABA0">
        <w:rPr>
          <w:rFonts w:eastAsiaTheme="minorEastAsia"/>
          <w:i/>
          <w:iCs/>
          <w:color w:val="000000" w:themeColor="text1"/>
        </w:rPr>
        <w:t>cardio_risk_flag</w:t>
      </w:r>
      <w:r w:rsidRPr="40B0ABA0">
        <w:rPr>
          <w:rFonts w:eastAsiaTheme="minorEastAsia"/>
          <w:color w:val="000000" w:themeColor="text1"/>
        </w:rPr>
        <w:t>, was created to represent whether a patient has hypertension or heart disease. This feature reflects combined cardiovascular risk and provides stronger predictive signals for stroke occurrence.</w:t>
      </w:r>
    </w:p>
    <w:p w14:paraId="55CF7DB7" w14:textId="42BD23A3" w:rsidR="006F6147" w:rsidRDefault="16A58493" w:rsidP="40B0ABA0">
      <w:pPr>
        <w:pStyle w:val="Heading2"/>
        <w:rPr>
          <w:b/>
          <w:bCs/>
        </w:rPr>
      </w:pPr>
      <w:bookmarkStart w:id="27" w:name="_Toc1543618145"/>
      <w:bookmarkStart w:id="28" w:name="_Toc1569011402"/>
      <w:bookmarkStart w:id="29" w:name="_Toc275596110"/>
      <w:r w:rsidRPr="40B0ABA0">
        <w:rPr>
          <w:b/>
          <w:bCs/>
        </w:rPr>
        <w:t>Preprocessing Pipeline</w:t>
      </w:r>
      <w:bookmarkEnd w:id="27"/>
      <w:bookmarkEnd w:id="28"/>
      <w:bookmarkEnd w:id="29"/>
    </w:p>
    <w:p w14:paraId="19EC9562" w14:textId="50A8779D" w:rsidR="006F6147" w:rsidRDefault="16A58493" w:rsidP="40B0ABA0">
      <w:pPr>
        <w:spacing w:line="257" w:lineRule="auto"/>
        <w:rPr>
          <w:rFonts w:eastAsiaTheme="minorEastAsia"/>
          <w:color w:val="000000" w:themeColor="text1"/>
        </w:rPr>
      </w:pPr>
      <w:r w:rsidRPr="40B0ABA0">
        <w:rPr>
          <w:rFonts w:eastAsiaTheme="minorEastAsia"/>
          <w:color w:val="000000" w:themeColor="text1"/>
        </w:rPr>
        <w:t>A preprocessing pipeline was implemented using a ColumnTransformer to ensure consistent and efficient data preparation. Numerical features were processed using median imputation and standardisation (StandardScaler), while categorical features were processed using most frequent imputation and one-hot encoding.</w:t>
      </w:r>
    </w:p>
    <w:p w14:paraId="0AB07D62" w14:textId="340134AE" w:rsidR="006F6147" w:rsidRDefault="16A58493" w:rsidP="40B0ABA0">
      <w:pPr>
        <w:spacing w:line="257" w:lineRule="auto"/>
        <w:rPr>
          <w:rFonts w:eastAsiaTheme="minorEastAsia"/>
          <w:color w:val="000000" w:themeColor="text1"/>
        </w:rPr>
      </w:pPr>
      <w:r w:rsidRPr="40B0ABA0">
        <w:rPr>
          <w:rFonts w:eastAsiaTheme="minorEastAsia"/>
          <w:color w:val="000000" w:themeColor="text1"/>
        </w:rPr>
        <w:t>This pipeline ensures that all preprocessing steps are applied correctly and consistently during both training and testing, while also preventing data leakage.</w:t>
      </w:r>
    </w:p>
    <w:p w14:paraId="372EF2C5" w14:textId="539CE813" w:rsidR="006F6147" w:rsidRDefault="16A58493" w:rsidP="40B0ABA0">
      <w:pPr>
        <w:pStyle w:val="Heading2"/>
        <w:spacing w:after="0"/>
        <w:rPr>
          <w:b/>
          <w:bCs/>
        </w:rPr>
      </w:pPr>
      <w:bookmarkStart w:id="30" w:name="_Toc1475769386"/>
      <w:bookmarkStart w:id="31" w:name="_Toc875101199"/>
      <w:bookmarkStart w:id="32" w:name="_Toc1193341747"/>
      <w:r w:rsidRPr="40B0ABA0">
        <w:rPr>
          <w:b/>
          <w:bCs/>
        </w:rPr>
        <w:t>Machine Learning Models</w:t>
      </w:r>
      <w:bookmarkEnd w:id="30"/>
      <w:bookmarkEnd w:id="31"/>
      <w:bookmarkEnd w:id="32"/>
    </w:p>
    <w:p w14:paraId="1F5D7480" w14:textId="67828F78" w:rsidR="006F6147" w:rsidRDefault="16A58493" w:rsidP="40B0ABA0">
      <w:pPr>
        <w:spacing w:line="257" w:lineRule="auto"/>
        <w:rPr>
          <w:rFonts w:eastAsiaTheme="minorEastAsia"/>
          <w:color w:val="000000" w:themeColor="text1"/>
        </w:rPr>
      </w:pPr>
      <w:r w:rsidRPr="40B0ABA0">
        <w:rPr>
          <w:rFonts w:eastAsiaTheme="minorEastAsia"/>
          <w:color w:val="000000" w:themeColor="text1"/>
        </w:rPr>
        <w:t>Five classification models were trained and evaluated:</w:t>
      </w:r>
    </w:p>
    <w:p w14:paraId="183AF6E4" w14:textId="2B2DA726" w:rsidR="006F6147" w:rsidRDefault="16A58493" w:rsidP="40B0ABA0">
      <w:pPr>
        <w:pStyle w:val="ListParagraph"/>
        <w:spacing w:line="257" w:lineRule="auto"/>
        <w:rPr>
          <w:rFonts w:eastAsiaTheme="minorEastAsia"/>
          <w:szCs w:val="24"/>
          <w:lang w:val="en-AU"/>
        </w:rPr>
      </w:pPr>
      <w:r w:rsidRPr="40B0ABA0">
        <w:rPr>
          <w:rFonts w:eastAsiaTheme="minorEastAsia"/>
          <w:szCs w:val="24"/>
          <w:lang w:val="en-AU"/>
        </w:rPr>
        <w:t>Logistic Regression</w:t>
      </w:r>
    </w:p>
    <w:p w14:paraId="47A96270" w14:textId="7587B11E" w:rsidR="006F6147" w:rsidRDefault="16A58493" w:rsidP="40B0ABA0">
      <w:pPr>
        <w:pStyle w:val="ListParagraph"/>
        <w:spacing w:line="257" w:lineRule="auto"/>
        <w:rPr>
          <w:rFonts w:eastAsiaTheme="minorEastAsia"/>
          <w:szCs w:val="24"/>
          <w:lang w:val="en-AU"/>
        </w:rPr>
      </w:pPr>
      <w:r w:rsidRPr="40B0ABA0">
        <w:rPr>
          <w:rFonts w:eastAsiaTheme="minorEastAsia"/>
          <w:szCs w:val="24"/>
          <w:lang w:val="en-AU"/>
        </w:rPr>
        <w:t>Decision Tree</w:t>
      </w:r>
    </w:p>
    <w:p w14:paraId="060ED6AE" w14:textId="668872D6" w:rsidR="006F6147" w:rsidRDefault="16A58493" w:rsidP="40B0ABA0">
      <w:pPr>
        <w:pStyle w:val="ListParagraph"/>
        <w:spacing w:line="257" w:lineRule="auto"/>
        <w:rPr>
          <w:rFonts w:eastAsiaTheme="minorEastAsia"/>
          <w:szCs w:val="24"/>
          <w:lang w:val="en-AU"/>
        </w:rPr>
      </w:pPr>
      <w:r w:rsidRPr="40B0ABA0">
        <w:rPr>
          <w:rFonts w:eastAsiaTheme="minorEastAsia"/>
          <w:szCs w:val="24"/>
          <w:lang w:val="en-AU"/>
        </w:rPr>
        <w:t>Random Forest</w:t>
      </w:r>
    </w:p>
    <w:p w14:paraId="4BA27730" w14:textId="37E3BD86" w:rsidR="006F6147" w:rsidRDefault="16A58493" w:rsidP="40B0ABA0">
      <w:pPr>
        <w:pStyle w:val="ListParagraph"/>
        <w:spacing w:line="257" w:lineRule="auto"/>
        <w:rPr>
          <w:rFonts w:eastAsiaTheme="minorEastAsia"/>
          <w:szCs w:val="24"/>
          <w:lang w:val="en-AU"/>
        </w:rPr>
      </w:pPr>
      <w:r w:rsidRPr="40B0ABA0">
        <w:rPr>
          <w:rFonts w:eastAsiaTheme="minorEastAsia"/>
          <w:szCs w:val="24"/>
          <w:lang w:val="en-AU"/>
        </w:rPr>
        <w:t>Support Vector Machine (SVM)</w:t>
      </w:r>
    </w:p>
    <w:p w14:paraId="14ED052A" w14:textId="53E51417" w:rsidR="006F6147" w:rsidRDefault="16A58493" w:rsidP="40B0ABA0">
      <w:pPr>
        <w:pStyle w:val="ListParagraph"/>
        <w:spacing w:line="257" w:lineRule="auto"/>
        <w:rPr>
          <w:rFonts w:eastAsiaTheme="minorEastAsia"/>
          <w:szCs w:val="24"/>
          <w:lang w:val="en-AU"/>
        </w:rPr>
      </w:pPr>
      <w:r w:rsidRPr="40B0ABA0">
        <w:rPr>
          <w:rFonts w:eastAsiaTheme="minorEastAsia"/>
          <w:szCs w:val="24"/>
          <w:lang w:val="en-AU"/>
        </w:rPr>
        <w:t>K-Nearest Neighbours (KNN)</w:t>
      </w:r>
    </w:p>
    <w:p w14:paraId="6046A55B" w14:textId="235B1A6D" w:rsidR="006F6147" w:rsidRDefault="16A58493" w:rsidP="40B0ABA0">
      <w:pPr>
        <w:spacing w:before="240" w:after="240" w:line="257" w:lineRule="auto"/>
        <w:rPr>
          <w:rFonts w:eastAsiaTheme="minorEastAsia"/>
          <w:color w:val="000000" w:themeColor="text1"/>
        </w:rPr>
      </w:pPr>
      <w:r w:rsidRPr="40B0ABA0">
        <w:rPr>
          <w:rFonts w:eastAsiaTheme="minorEastAsia"/>
          <w:color w:val="000000" w:themeColor="text1"/>
        </w:rPr>
        <w:t xml:space="preserve">Hyperparameter tuning was performed using GridSearchCV with stratified cross-validation to optimise model performance. </w:t>
      </w:r>
    </w:p>
    <w:p w14:paraId="126B1A09" w14:textId="544D7AD7" w:rsidR="006F6147" w:rsidRDefault="16A58493" w:rsidP="40B0ABA0">
      <w:pPr>
        <w:pStyle w:val="Heading2"/>
        <w:rPr>
          <w:b/>
          <w:bCs/>
        </w:rPr>
      </w:pPr>
      <w:bookmarkStart w:id="33" w:name="_Toc1498697615"/>
      <w:bookmarkStart w:id="34" w:name="_Toc1423533866"/>
      <w:bookmarkStart w:id="35" w:name="_Toc1150498643"/>
      <w:r w:rsidRPr="40B0ABA0">
        <w:rPr>
          <w:b/>
          <w:bCs/>
        </w:rPr>
        <w:t>Evaluation Metrics</w:t>
      </w:r>
      <w:bookmarkEnd w:id="33"/>
      <w:bookmarkEnd w:id="34"/>
      <w:bookmarkEnd w:id="35"/>
    </w:p>
    <w:p w14:paraId="54D943A6" w14:textId="6F448F33" w:rsidR="006F6147" w:rsidRDefault="16A58493" w:rsidP="40B0ABA0">
      <w:pPr>
        <w:spacing w:before="240" w:after="240" w:line="257" w:lineRule="auto"/>
        <w:rPr>
          <w:rFonts w:eastAsiaTheme="minorEastAsia"/>
          <w:color w:val="000000" w:themeColor="text1"/>
        </w:rPr>
      </w:pPr>
      <w:r w:rsidRPr="40B0ABA0">
        <w:rPr>
          <w:rFonts w:eastAsiaTheme="minorEastAsia"/>
          <w:color w:val="000000" w:themeColor="text1"/>
        </w:rPr>
        <w:t xml:space="preserve">Model performance was evaluated </w:t>
      </w:r>
      <w:proofErr w:type="gramStart"/>
      <w:r w:rsidRPr="40B0ABA0">
        <w:rPr>
          <w:rFonts w:eastAsiaTheme="minorEastAsia"/>
          <w:color w:val="000000" w:themeColor="text1"/>
        </w:rPr>
        <w:t>using:</w:t>
      </w:r>
      <w:proofErr w:type="gramEnd"/>
      <w:r w:rsidR="6B0BC997" w:rsidRPr="40B0ABA0">
        <w:rPr>
          <w:rFonts w:eastAsiaTheme="minorEastAsia"/>
          <w:color w:val="000000" w:themeColor="text1"/>
        </w:rPr>
        <w:t xml:space="preserve"> Accuracy, Precision, </w:t>
      </w:r>
      <w:r w:rsidR="6B0BC997" w:rsidRPr="40B0ABA0">
        <w:rPr>
          <w:rFonts w:eastAsiaTheme="minorEastAsia"/>
          <w:b/>
          <w:bCs/>
          <w:color w:val="000000" w:themeColor="text1"/>
        </w:rPr>
        <w:t>Recall</w:t>
      </w:r>
      <w:r w:rsidR="6B0BC997" w:rsidRPr="40B0ABA0">
        <w:rPr>
          <w:rFonts w:eastAsiaTheme="minorEastAsia"/>
          <w:color w:val="000000" w:themeColor="text1"/>
        </w:rPr>
        <w:t>, F1 score and ROC-AUC</w:t>
      </w:r>
    </w:p>
    <w:p w14:paraId="711F6BF8" w14:textId="1E5EFA7E" w:rsidR="006F6147" w:rsidRDefault="68DB4DCF" w:rsidP="40B0ABA0">
      <w:pPr>
        <w:spacing w:after="160" w:line="257" w:lineRule="auto"/>
        <w:rPr>
          <w:rFonts w:eastAsiaTheme="minorEastAsia"/>
          <w:b/>
          <w:bCs/>
          <w:color w:val="000000" w:themeColor="text1"/>
        </w:rPr>
      </w:pPr>
      <w:r w:rsidRPr="40B0ABA0">
        <w:rPr>
          <w:rFonts w:eastAsiaTheme="minorEastAsia"/>
          <w:color w:val="000000" w:themeColor="text1"/>
        </w:rPr>
        <w:t xml:space="preserve">Special attention was given to </w:t>
      </w:r>
      <w:r w:rsidRPr="40B0ABA0">
        <w:rPr>
          <w:rFonts w:eastAsiaTheme="minorEastAsia"/>
          <w:b/>
          <w:bCs/>
          <w:color w:val="000000" w:themeColor="text1"/>
        </w:rPr>
        <w:t>recall</w:t>
      </w:r>
      <w:r w:rsidRPr="40B0ABA0">
        <w:rPr>
          <w:rFonts w:eastAsiaTheme="minorEastAsia"/>
          <w:color w:val="000000" w:themeColor="text1"/>
        </w:rPr>
        <w:t>, as it measures the model’s ability to correctly identify stroke cases, which is critical in healthcare applications where</w:t>
      </w:r>
      <w:r w:rsidRPr="40B0ABA0">
        <w:rPr>
          <w:rFonts w:eastAsiaTheme="minorEastAsia"/>
          <w:b/>
          <w:bCs/>
          <w:color w:val="000000" w:themeColor="text1"/>
        </w:rPr>
        <w:t xml:space="preserve"> minimizing false negatives is essential.</w:t>
      </w:r>
    </w:p>
    <w:p w14:paraId="3CD0397D" w14:textId="4E2DEF9A" w:rsidR="006F6147" w:rsidRDefault="006F6147" w:rsidP="40B0ABA0">
      <w:pPr>
        <w:spacing w:before="240" w:after="240" w:line="257" w:lineRule="auto"/>
        <w:rPr>
          <w:rFonts w:eastAsiaTheme="minorEastAsia"/>
        </w:rPr>
      </w:pPr>
    </w:p>
    <w:p w14:paraId="728A725A" w14:textId="4669B6D9" w:rsidR="006F6147" w:rsidRDefault="27FC1742" w:rsidP="2FAD0C51">
      <w:pPr>
        <w:pStyle w:val="Heading1"/>
        <w:spacing w:before="0" w:after="160" w:line="257" w:lineRule="auto"/>
        <w:rPr>
          <w:b/>
          <w:bCs/>
        </w:rPr>
      </w:pPr>
      <w:bookmarkStart w:id="36" w:name="_Toc1859187341"/>
      <w:bookmarkStart w:id="37" w:name="_Toc2068673107"/>
      <w:bookmarkStart w:id="38" w:name="_Toc1785659196"/>
      <w:r w:rsidRPr="40B0ABA0">
        <w:rPr>
          <w:b/>
          <w:bCs/>
        </w:rPr>
        <w:lastRenderedPageBreak/>
        <w:t>Detailed Predictive Analysis</w:t>
      </w:r>
      <w:bookmarkEnd w:id="36"/>
      <w:bookmarkEnd w:id="37"/>
      <w:bookmarkEnd w:id="38"/>
    </w:p>
    <w:p w14:paraId="43AB2E3F" w14:textId="531CD736" w:rsidR="006F6147" w:rsidRDefault="55F27274" w:rsidP="2FAD0C51">
      <w:pPr>
        <w:spacing w:after="40"/>
      </w:pPr>
      <w:r w:rsidRPr="2FAD0C51">
        <w:t>Exploratory Data Analysis (EDA) examined the distribution of variables and identified relationships between patient characteristics and stroke occurrence. This step is crucial in predictive analytics because it offers insights into the data structure and helps inform later modelling decisions.</w:t>
      </w:r>
    </w:p>
    <w:p w14:paraId="4E3A8CE5" w14:textId="13AE5176" w:rsidR="006F6147" w:rsidRDefault="55F27274" w:rsidP="2FAD0C51">
      <w:pPr>
        <w:spacing w:after="40"/>
      </w:pPr>
      <w:r w:rsidRPr="2FAD0C51">
        <w:t>The target variable's distribution showed a significant class imbalance, with many more non-stroke cases than stroke cases. This imbalance is an important observation, as it can lead to biased model performance, where models may favour the majority class. Therefore, it needs careful consideration in the later stages of predictive modelling and evaluation.</w:t>
      </w:r>
    </w:p>
    <w:p w14:paraId="05EFC017" w14:textId="04E27DD1" w:rsidR="006F6147" w:rsidRDefault="157A25FD" w:rsidP="2FAD0C51">
      <w:pPr>
        <w:spacing w:after="60"/>
        <w:jc w:val="center"/>
        <w:rPr>
          <w:b/>
          <w:bCs/>
          <w:sz w:val="18"/>
          <w:szCs w:val="18"/>
        </w:rPr>
      </w:pPr>
      <w:r w:rsidRPr="2FAD0C51">
        <w:rPr>
          <w:b/>
          <w:bCs/>
          <w:sz w:val="18"/>
          <w:szCs w:val="18"/>
        </w:rPr>
        <w:t>Figure 1: Distribution of Stroke Cases</w:t>
      </w:r>
    </w:p>
    <w:p w14:paraId="18884546" w14:textId="56EA0C20" w:rsidR="006F6147" w:rsidRDefault="1A87C294" w:rsidP="2FAD0C51">
      <w:pPr>
        <w:spacing w:after="60"/>
        <w:jc w:val="center"/>
      </w:pPr>
      <w:r>
        <w:rPr>
          <w:noProof/>
        </w:rPr>
        <w:drawing>
          <wp:inline distT="0" distB="0" distL="0" distR="0" wp14:anchorId="6EAF8673" wp14:editId="56C6F835">
            <wp:extent cx="3207487" cy="2286000"/>
            <wp:effectExtent l="0" t="0" r="0" b="0"/>
            <wp:docPr id="1243454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4475" name="Picture 1243454475"/>
                    <pic:cNvPicPr/>
                  </pic:nvPicPr>
                  <pic:blipFill>
                    <a:blip r:embed="rId9">
                      <a:extLst>
                        <a:ext uri="{28A0092B-C50C-407E-A947-70E740481C1C}">
                          <a14:useLocalDpi xmlns:a14="http://schemas.microsoft.com/office/drawing/2010/main"/>
                        </a:ext>
                      </a:extLst>
                    </a:blip>
                    <a:stretch>
                      <a:fillRect/>
                    </a:stretch>
                  </pic:blipFill>
                  <pic:spPr>
                    <a:xfrm>
                      <a:off x="0" y="0"/>
                      <a:ext cx="3207487" cy="2286000"/>
                    </a:xfrm>
                    <a:prstGeom prst="rect">
                      <a:avLst/>
                    </a:prstGeom>
                  </pic:spPr>
                </pic:pic>
              </a:graphicData>
            </a:graphic>
          </wp:inline>
        </w:drawing>
      </w:r>
    </w:p>
    <w:p w14:paraId="3906F1F8" w14:textId="11C64F52" w:rsidR="006F6147" w:rsidRDefault="55F27274" w:rsidP="2FAD0C51">
      <w:pPr>
        <w:spacing w:after="80"/>
        <w:ind w:left="1728" w:right="1728"/>
        <w:jc w:val="center"/>
        <w:rPr>
          <w:sz w:val="20"/>
          <w:szCs w:val="20"/>
        </w:rPr>
      </w:pPr>
      <w:r w:rsidRPr="2FAD0C51">
        <w:rPr>
          <w:sz w:val="22"/>
          <w:szCs w:val="22"/>
        </w:rPr>
        <w:t xml:space="preserve"> </w:t>
      </w:r>
      <w:r w:rsidR="6D89605E" w:rsidRPr="2FAD0C51">
        <w:rPr>
          <w:sz w:val="20"/>
          <w:szCs w:val="20"/>
        </w:rPr>
        <w:t>This figure illustrates the significant class imbalance in the dataset, with a much higher number of non-stroke cases compared to stroke cases. This imbalance may impact model performance and must be addressed in later stages.</w:t>
      </w:r>
    </w:p>
    <w:p w14:paraId="3E0552E3" w14:textId="77777777" w:rsidR="001E47DC" w:rsidRDefault="001E47DC" w:rsidP="2FAD0C51">
      <w:pPr>
        <w:spacing w:after="80"/>
        <w:ind w:left="1728" w:right="1728"/>
        <w:jc w:val="center"/>
        <w:rPr>
          <w:sz w:val="20"/>
          <w:szCs w:val="20"/>
        </w:rPr>
      </w:pPr>
    </w:p>
    <w:p w14:paraId="64A00AAB" w14:textId="7BD1C738" w:rsidR="006F6147" w:rsidRDefault="006F6147" w:rsidP="2FAD0C51">
      <w:pPr>
        <w:spacing w:after="80"/>
        <w:ind w:left="1728" w:right="1728"/>
        <w:jc w:val="center"/>
        <w:rPr>
          <w:sz w:val="12"/>
          <w:szCs w:val="12"/>
        </w:rPr>
      </w:pPr>
    </w:p>
    <w:p w14:paraId="4958259E" w14:textId="47657608" w:rsidR="006F6147" w:rsidRDefault="55F27274" w:rsidP="2A5EA211">
      <w:r w:rsidRPr="2FAD0C51">
        <w:t>An analysis of numerical variables provided key insights into stroke risk factors. Age had a strong relationship with stroke occurrence, as stroke cases were generally associated with higher age values. This suggests that older individuals are at a significantly greater risk of having a stroke. Similarly, the average glucose level was higher among stroke patients, indicating a possible link between elevated glucose levels and stroke risk. In contrast, BMI showed less clear separation between stroke and non-stroke cases, suggesting it may have a weaker predictive influence compared to other variables.</w:t>
      </w:r>
    </w:p>
    <w:p w14:paraId="1529F5D6" w14:textId="77777777" w:rsidR="001E47DC" w:rsidRDefault="001E47DC" w:rsidP="2A5EA211"/>
    <w:p w14:paraId="061519BB" w14:textId="77777777" w:rsidR="001E47DC" w:rsidRDefault="001E47DC" w:rsidP="2A5EA211"/>
    <w:p w14:paraId="04974D01" w14:textId="77777777" w:rsidR="001E47DC" w:rsidRDefault="001E47DC" w:rsidP="2A5EA211"/>
    <w:p w14:paraId="167EED21" w14:textId="77777777" w:rsidR="001E47DC" w:rsidRDefault="001E47DC" w:rsidP="2A5EA211"/>
    <w:p w14:paraId="40E5EA0F" w14:textId="77777777" w:rsidR="001E47DC" w:rsidRDefault="001E47DC" w:rsidP="2A5EA211"/>
    <w:p w14:paraId="7368D062" w14:textId="77777777" w:rsidR="001E47DC" w:rsidRDefault="001E47DC" w:rsidP="2A5EA211"/>
    <w:p w14:paraId="3CD66D31" w14:textId="77777777" w:rsidR="001E47DC" w:rsidRDefault="001E47DC" w:rsidP="2A5EA211"/>
    <w:p w14:paraId="535CCC5E" w14:textId="77777777" w:rsidR="001E47DC" w:rsidRDefault="001E47DC" w:rsidP="2A5EA211"/>
    <w:p w14:paraId="1CE2669D" w14:textId="77777777" w:rsidR="001E47DC" w:rsidRDefault="001E47DC" w:rsidP="2A5EA211"/>
    <w:p w14:paraId="44D5FCAF" w14:textId="77777777" w:rsidR="001E47DC" w:rsidRDefault="001E47DC" w:rsidP="2A5EA211"/>
    <w:p w14:paraId="51298BED" w14:textId="77777777" w:rsidR="001E47DC" w:rsidRDefault="001E47DC" w:rsidP="2A5EA211"/>
    <w:p w14:paraId="038A3DC6" w14:textId="542C19AD" w:rsidR="006F6147" w:rsidRDefault="006F6147" w:rsidP="2FAD0C51"/>
    <w:p w14:paraId="477F6A50" w14:textId="77777777" w:rsidR="001E47DC" w:rsidRDefault="001E47DC" w:rsidP="2FAD0C51"/>
    <w:p w14:paraId="6B3D1EFF" w14:textId="77777777" w:rsidR="001E47DC" w:rsidRDefault="001E47DC" w:rsidP="2FAD0C51"/>
    <w:p w14:paraId="47AC9B5B" w14:textId="77777777" w:rsidR="001E47DC" w:rsidRDefault="001E47DC" w:rsidP="2FAD0C51"/>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5311"/>
        <w:gridCol w:w="5156"/>
      </w:tblGrid>
      <w:tr w:rsidR="2FAD0C51" w14:paraId="50E8A3FB" w14:textId="77777777" w:rsidTr="40B0ABA0">
        <w:trPr>
          <w:trHeight w:val="300"/>
        </w:trPr>
        <w:tc>
          <w:tcPr>
            <w:tcW w:w="5353" w:type="dxa"/>
          </w:tcPr>
          <w:p w14:paraId="6EC1DC16" w14:textId="5706C741" w:rsidR="7E85CF88" w:rsidRDefault="7E85CF88" w:rsidP="2FAD0C51">
            <w:pPr>
              <w:spacing w:after="60"/>
              <w:ind w:left="-720" w:firstLine="720"/>
              <w:jc w:val="center"/>
            </w:pPr>
            <w:r w:rsidRPr="2FAD0C51">
              <w:rPr>
                <w:b/>
                <w:bCs/>
                <w:sz w:val="18"/>
                <w:szCs w:val="18"/>
              </w:rPr>
              <w:t>Figure 2: Age vs Stroke</w:t>
            </w:r>
          </w:p>
          <w:p w14:paraId="65682EFA" w14:textId="452AA549" w:rsidR="7E85CF88" w:rsidRDefault="7E85CF88" w:rsidP="2FAD0C51">
            <w:pPr>
              <w:spacing w:after="60"/>
              <w:jc w:val="center"/>
            </w:pPr>
            <w:r>
              <w:rPr>
                <w:noProof/>
              </w:rPr>
              <w:drawing>
                <wp:inline distT="0" distB="0" distL="0" distR="0" wp14:anchorId="318FEB38" wp14:editId="178000FD">
                  <wp:extent cx="2904328" cy="2286000"/>
                  <wp:effectExtent l="0" t="0" r="0" b="0"/>
                  <wp:docPr id="2115262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41867" name="Picture 1704141867"/>
                          <pic:cNvPicPr/>
                        </pic:nvPicPr>
                        <pic:blipFill>
                          <a:blip r:embed="rId10">
                            <a:extLst>
                              <a:ext uri="{28A0092B-C50C-407E-A947-70E740481C1C}">
                                <a14:useLocalDpi xmlns:a14="http://schemas.microsoft.com/office/drawing/2010/main"/>
                              </a:ext>
                            </a:extLst>
                          </a:blip>
                          <a:srcRect r="66811"/>
                          <a:stretch>
                            <a:fillRect/>
                          </a:stretch>
                        </pic:blipFill>
                        <pic:spPr>
                          <a:xfrm>
                            <a:off x="0" y="0"/>
                            <a:ext cx="2904328" cy="2286000"/>
                          </a:xfrm>
                          <a:prstGeom prst="rect">
                            <a:avLst/>
                          </a:prstGeom>
                        </pic:spPr>
                      </pic:pic>
                    </a:graphicData>
                  </a:graphic>
                </wp:inline>
              </w:drawing>
            </w:r>
          </w:p>
          <w:p w14:paraId="23E4E97A" w14:textId="5B6DF036" w:rsidR="7E85CF88" w:rsidRDefault="7E85CF88" w:rsidP="2FAD0C51">
            <w:pPr>
              <w:rPr>
                <w:sz w:val="20"/>
                <w:szCs w:val="20"/>
              </w:rPr>
            </w:pPr>
            <w:r w:rsidRPr="2FAD0C51">
              <w:rPr>
                <w:sz w:val="20"/>
                <w:szCs w:val="20"/>
              </w:rPr>
              <w:t>This figure shows that stroke cases are generally associated with higher age values. This indicates that older individuals are at a significantly greater risk of experiencing a stroke.</w:t>
            </w:r>
          </w:p>
        </w:tc>
        <w:tc>
          <w:tcPr>
            <w:tcW w:w="5200" w:type="dxa"/>
          </w:tcPr>
          <w:p w14:paraId="4C66E9BD" w14:textId="396DB10F" w:rsidR="7E85CF88" w:rsidRDefault="7E85CF88" w:rsidP="2FAD0C51">
            <w:pPr>
              <w:spacing w:after="60"/>
              <w:ind w:left="-720" w:firstLine="720"/>
              <w:jc w:val="center"/>
            </w:pPr>
            <w:r w:rsidRPr="2FAD0C51">
              <w:rPr>
                <w:b/>
                <w:bCs/>
                <w:sz w:val="18"/>
                <w:szCs w:val="18"/>
              </w:rPr>
              <w:t xml:space="preserve">Figure </w:t>
            </w:r>
            <w:r w:rsidR="0866046A" w:rsidRPr="2FAD0C51">
              <w:rPr>
                <w:b/>
                <w:bCs/>
                <w:sz w:val="18"/>
                <w:szCs w:val="18"/>
              </w:rPr>
              <w:t>3</w:t>
            </w:r>
            <w:r w:rsidRPr="2FAD0C51">
              <w:rPr>
                <w:b/>
                <w:bCs/>
                <w:sz w:val="18"/>
                <w:szCs w:val="18"/>
              </w:rPr>
              <w:t xml:space="preserve">: </w:t>
            </w:r>
            <w:r w:rsidR="12BD1435" w:rsidRPr="2FAD0C51">
              <w:rPr>
                <w:b/>
                <w:bCs/>
                <w:sz w:val="18"/>
                <w:szCs w:val="18"/>
              </w:rPr>
              <w:t>Glucose Level vs Stroke</w:t>
            </w:r>
          </w:p>
          <w:p w14:paraId="1BF73955" w14:textId="3192AC96" w:rsidR="7E85CF88" w:rsidRDefault="7E0CD0E2" w:rsidP="2FAD0C51">
            <w:pPr>
              <w:spacing w:after="60"/>
              <w:jc w:val="center"/>
            </w:pPr>
            <w:r>
              <w:rPr>
                <w:noProof/>
              </w:rPr>
              <w:drawing>
                <wp:inline distT="0" distB="0" distL="0" distR="0" wp14:anchorId="46D41AB3" wp14:editId="2F8F716B">
                  <wp:extent cx="2786507" cy="2162257"/>
                  <wp:effectExtent l="0" t="0" r="0" b="0"/>
                  <wp:docPr id="278993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3842" name="Picture 278993842"/>
                          <pic:cNvPicPr/>
                        </pic:nvPicPr>
                        <pic:blipFill>
                          <a:blip r:embed="rId10">
                            <a:extLst>
                              <a:ext uri="{28A0092B-C50C-407E-A947-70E740481C1C}">
                                <a14:useLocalDpi xmlns:a14="http://schemas.microsoft.com/office/drawing/2010/main"/>
                              </a:ext>
                            </a:extLst>
                          </a:blip>
                          <a:srcRect l="32876" r="33556"/>
                          <a:stretch>
                            <a:fillRect/>
                          </a:stretch>
                        </pic:blipFill>
                        <pic:spPr>
                          <a:xfrm>
                            <a:off x="0" y="0"/>
                            <a:ext cx="2786507" cy="2162257"/>
                          </a:xfrm>
                          <a:prstGeom prst="rect">
                            <a:avLst/>
                          </a:prstGeom>
                        </pic:spPr>
                      </pic:pic>
                    </a:graphicData>
                  </a:graphic>
                </wp:inline>
              </w:drawing>
            </w:r>
          </w:p>
          <w:p w14:paraId="44193DFA" w14:textId="77777777" w:rsidR="001E47DC" w:rsidRDefault="001E47DC" w:rsidP="2FAD0C51">
            <w:pPr>
              <w:rPr>
                <w:sz w:val="20"/>
                <w:szCs w:val="20"/>
              </w:rPr>
            </w:pPr>
          </w:p>
          <w:p w14:paraId="66AF626C" w14:textId="4640EEE2" w:rsidR="605DCC36" w:rsidRDefault="605DCC36" w:rsidP="2FAD0C51">
            <w:pPr>
              <w:rPr>
                <w:sz w:val="20"/>
                <w:szCs w:val="20"/>
              </w:rPr>
            </w:pPr>
            <w:r w:rsidRPr="2FAD0C51">
              <w:rPr>
                <w:sz w:val="20"/>
                <w:szCs w:val="20"/>
              </w:rPr>
              <w:t>This figure indicates that stroke patients tend to have higher average glucose levels compared to non-stroke patients. This suggests a strong association between elevated glucose levels and stroke risk.</w:t>
            </w:r>
          </w:p>
        </w:tc>
      </w:tr>
    </w:tbl>
    <w:p w14:paraId="0F3010B4" w14:textId="77777777" w:rsidR="001E47DC" w:rsidRDefault="001E47DC" w:rsidP="2FAD0C51"/>
    <w:p w14:paraId="3372D06B" w14:textId="77777777" w:rsidR="001E47DC" w:rsidRDefault="001E47DC" w:rsidP="2FAD0C51"/>
    <w:p w14:paraId="7705FBA1" w14:textId="41FD74B3" w:rsidR="006F6147" w:rsidRDefault="55F27274" w:rsidP="2FAD0C51">
      <w:pPr>
        <w:rPr>
          <w:b/>
          <w:bCs/>
          <w:sz w:val="18"/>
          <w:szCs w:val="18"/>
        </w:rPr>
      </w:pPr>
      <w:r w:rsidRPr="2FAD0C51">
        <w:t>Categorical variables were also studied to understand their relationship with stroke occurrence. Patients with hypertension and heart disease had a higher proportion of stroke cases, highlighting these medical conditions as important risk factors. This fits with existing medical knowledge, where cardiovascular conditions are closely linked to stroke. Additionally, variations appeared across smoking status categories, with certain groups showing a slightly higher likelihood of a stroke, although this relationship was not as strong as with clinical factors like hypertension and heart disease.</w:t>
      </w:r>
    </w:p>
    <w:p w14:paraId="50823594" w14:textId="5A6EAD67" w:rsidR="006F6147" w:rsidRDefault="006F6147" w:rsidP="2FAD0C51"/>
    <w:tbl>
      <w:tblPr>
        <w:tblStyle w:val="TableGrid"/>
        <w:tblW w:w="10456"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5245"/>
        <w:gridCol w:w="5211"/>
      </w:tblGrid>
      <w:tr w:rsidR="2FAD0C51" w14:paraId="68D2455A" w14:textId="77777777" w:rsidTr="40B0ABA0">
        <w:trPr>
          <w:trHeight w:val="300"/>
        </w:trPr>
        <w:tc>
          <w:tcPr>
            <w:tcW w:w="5251" w:type="dxa"/>
          </w:tcPr>
          <w:p w14:paraId="40DB738A" w14:textId="311CE818" w:rsidR="52A1991B" w:rsidRDefault="52A1991B" w:rsidP="2FAD0C51">
            <w:pPr>
              <w:jc w:val="center"/>
              <w:rPr>
                <w:b/>
                <w:bCs/>
                <w:sz w:val="18"/>
                <w:szCs w:val="18"/>
              </w:rPr>
            </w:pPr>
            <w:r w:rsidRPr="2FAD0C51">
              <w:rPr>
                <w:b/>
                <w:bCs/>
                <w:sz w:val="18"/>
                <w:szCs w:val="18"/>
              </w:rPr>
              <w:t>Figure 4: Heart Disease vs Stroke</w:t>
            </w:r>
          </w:p>
          <w:p w14:paraId="4D2E903A" w14:textId="1EE7CD9C" w:rsidR="52A1991B" w:rsidRDefault="01DCA508" w:rsidP="2FAD0C51">
            <w:pPr>
              <w:rPr>
                <w:sz w:val="20"/>
                <w:szCs w:val="20"/>
              </w:rPr>
            </w:pPr>
            <w:r>
              <w:rPr>
                <w:noProof/>
              </w:rPr>
              <w:drawing>
                <wp:inline distT="0" distB="0" distL="0" distR="0" wp14:anchorId="6B090AED" wp14:editId="1FD78EB2">
                  <wp:extent cx="3054198" cy="2286000"/>
                  <wp:effectExtent l="0" t="0" r="0" b="0"/>
                  <wp:docPr id="1888260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75014" name="Picture 1691375014"/>
                          <pic:cNvPicPr/>
                        </pic:nvPicPr>
                        <pic:blipFill>
                          <a:blip r:embed="rId11">
                            <a:extLst>
                              <a:ext uri="{28A0092B-C50C-407E-A947-70E740481C1C}">
                                <a14:useLocalDpi xmlns:a14="http://schemas.microsoft.com/office/drawing/2010/main"/>
                              </a:ext>
                            </a:extLst>
                          </a:blip>
                          <a:stretch>
                            <a:fillRect/>
                          </a:stretch>
                        </pic:blipFill>
                        <pic:spPr>
                          <a:xfrm>
                            <a:off x="0" y="0"/>
                            <a:ext cx="3054198" cy="2286000"/>
                          </a:xfrm>
                          <a:prstGeom prst="rect">
                            <a:avLst/>
                          </a:prstGeom>
                        </pic:spPr>
                      </pic:pic>
                    </a:graphicData>
                  </a:graphic>
                </wp:inline>
              </w:drawing>
            </w:r>
            <w:r w:rsidRPr="40B0ABA0">
              <w:rPr>
                <w:sz w:val="20"/>
                <w:szCs w:val="20"/>
              </w:rPr>
              <w:t>This figure shows that individuals with hypertension have a higher proportion of stroke cases compared to those without hypertension. This highlights hypertension as an important risk factor for stroke.</w:t>
            </w:r>
          </w:p>
        </w:tc>
        <w:tc>
          <w:tcPr>
            <w:tcW w:w="5205" w:type="dxa"/>
          </w:tcPr>
          <w:p w14:paraId="207B621D" w14:textId="243883CF" w:rsidR="52A1991B" w:rsidRDefault="52A1991B" w:rsidP="2FAD0C51">
            <w:pPr>
              <w:spacing w:line="259" w:lineRule="auto"/>
              <w:jc w:val="center"/>
              <w:rPr>
                <w:b/>
                <w:bCs/>
                <w:sz w:val="18"/>
                <w:szCs w:val="18"/>
              </w:rPr>
            </w:pPr>
            <w:r w:rsidRPr="2FAD0C51">
              <w:rPr>
                <w:b/>
                <w:bCs/>
                <w:sz w:val="18"/>
                <w:szCs w:val="18"/>
              </w:rPr>
              <w:t>Figure 5: Hypertension vs Stroke</w:t>
            </w:r>
          </w:p>
          <w:p w14:paraId="772AD73B" w14:textId="41FF6C6A" w:rsidR="52A1991B" w:rsidRDefault="52A1991B" w:rsidP="2FAD0C51">
            <w:pPr>
              <w:rPr>
                <w:sz w:val="20"/>
                <w:szCs w:val="20"/>
              </w:rPr>
            </w:pPr>
            <w:r>
              <w:rPr>
                <w:noProof/>
              </w:rPr>
              <w:drawing>
                <wp:inline distT="0" distB="0" distL="0" distR="0" wp14:anchorId="5D8DB4D8" wp14:editId="4D133BD5">
                  <wp:extent cx="3171825" cy="2266424"/>
                  <wp:effectExtent l="0" t="0" r="0" b="0"/>
                  <wp:docPr id="2115687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70630" name="Picture 962970630"/>
                          <pic:cNvPicPr/>
                        </pic:nvPicPr>
                        <pic:blipFill>
                          <a:blip r:embed="rId12">
                            <a:extLst>
                              <a:ext uri="{28A0092B-C50C-407E-A947-70E740481C1C}">
                                <a14:useLocalDpi xmlns:a14="http://schemas.microsoft.com/office/drawing/2010/main"/>
                              </a:ext>
                            </a:extLst>
                          </a:blip>
                          <a:stretch>
                            <a:fillRect/>
                          </a:stretch>
                        </pic:blipFill>
                        <pic:spPr>
                          <a:xfrm>
                            <a:off x="0" y="0"/>
                            <a:ext cx="3171825" cy="2266424"/>
                          </a:xfrm>
                          <a:prstGeom prst="rect">
                            <a:avLst/>
                          </a:prstGeom>
                        </pic:spPr>
                      </pic:pic>
                    </a:graphicData>
                  </a:graphic>
                </wp:inline>
              </w:drawing>
            </w:r>
            <w:r w:rsidRPr="2FAD0C51">
              <w:rPr>
                <w:sz w:val="20"/>
                <w:szCs w:val="20"/>
              </w:rPr>
              <w:t>This figure shows that individuals with hypertension have a higher proportion of stroke cases compared to those without hypertension. This highlights hypertension as an important risk factor for stroke.</w:t>
            </w:r>
          </w:p>
        </w:tc>
      </w:tr>
    </w:tbl>
    <w:p w14:paraId="4457E9B3" w14:textId="53E6975F" w:rsidR="006F6147" w:rsidRDefault="006F6147" w:rsidP="2FAD0C51">
      <w:pPr>
        <w:spacing w:line="259" w:lineRule="auto"/>
        <w:rPr>
          <w:sz w:val="12"/>
          <w:szCs w:val="12"/>
        </w:rPr>
      </w:pPr>
    </w:p>
    <w:p w14:paraId="569DBBD7" w14:textId="14A687E6" w:rsidR="006F6147" w:rsidRDefault="55F27274" w:rsidP="2FAD0C51">
      <w:pPr>
        <w:spacing w:line="259" w:lineRule="auto"/>
      </w:pPr>
      <w:r w:rsidRPr="2FAD0C51">
        <w:t xml:space="preserve">Further analysis using grouped summaries and cross-tabulations supported these findings. For example, the percentage of stroke cases was notably higher among individuals with hypertension and heart disease compared to those without these conditions. These comparisons provide clear evidence of the relationship between underlying health conditions and stroke occurrence. </w:t>
      </w:r>
    </w:p>
    <w:p w14:paraId="5E832A6B" w14:textId="0A54447A" w:rsidR="006F6147" w:rsidRDefault="006F6147" w:rsidP="2FAD0C51">
      <w:pPr>
        <w:rPr>
          <w:sz w:val="12"/>
          <w:szCs w:val="12"/>
        </w:rPr>
      </w:pPr>
    </w:p>
    <w:p w14:paraId="723E69CB" w14:textId="0CE5107A" w:rsidR="006F6147" w:rsidRDefault="55F27274" w:rsidP="2A5EA211">
      <w:r w:rsidRPr="2FAD0C51">
        <w:t>Correlation analysis of numerical variables examined linear relationships within the dataset. The results showed that age and average glucose level have relatively stronger associations with the stroke variable compared to other numerical features. While correlation does not imply causation, these findings back up the patterns observed in visual analysis.</w:t>
      </w:r>
    </w:p>
    <w:p w14:paraId="1DA56F12" w14:textId="050B4612" w:rsidR="006F6147" w:rsidRDefault="006F6147" w:rsidP="2FAD0C51">
      <w:pPr>
        <w:jc w:val="center"/>
        <w:rPr>
          <w:b/>
          <w:bCs/>
          <w:sz w:val="12"/>
          <w:szCs w:val="12"/>
        </w:rPr>
      </w:pPr>
    </w:p>
    <w:p w14:paraId="2CF96548" w14:textId="77777777" w:rsidR="001E47DC" w:rsidRDefault="001E47DC" w:rsidP="2FAD0C51">
      <w:pPr>
        <w:jc w:val="center"/>
        <w:rPr>
          <w:b/>
          <w:bCs/>
          <w:sz w:val="18"/>
          <w:szCs w:val="18"/>
        </w:rPr>
      </w:pPr>
    </w:p>
    <w:p w14:paraId="3CECC85F" w14:textId="77777777" w:rsidR="001E47DC" w:rsidRDefault="001E47DC" w:rsidP="2FAD0C51">
      <w:pPr>
        <w:jc w:val="center"/>
        <w:rPr>
          <w:b/>
          <w:bCs/>
          <w:sz w:val="18"/>
          <w:szCs w:val="18"/>
        </w:rPr>
      </w:pPr>
    </w:p>
    <w:p w14:paraId="1409CB78" w14:textId="77777777" w:rsidR="001E47DC" w:rsidRDefault="001E47DC" w:rsidP="2FAD0C51">
      <w:pPr>
        <w:jc w:val="center"/>
        <w:rPr>
          <w:b/>
          <w:bCs/>
          <w:sz w:val="18"/>
          <w:szCs w:val="18"/>
        </w:rPr>
      </w:pPr>
    </w:p>
    <w:p w14:paraId="6FB88EF5" w14:textId="77777777" w:rsidR="001E47DC" w:rsidRDefault="001E47DC" w:rsidP="2FAD0C51">
      <w:pPr>
        <w:jc w:val="center"/>
        <w:rPr>
          <w:b/>
          <w:bCs/>
          <w:sz w:val="18"/>
          <w:szCs w:val="18"/>
        </w:rPr>
      </w:pPr>
    </w:p>
    <w:p w14:paraId="6A85C04D" w14:textId="56CF7496" w:rsidR="006F6147" w:rsidRDefault="716A7AF9" w:rsidP="2FAD0C51">
      <w:pPr>
        <w:jc w:val="center"/>
        <w:rPr>
          <w:b/>
          <w:bCs/>
          <w:sz w:val="18"/>
          <w:szCs w:val="18"/>
        </w:rPr>
      </w:pPr>
      <w:r w:rsidRPr="2FAD0C51">
        <w:rPr>
          <w:b/>
          <w:bCs/>
          <w:sz w:val="18"/>
          <w:szCs w:val="18"/>
        </w:rPr>
        <w:t>Figure 6: Correlation Heatmap</w:t>
      </w:r>
    </w:p>
    <w:p w14:paraId="62335B34" w14:textId="3CCC5EBF" w:rsidR="006F6147" w:rsidRDefault="55F27274" w:rsidP="2FAD0C51">
      <w:pPr>
        <w:jc w:val="center"/>
      </w:pPr>
      <w:r w:rsidRPr="40B0ABA0">
        <w:t xml:space="preserve"> </w:t>
      </w:r>
      <w:r w:rsidR="2064029D">
        <w:rPr>
          <w:noProof/>
        </w:rPr>
        <w:drawing>
          <wp:inline distT="0" distB="0" distL="0" distR="0" wp14:anchorId="4564BB9B" wp14:editId="0E5B0D43">
            <wp:extent cx="2642359" cy="2286000"/>
            <wp:effectExtent l="0" t="0" r="0" b="0"/>
            <wp:docPr id="1015788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88755" name="Picture 1015788755"/>
                    <pic:cNvPicPr/>
                  </pic:nvPicPr>
                  <pic:blipFill>
                    <a:blip r:embed="rId13">
                      <a:extLst>
                        <a:ext uri="{28A0092B-C50C-407E-A947-70E740481C1C}">
                          <a14:useLocalDpi xmlns:a14="http://schemas.microsoft.com/office/drawing/2010/main"/>
                        </a:ext>
                      </a:extLst>
                    </a:blip>
                    <a:stretch>
                      <a:fillRect/>
                    </a:stretch>
                  </pic:blipFill>
                  <pic:spPr>
                    <a:xfrm>
                      <a:off x="0" y="0"/>
                      <a:ext cx="2642359" cy="2286000"/>
                    </a:xfrm>
                    <a:prstGeom prst="rect">
                      <a:avLst/>
                    </a:prstGeom>
                  </pic:spPr>
                </pic:pic>
              </a:graphicData>
            </a:graphic>
          </wp:inline>
        </w:drawing>
      </w:r>
    </w:p>
    <w:p w14:paraId="41412AAD" w14:textId="2B78141F" w:rsidR="006F6147" w:rsidRDefault="7E850D31" w:rsidP="2FAD0C51">
      <w:pPr>
        <w:ind w:left="1872" w:right="1872"/>
        <w:jc w:val="center"/>
        <w:rPr>
          <w:sz w:val="20"/>
          <w:szCs w:val="20"/>
        </w:rPr>
      </w:pPr>
      <w:r w:rsidRPr="2FAD0C51">
        <w:rPr>
          <w:sz w:val="20"/>
          <w:szCs w:val="20"/>
        </w:rPr>
        <w:t>This figure presents the correlation between numerical variables in the dataset. It shows that age and average glucose level have relatively stronger associations with stroke compared to other features.</w:t>
      </w:r>
    </w:p>
    <w:p w14:paraId="45FDB398" w14:textId="77777777" w:rsidR="001E47DC" w:rsidRDefault="001E47DC" w:rsidP="2FAD0C51">
      <w:pPr>
        <w:ind w:left="1872" w:right="1872"/>
        <w:jc w:val="center"/>
        <w:rPr>
          <w:sz w:val="20"/>
          <w:szCs w:val="20"/>
        </w:rPr>
      </w:pPr>
    </w:p>
    <w:p w14:paraId="0D36D088" w14:textId="77777777" w:rsidR="001E47DC" w:rsidRDefault="001E47DC" w:rsidP="2FAD0C51">
      <w:pPr>
        <w:ind w:left="1872" w:right="1872"/>
        <w:jc w:val="center"/>
        <w:rPr>
          <w:sz w:val="20"/>
          <w:szCs w:val="20"/>
        </w:rPr>
      </w:pPr>
    </w:p>
    <w:p w14:paraId="0E811581" w14:textId="11861A9A" w:rsidR="006F6147" w:rsidRDefault="55F27274" w:rsidP="2FAD0C51">
      <w:pPr>
        <w:rPr>
          <w:sz w:val="20"/>
          <w:szCs w:val="20"/>
        </w:rPr>
      </w:pPr>
      <w:r w:rsidRPr="2FAD0C51">
        <w:t>Overall, the exploratory analysis indicates that age, hypertension, heart disease, and average glucose level are key factors tied to stroke risk in this dataset. These insights are essential for guiding feature selection</w:t>
      </w:r>
      <w:r w:rsidR="4FCEC3AE" w:rsidRPr="2FAD0C51">
        <w:t xml:space="preserve"> </w:t>
      </w:r>
      <w:r w:rsidRPr="2FAD0C51">
        <w:t>and improving the effectiveness of predictive models in the project's later stages.</w:t>
      </w:r>
    </w:p>
    <w:p w14:paraId="7AAA860A" w14:textId="0AEAB572" w:rsidR="006F6147" w:rsidRDefault="00663E00" w:rsidP="2A5EA211">
      <w:r>
        <w:br w:type="page"/>
      </w:r>
    </w:p>
    <w:p w14:paraId="4D180923" w14:textId="0AEAB572" w:rsidR="006F6147" w:rsidRDefault="27FC1742" w:rsidP="2FAD0C51">
      <w:pPr>
        <w:pStyle w:val="Heading1"/>
        <w:rPr>
          <w:b/>
          <w:bCs/>
        </w:rPr>
      </w:pPr>
      <w:bookmarkStart w:id="39" w:name="_Toc1261241761"/>
      <w:bookmarkStart w:id="40" w:name="_Toc1811333470"/>
      <w:bookmarkStart w:id="41" w:name="_Toc1636165299"/>
      <w:r w:rsidRPr="40B0ABA0">
        <w:rPr>
          <w:b/>
          <w:bCs/>
        </w:rPr>
        <w:lastRenderedPageBreak/>
        <w:t>Results</w:t>
      </w:r>
      <w:r w:rsidR="5178B3DA" w:rsidRPr="40B0ABA0">
        <w:rPr>
          <w:b/>
          <w:bCs/>
        </w:rPr>
        <w:t xml:space="preserve"> (Before and after using S</w:t>
      </w:r>
      <w:r w:rsidR="690B8234" w:rsidRPr="40B0ABA0">
        <w:rPr>
          <w:b/>
          <w:bCs/>
        </w:rPr>
        <w:t>MOTE</w:t>
      </w:r>
      <w:r w:rsidR="5178B3DA" w:rsidRPr="40B0ABA0">
        <w:rPr>
          <w:b/>
          <w:bCs/>
        </w:rPr>
        <w:t>)</w:t>
      </w:r>
      <w:bookmarkEnd w:id="39"/>
      <w:bookmarkEnd w:id="40"/>
      <w:bookmarkEnd w:id="41"/>
    </w:p>
    <w:p w14:paraId="4BDDDAC9" w14:textId="7741FE6D" w:rsidR="40B0ABA0" w:rsidRDefault="40B0ABA0" w:rsidP="40B0ABA0"/>
    <w:p w14:paraId="47A3ABFC" w14:textId="521350C0" w:rsidR="3DAEA658" w:rsidRDefault="3DAEA658" w:rsidP="40B0ABA0">
      <w:pPr>
        <w:rPr>
          <w:rFonts w:ascii="Calibri" w:eastAsia="Calibri" w:hAnsi="Calibri" w:cs="Calibri"/>
          <w:color w:val="000000" w:themeColor="text1"/>
        </w:rPr>
      </w:pPr>
      <w:r w:rsidRPr="40B0ABA0">
        <w:rPr>
          <w:rFonts w:ascii="Calibri" w:eastAsia="Calibri" w:hAnsi="Calibri" w:cs="Calibri"/>
          <w:color w:val="000000" w:themeColor="text1"/>
        </w:rPr>
        <w:t xml:space="preserve">The performance of all models is summarised in </w:t>
      </w:r>
      <w:r w:rsidR="4D31975D" w:rsidRPr="40B0ABA0">
        <w:rPr>
          <w:rFonts w:ascii="Calibri" w:eastAsia="Calibri" w:hAnsi="Calibri" w:cs="Calibri"/>
          <w:color w:val="000000" w:themeColor="text1"/>
        </w:rPr>
        <w:t>Figure 7</w:t>
      </w:r>
    </w:p>
    <w:p w14:paraId="1B67F18F" w14:textId="7ABEFFDB" w:rsidR="40B0ABA0" w:rsidRDefault="40B0ABA0" w:rsidP="40B0ABA0">
      <w:pPr>
        <w:rPr>
          <w:rFonts w:ascii="Calibri" w:eastAsia="Calibri" w:hAnsi="Calibri" w:cs="Calibri"/>
          <w:color w:val="000000" w:themeColor="text1"/>
        </w:rPr>
      </w:pPr>
    </w:p>
    <w:p w14:paraId="1270F79B" w14:textId="4C093EF2" w:rsidR="4D31975D" w:rsidRDefault="4D31975D" w:rsidP="40B0ABA0">
      <w:pPr>
        <w:jc w:val="center"/>
        <w:rPr>
          <w:rFonts w:ascii="Calibri" w:eastAsia="Calibri" w:hAnsi="Calibri" w:cs="Calibri"/>
          <w:b/>
          <w:bCs/>
          <w:sz w:val="18"/>
          <w:szCs w:val="18"/>
        </w:rPr>
      </w:pPr>
      <w:r w:rsidRPr="40B0ABA0">
        <w:rPr>
          <w:rFonts w:ascii="Calibri" w:eastAsia="Calibri" w:hAnsi="Calibri" w:cs="Calibri"/>
          <w:b/>
          <w:bCs/>
          <w:sz w:val="18"/>
          <w:szCs w:val="18"/>
        </w:rPr>
        <w:t>Figure 7:</w:t>
      </w:r>
      <w:r w:rsidR="37E0B861" w:rsidRPr="40B0ABA0">
        <w:rPr>
          <w:rFonts w:ascii="Calibri" w:eastAsia="Calibri" w:hAnsi="Calibri" w:cs="Calibri"/>
          <w:b/>
          <w:bCs/>
          <w:sz w:val="18"/>
          <w:szCs w:val="18"/>
        </w:rPr>
        <w:t xml:space="preserve"> </w:t>
      </w:r>
      <w:r w:rsidR="37E0B861" w:rsidRPr="40B0ABA0">
        <w:rPr>
          <w:rFonts w:ascii="Calibri" w:eastAsia="Calibri" w:hAnsi="Calibri" w:cs="Calibri"/>
          <w:b/>
          <w:bCs/>
          <w:color w:val="000000" w:themeColor="text1"/>
          <w:sz w:val="18"/>
          <w:szCs w:val="18"/>
        </w:rPr>
        <w:t>Model Performance Comparison</w:t>
      </w:r>
      <w:r w:rsidR="4612A842" w:rsidRPr="40B0ABA0">
        <w:rPr>
          <w:rFonts w:ascii="Calibri" w:eastAsia="Calibri" w:hAnsi="Calibri" w:cs="Calibri"/>
          <w:b/>
          <w:bCs/>
          <w:color w:val="000000" w:themeColor="text1"/>
          <w:sz w:val="18"/>
          <w:szCs w:val="18"/>
        </w:rPr>
        <w:t xml:space="preserve"> Before using SMOTE</w:t>
      </w:r>
    </w:p>
    <w:p w14:paraId="296FD66E" w14:textId="5CF174A8" w:rsidR="40B0ABA0" w:rsidRDefault="40B0ABA0" w:rsidP="40B0ABA0">
      <w:pPr>
        <w:rPr>
          <w:rFonts w:ascii="Calibri" w:eastAsia="Calibri" w:hAnsi="Calibri" w:cs="Calibri"/>
          <w:b/>
          <w:bCs/>
          <w:sz w:val="18"/>
          <w:szCs w:val="18"/>
        </w:rPr>
      </w:pPr>
    </w:p>
    <w:p w14:paraId="634725C3" w14:textId="20211162" w:rsidR="33A027B8" w:rsidRDefault="33A027B8" w:rsidP="40B0ABA0">
      <w:pPr>
        <w:spacing w:line="259" w:lineRule="auto"/>
        <w:jc w:val="center"/>
        <w:rPr>
          <w:rFonts w:ascii="Calibri" w:eastAsia="Calibri" w:hAnsi="Calibri" w:cs="Calibri"/>
          <w:color w:val="000000" w:themeColor="text1"/>
          <w:sz w:val="20"/>
          <w:szCs w:val="20"/>
        </w:rPr>
      </w:pPr>
      <w:r>
        <w:rPr>
          <w:noProof/>
        </w:rPr>
        <w:drawing>
          <wp:inline distT="0" distB="0" distL="0" distR="0" wp14:anchorId="710F9AFD" wp14:editId="706C32FC">
            <wp:extent cx="6762750" cy="1400175"/>
            <wp:effectExtent l="0" t="0" r="0" b="0"/>
            <wp:docPr id="685239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39474" name="Picture 685239474"/>
                    <pic:cNvPicPr/>
                  </pic:nvPicPr>
                  <pic:blipFill>
                    <a:blip r:embed="rId14">
                      <a:extLst>
                        <a:ext uri="{28A0092B-C50C-407E-A947-70E740481C1C}">
                          <a14:useLocalDpi xmlns:a14="http://schemas.microsoft.com/office/drawing/2010/main"/>
                        </a:ext>
                      </a:extLst>
                    </a:blip>
                    <a:stretch>
                      <a:fillRect/>
                    </a:stretch>
                  </pic:blipFill>
                  <pic:spPr>
                    <a:xfrm>
                      <a:off x="0" y="0"/>
                      <a:ext cx="6762750" cy="1400175"/>
                    </a:xfrm>
                    <a:prstGeom prst="rect">
                      <a:avLst/>
                    </a:prstGeom>
                  </pic:spPr>
                </pic:pic>
              </a:graphicData>
            </a:graphic>
          </wp:inline>
        </w:drawing>
      </w:r>
    </w:p>
    <w:p w14:paraId="788C5BCB" w14:textId="26EAE448" w:rsidR="133383CB" w:rsidRDefault="133383CB" w:rsidP="40B0ABA0">
      <w:pPr>
        <w:jc w:val="center"/>
        <w:rPr>
          <w:rFonts w:ascii="Calibri" w:eastAsia="Calibri" w:hAnsi="Calibri" w:cs="Calibri"/>
          <w:b/>
          <w:bCs/>
          <w:color w:val="000000" w:themeColor="text1"/>
          <w:sz w:val="20"/>
          <w:szCs w:val="20"/>
        </w:rPr>
      </w:pPr>
      <w:r w:rsidRPr="40B0ABA0">
        <w:rPr>
          <w:rFonts w:ascii="Calibri" w:eastAsia="Calibri" w:hAnsi="Calibri" w:cs="Calibri"/>
          <w:b/>
          <w:bCs/>
          <w:color w:val="000000" w:themeColor="text1"/>
          <w:sz w:val="20"/>
          <w:szCs w:val="20"/>
        </w:rPr>
        <w:t>Before applying SMOTE</w:t>
      </w:r>
      <w:r w:rsidRPr="40B0ABA0">
        <w:rPr>
          <w:rFonts w:ascii="Calibri" w:eastAsia="Calibri" w:hAnsi="Calibri" w:cs="Calibri"/>
          <w:color w:val="000000" w:themeColor="text1"/>
          <w:sz w:val="20"/>
          <w:szCs w:val="20"/>
        </w:rPr>
        <w:t xml:space="preserve">, the models show relatively high accuracy, particularly Random Forest and KNN, which may appear to indicate strong performance. However, the </w:t>
      </w:r>
      <w:r w:rsidRPr="40B0ABA0">
        <w:rPr>
          <w:rFonts w:ascii="Calibri" w:eastAsia="Calibri" w:hAnsi="Calibri" w:cs="Calibri"/>
          <w:b/>
          <w:bCs/>
          <w:color w:val="000000" w:themeColor="text1"/>
          <w:sz w:val="20"/>
          <w:szCs w:val="20"/>
        </w:rPr>
        <w:t>recall values are significantly lower</w:t>
      </w:r>
      <w:r w:rsidRPr="40B0ABA0">
        <w:rPr>
          <w:rFonts w:ascii="Calibri" w:eastAsia="Calibri" w:hAnsi="Calibri" w:cs="Calibri"/>
          <w:color w:val="000000" w:themeColor="text1"/>
          <w:sz w:val="20"/>
          <w:szCs w:val="20"/>
        </w:rPr>
        <w:t xml:space="preserve">, especially for KNN (0.04) and Random Forest (0.36), indicating that many actual stroke cases are not being detected. This suggests that the models are biased toward the majority class (non-stroke), leading to a </w:t>
      </w:r>
      <w:r w:rsidRPr="40B0ABA0">
        <w:rPr>
          <w:rFonts w:ascii="Calibri" w:eastAsia="Calibri" w:hAnsi="Calibri" w:cs="Calibri"/>
          <w:b/>
          <w:bCs/>
          <w:color w:val="000000" w:themeColor="text1"/>
          <w:sz w:val="20"/>
          <w:szCs w:val="20"/>
        </w:rPr>
        <w:t>high number of false negatives</w:t>
      </w:r>
      <w:r w:rsidRPr="40B0ABA0">
        <w:rPr>
          <w:rFonts w:ascii="Calibri" w:eastAsia="Calibri" w:hAnsi="Calibri" w:cs="Calibri"/>
          <w:color w:val="000000" w:themeColor="text1"/>
          <w:sz w:val="20"/>
          <w:szCs w:val="20"/>
        </w:rPr>
        <w:t xml:space="preserve">. As a result, </w:t>
      </w:r>
      <w:r w:rsidRPr="40B0ABA0">
        <w:rPr>
          <w:rFonts w:ascii="Calibri" w:eastAsia="Calibri" w:hAnsi="Calibri" w:cs="Calibri"/>
          <w:b/>
          <w:bCs/>
          <w:color w:val="000000" w:themeColor="text1"/>
          <w:sz w:val="20"/>
          <w:szCs w:val="20"/>
        </w:rPr>
        <w:t>despite high accuracy, the models are not reliable for stroke prediction in this imbalanced dataset.</w:t>
      </w:r>
    </w:p>
    <w:p w14:paraId="666F55B0" w14:textId="5FF70E9F" w:rsidR="40B0ABA0" w:rsidRDefault="40B0ABA0" w:rsidP="40B0ABA0">
      <w:pPr>
        <w:spacing w:line="259" w:lineRule="auto"/>
        <w:jc w:val="center"/>
      </w:pPr>
    </w:p>
    <w:p w14:paraId="79C27792" w14:textId="229D0C87" w:rsidR="40B0ABA0" w:rsidRDefault="40B0ABA0" w:rsidP="40B0ABA0">
      <w:pPr>
        <w:spacing w:line="259" w:lineRule="auto"/>
        <w:jc w:val="center"/>
      </w:pPr>
    </w:p>
    <w:p w14:paraId="2B7F1E32" w14:textId="5F8A8153" w:rsidR="40B0ABA0" w:rsidRDefault="40B0ABA0" w:rsidP="40B0ABA0">
      <w:pPr>
        <w:spacing w:line="259" w:lineRule="auto"/>
        <w:jc w:val="center"/>
      </w:pPr>
    </w:p>
    <w:p w14:paraId="441EEB74" w14:textId="2BDCBE15" w:rsidR="40B0ABA0" w:rsidRDefault="40B0ABA0" w:rsidP="40B0ABA0">
      <w:pPr>
        <w:spacing w:line="259" w:lineRule="auto"/>
        <w:jc w:val="center"/>
        <w:rPr>
          <w:rFonts w:ascii="Calibri" w:eastAsia="Calibri" w:hAnsi="Calibri" w:cs="Calibri"/>
          <w:color w:val="000000" w:themeColor="text1"/>
          <w:sz w:val="20"/>
          <w:szCs w:val="20"/>
        </w:rPr>
      </w:pPr>
    </w:p>
    <w:p w14:paraId="4E1AACE4" w14:textId="7FE3B9BA" w:rsidR="3A571D90" w:rsidRDefault="3A571D90" w:rsidP="40B0ABA0">
      <w:pPr>
        <w:jc w:val="center"/>
        <w:rPr>
          <w:rFonts w:ascii="Calibri" w:eastAsia="Calibri" w:hAnsi="Calibri" w:cs="Calibri"/>
          <w:b/>
          <w:bCs/>
          <w:sz w:val="18"/>
          <w:szCs w:val="18"/>
        </w:rPr>
      </w:pPr>
      <w:r w:rsidRPr="40B0ABA0">
        <w:rPr>
          <w:rFonts w:ascii="Calibri" w:eastAsia="Calibri" w:hAnsi="Calibri" w:cs="Calibri"/>
          <w:b/>
          <w:bCs/>
          <w:sz w:val="18"/>
          <w:szCs w:val="18"/>
        </w:rPr>
        <w:t xml:space="preserve">Figure 8: </w:t>
      </w:r>
      <w:r w:rsidRPr="40B0ABA0">
        <w:rPr>
          <w:rFonts w:ascii="Calibri" w:eastAsia="Calibri" w:hAnsi="Calibri" w:cs="Calibri"/>
          <w:b/>
          <w:bCs/>
          <w:color w:val="000000" w:themeColor="text1"/>
          <w:sz w:val="18"/>
          <w:szCs w:val="18"/>
        </w:rPr>
        <w:t>Model Performance Comparison After using SMOTE</w:t>
      </w:r>
    </w:p>
    <w:p w14:paraId="3EF006C5" w14:textId="08CD44A9" w:rsidR="40B0ABA0" w:rsidRDefault="40B0ABA0" w:rsidP="40B0ABA0">
      <w:pPr>
        <w:spacing w:line="259" w:lineRule="auto"/>
        <w:jc w:val="center"/>
        <w:rPr>
          <w:rFonts w:ascii="Calibri" w:eastAsia="Calibri" w:hAnsi="Calibri" w:cs="Calibri"/>
          <w:color w:val="000000" w:themeColor="text1"/>
          <w:sz w:val="20"/>
          <w:szCs w:val="20"/>
        </w:rPr>
      </w:pPr>
    </w:p>
    <w:p w14:paraId="1EA7F28D" w14:textId="6B05EB46" w:rsidR="59FDA605" w:rsidRDefault="59FDA605" w:rsidP="40B0ABA0">
      <w:pPr>
        <w:spacing w:line="259" w:lineRule="auto"/>
        <w:jc w:val="center"/>
        <w:rPr>
          <w:rFonts w:ascii="Calibri" w:eastAsia="Calibri" w:hAnsi="Calibri" w:cs="Calibri"/>
          <w:b/>
          <w:bCs/>
          <w:color w:val="000000" w:themeColor="text1"/>
          <w:sz w:val="20"/>
          <w:szCs w:val="20"/>
        </w:rPr>
      </w:pPr>
      <w:r>
        <w:rPr>
          <w:noProof/>
        </w:rPr>
        <w:drawing>
          <wp:inline distT="0" distB="0" distL="0" distR="0" wp14:anchorId="1E413250" wp14:editId="53F64C92">
            <wp:extent cx="6638925" cy="1276350"/>
            <wp:effectExtent l="0" t="0" r="0" b="0"/>
            <wp:docPr id="1011736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31765" name="Picture 2046631765"/>
                    <pic:cNvPicPr/>
                  </pic:nvPicPr>
                  <pic:blipFill>
                    <a:blip r:embed="rId15">
                      <a:extLst>
                        <a:ext uri="{28A0092B-C50C-407E-A947-70E740481C1C}">
                          <a14:useLocalDpi xmlns:a14="http://schemas.microsoft.com/office/drawing/2010/main"/>
                        </a:ext>
                      </a:extLst>
                    </a:blip>
                    <a:stretch>
                      <a:fillRect/>
                    </a:stretch>
                  </pic:blipFill>
                  <pic:spPr>
                    <a:xfrm>
                      <a:off x="0" y="0"/>
                      <a:ext cx="6638925" cy="1276350"/>
                    </a:xfrm>
                    <a:prstGeom prst="rect">
                      <a:avLst/>
                    </a:prstGeom>
                  </pic:spPr>
                </pic:pic>
              </a:graphicData>
            </a:graphic>
          </wp:inline>
        </w:drawing>
      </w:r>
      <w:r w:rsidR="69060F4B" w:rsidRPr="40B0ABA0">
        <w:rPr>
          <w:rFonts w:ascii="Calibri" w:eastAsia="Calibri" w:hAnsi="Calibri" w:cs="Calibri"/>
          <w:b/>
          <w:bCs/>
          <w:color w:val="000000" w:themeColor="text1"/>
          <w:sz w:val="20"/>
          <w:szCs w:val="20"/>
        </w:rPr>
        <w:t>After applying SMOTE</w:t>
      </w:r>
      <w:r w:rsidR="69060F4B" w:rsidRPr="40B0ABA0">
        <w:rPr>
          <w:rFonts w:ascii="Calibri" w:eastAsia="Calibri" w:hAnsi="Calibri" w:cs="Calibri"/>
          <w:color w:val="000000" w:themeColor="text1"/>
          <w:sz w:val="20"/>
          <w:szCs w:val="20"/>
        </w:rPr>
        <w:t xml:space="preserve">, there is a clear improvement in recall across all models, with </w:t>
      </w:r>
      <w:r w:rsidR="69060F4B" w:rsidRPr="40B0ABA0">
        <w:rPr>
          <w:rFonts w:ascii="Calibri" w:eastAsia="Calibri" w:hAnsi="Calibri" w:cs="Calibri"/>
          <w:b/>
          <w:bCs/>
          <w:color w:val="000000" w:themeColor="text1"/>
          <w:sz w:val="20"/>
          <w:szCs w:val="20"/>
        </w:rPr>
        <w:t>Logistic Regression and Decision Tree achieving the highest recall (0.82)</w:t>
      </w:r>
      <w:r w:rsidR="69060F4B" w:rsidRPr="40B0ABA0">
        <w:rPr>
          <w:rFonts w:ascii="Calibri" w:eastAsia="Calibri" w:hAnsi="Calibri" w:cs="Calibri"/>
          <w:color w:val="000000" w:themeColor="text1"/>
          <w:sz w:val="20"/>
          <w:szCs w:val="20"/>
        </w:rPr>
        <w:t xml:space="preserve">, followed by SVM (0.80), Random Forest (0.74), and KNN (0.60). This indicates that the </w:t>
      </w:r>
      <w:r w:rsidR="69060F4B" w:rsidRPr="40B0ABA0">
        <w:rPr>
          <w:rFonts w:ascii="Calibri" w:eastAsia="Calibri" w:hAnsi="Calibri" w:cs="Calibri"/>
          <w:b/>
          <w:bCs/>
          <w:color w:val="000000" w:themeColor="text1"/>
          <w:sz w:val="20"/>
          <w:szCs w:val="20"/>
        </w:rPr>
        <w:t>models are now better at detecting stroke cases, with fewer false negatives.</w:t>
      </w:r>
      <w:r w:rsidR="69060F4B" w:rsidRPr="40B0ABA0">
        <w:rPr>
          <w:rFonts w:ascii="Calibri" w:eastAsia="Calibri" w:hAnsi="Calibri" w:cs="Calibri"/>
          <w:color w:val="000000" w:themeColor="text1"/>
          <w:sz w:val="20"/>
          <w:szCs w:val="20"/>
        </w:rPr>
        <w:t xml:space="preserve"> Although accuracy and precision decrease due to an increase in false positives, this trade-off is expected and acceptable in healthcare applications. </w:t>
      </w:r>
      <w:r w:rsidR="69060F4B" w:rsidRPr="40B0ABA0">
        <w:rPr>
          <w:rFonts w:ascii="Calibri" w:eastAsia="Calibri" w:hAnsi="Calibri" w:cs="Calibri"/>
          <w:b/>
          <w:bCs/>
          <w:color w:val="000000" w:themeColor="text1"/>
          <w:sz w:val="20"/>
          <w:szCs w:val="20"/>
        </w:rPr>
        <w:t>Overall, SMOTE successfully improves model performance by addressing class imbalance and enhancing the detection of the minority class.</w:t>
      </w:r>
    </w:p>
    <w:p w14:paraId="5103733B" w14:textId="75493E83" w:rsidR="40B0ABA0" w:rsidRDefault="40B0ABA0" w:rsidP="40B0ABA0">
      <w:pPr>
        <w:spacing w:line="259" w:lineRule="auto"/>
        <w:ind w:left="720" w:firstLine="720"/>
        <w:jc w:val="center"/>
        <w:rPr>
          <w:rFonts w:ascii="Calibri" w:eastAsia="Calibri" w:hAnsi="Calibri" w:cs="Calibri"/>
          <w:color w:val="000000" w:themeColor="text1"/>
          <w:sz w:val="20"/>
          <w:szCs w:val="20"/>
        </w:rPr>
      </w:pPr>
    </w:p>
    <w:p w14:paraId="1219C351" w14:textId="447084AF" w:rsidR="40B0ABA0" w:rsidRDefault="40B0ABA0" w:rsidP="40B0ABA0">
      <w:pPr>
        <w:spacing w:line="259" w:lineRule="auto"/>
        <w:ind w:left="720" w:firstLine="720"/>
        <w:jc w:val="center"/>
        <w:rPr>
          <w:rFonts w:ascii="Calibri" w:eastAsia="Calibri" w:hAnsi="Calibri" w:cs="Calibri"/>
          <w:color w:val="000000" w:themeColor="text1"/>
          <w:sz w:val="20"/>
          <w:szCs w:val="20"/>
        </w:rPr>
      </w:pPr>
    </w:p>
    <w:p w14:paraId="09852D7A" w14:textId="7B45A0C4" w:rsidR="40B0ABA0" w:rsidRDefault="40B0ABA0" w:rsidP="40B0ABA0">
      <w:pPr>
        <w:spacing w:line="259" w:lineRule="auto"/>
        <w:ind w:left="720" w:firstLine="720"/>
        <w:jc w:val="center"/>
        <w:rPr>
          <w:rFonts w:ascii="Calibri" w:eastAsia="Calibri" w:hAnsi="Calibri" w:cs="Calibri"/>
          <w:color w:val="000000" w:themeColor="text1"/>
          <w:sz w:val="20"/>
          <w:szCs w:val="20"/>
        </w:rPr>
      </w:pPr>
    </w:p>
    <w:p w14:paraId="2D81E635" w14:textId="59A3F6D1" w:rsidR="40B0ABA0" w:rsidRDefault="40B0ABA0" w:rsidP="40B0ABA0">
      <w:pPr>
        <w:spacing w:line="259" w:lineRule="auto"/>
        <w:ind w:left="720" w:firstLine="720"/>
        <w:jc w:val="center"/>
        <w:rPr>
          <w:rFonts w:ascii="Calibri" w:eastAsia="Calibri" w:hAnsi="Calibri" w:cs="Calibri"/>
          <w:color w:val="000000" w:themeColor="text1"/>
          <w:sz w:val="20"/>
          <w:szCs w:val="20"/>
        </w:rPr>
      </w:pPr>
    </w:p>
    <w:p w14:paraId="182E2C52" w14:textId="739871FC" w:rsidR="266A89F9" w:rsidRDefault="266A89F9" w:rsidP="40B0ABA0">
      <w:pPr>
        <w:spacing w:line="259" w:lineRule="auto"/>
      </w:pPr>
    </w:p>
    <w:p w14:paraId="21936FED" w14:textId="12C73283" w:rsidR="40B0ABA0" w:rsidRDefault="40B0ABA0" w:rsidP="40B0ABA0">
      <w:pPr>
        <w:spacing w:line="259" w:lineRule="auto"/>
        <w:jc w:val="center"/>
        <w:rPr>
          <w:b/>
          <w:bCs/>
          <w:sz w:val="18"/>
          <w:szCs w:val="18"/>
        </w:rPr>
      </w:pPr>
    </w:p>
    <w:p w14:paraId="1FBCF2F7" w14:textId="1FE52AA7" w:rsidR="40B0ABA0" w:rsidRDefault="40B0ABA0" w:rsidP="40B0ABA0">
      <w:pPr>
        <w:spacing w:line="259" w:lineRule="auto"/>
        <w:jc w:val="center"/>
        <w:rPr>
          <w:b/>
          <w:bCs/>
          <w:sz w:val="18"/>
          <w:szCs w:val="18"/>
        </w:rPr>
      </w:pPr>
    </w:p>
    <w:p w14:paraId="238CB70E" w14:textId="70972346" w:rsidR="40B0ABA0" w:rsidRDefault="40B0ABA0" w:rsidP="40B0ABA0">
      <w:pPr>
        <w:spacing w:line="259" w:lineRule="auto"/>
        <w:jc w:val="center"/>
        <w:rPr>
          <w:b/>
          <w:bCs/>
          <w:sz w:val="18"/>
          <w:szCs w:val="18"/>
        </w:rPr>
      </w:pPr>
    </w:p>
    <w:p w14:paraId="1A02689E" w14:textId="05993C15" w:rsidR="40B0ABA0" w:rsidRDefault="40B0ABA0" w:rsidP="40B0ABA0">
      <w:pPr>
        <w:spacing w:line="259" w:lineRule="auto"/>
        <w:jc w:val="center"/>
        <w:rPr>
          <w:b/>
          <w:bCs/>
          <w:sz w:val="18"/>
          <w:szCs w:val="18"/>
        </w:rPr>
      </w:pPr>
    </w:p>
    <w:p w14:paraId="6E975677" w14:textId="6BAE5E8E" w:rsidR="40B0ABA0" w:rsidRDefault="40B0ABA0" w:rsidP="40B0ABA0">
      <w:pPr>
        <w:spacing w:line="259" w:lineRule="auto"/>
        <w:jc w:val="center"/>
        <w:rPr>
          <w:b/>
          <w:bCs/>
          <w:sz w:val="18"/>
          <w:szCs w:val="18"/>
        </w:rPr>
      </w:pPr>
    </w:p>
    <w:p w14:paraId="7D29AB64" w14:textId="63898F74" w:rsidR="40B0ABA0" w:rsidRDefault="40B0ABA0" w:rsidP="40B0ABA0">
      <w:pPr>
        <w:spacing w:line="259" w:lineRule="auto"/>
        <w:jc w:val="center"/>
        <w:rPr>
          <w:b/>
          <w:bCs/>
          <w:sz w:val="18"/>
          <w:szCs w:val="18"/>
        </w:rPr>
      </w:pPr>
    </w:p>
    <w:p w14:paraId="05E4A635" w14:textId="7A227FB4" w:rsidR="40B0ABA0" w:rsidRDefault="40B0ABA0" w:rsidP="40B0ABA0">
      <w:pPr>
        <w:spacing w:line="259" w:lineRule="auto"/>
        <w:jc w:val="center"/>
        <w:rPr>
          <w:b/>
          <w:bCs/>
          <w:sz w:val="18"/>
          <w:szCs w:val="18"/>
        </w:rPr>
      </w:pPr>
    </w:p>
    <w:p w14:paraId="73A26B5F" w14:textId="4F3A3362" w:rsidR="40B0ABA0" w:rsidRDefault="40B0ABA0" w:rsidP="001E47DC">
      <w:pPr>
        <w:spacing w:line="259" w:lineRule="auto"/>
        <w:rPr>
          <w:b/>
          <w:bCs/>
          <w:sz w:val="18"/>
          <w:szCs w:val="18"/>
        </w:rPr>
      </w:pPr>
    </w:p>
    <w:p w14:paraId="3C98A00D" w14:textId="77777777" w:rsidR="001E47DC" w:rsidRDefault="001E47DC" w:rsidP="001E47DC">
      <w:pPr>
        <w:spacing w:line="259" w:lineRule="auto"/>
        <w:rPr>
          <w:b/>
          <w:bCs/>
          <w:sz w:val="18"/>
          <w:szCs w:val="18"/>
        </w:rPr>
      </w:pPr>
    </w:p>
    <w:p w14:paraId="35AE443B" w14:textId="61403A9B" w:rsidR="40B0ABA0" w:rsidRDefault="40B0ABA0" w:rsidP="40B0ABA0">
      <w:pPr>
        <w:spacing w:line="259" w:lineRule="auto"/>
        <w:jc w:val="center"/>
        <w:rPr>
          <w:b/>
          <w:bCs/>
          <w:sz w:val="18"/>
          <w:szCs w:val="18"/>
        </w:rPr>
      </w:pPr>
    </w:p>
    <w:p w14:paraId="47E5D0F8" w14:textId="2E475A99" w:rsidR="266A89F9" w:rsidRDefault="266A89F9" w:rsidP="40B0ABA0">
      <w:pPr>
        <w:spacing w:line="259" w:lineRule="auto"/>
        <w:jc w:val="center"/>
        <w:rPr>
          <w:rFonts w:ascii="Calibri" w:eastAsia="Calibri" w:hAnsi="Calibri" w:cs="Calibri"/>
          <w:b/>
          <w:bCs/>
          <w:color w:val="000000" w:themeColor="text1"/>
          <w:sz w:val="18"/>
          <w:szCs w:val="18"/>
        </w:rPr>
      </w:pPr>
      <w:r w:rsidRPr="40B0ABA0">
        <w:rPr>
          <w:b/>
          <w:bCs/>
          <w:sz w:val="18"/>
          <w:szCs w:val="18"/>
        </w:rPr>
        <w:lastRenderedPageBreak/>
        <w:t xml:space="preserve">Figure </w:t>
      </w:r>
      <w:r w:rsidR="66CEE7F3" w:rsidRPr="40B0ABA0">
        <w:rPr>
          <w:b/>
          <w:bCs/>
          <w:sz w:val="18"/>
          <w:szCs w:val="18"/>
        </w:rPr>
        <w:t>9</w:t>
      </w:r>
      <w:r w:rsidRPr="40B0ABA0">
        <w:rPr>
          <w:b/>
          <w:bCs/>
          <w:sz w:val="18"/>
          <w:szCs w:val="18"/>
        </w:rPr>
        <w:t>:</w:t>
      </w:r>
      <w:r w:rsidR="569F4C32" w:rsidRPr="40B0ABA0">
        <w:rPr>
          <w:b/>
          <w:bCs/>
          <w:sz w:val="18"/>
          <w:szCs w:val="18"/>
        </w:rPr>
        <w:t xml:space="preserve"> </w:t>
      </w:r>
      <w:r w:rsidR="569F4C32" w:rsidRPr="40B0ABA0">
        <w:rPr>
          <w:rFonts w:ascii="Calibri" w:eastAsia="Calibri" w:hAnsi="Calibri" w:cs="Calibri"/>
          <w:b/>
          <w:bCs/>
          <w:color w:val="000000" w:themeColor="text1"/>
          <w:sz w:val="18"/>
          <w:szCs w:val="18"/>
        </w:rPr>
        <w:t>Comparison across key evaluation metrics</w:t>
      </w:r>
      <w:r w:rsidR="31F12233" w:rsidRPr="40B0ABA0">
        <w:rPr>
          <w:rFonts w:ascii="Calibri" w:eastAsia="Calibri" w:hAnsi="Calibri" w:cs="Calibri"/>
          <w:b/>
          <w:bCs/>
          <w:color w:val="000000" w:themeColor="text1"/>
          <w:sz w:val="18"/>
          <w:szCs w:val="18"/>
        </w:rPr>
        <w:t xml:space="preserve"> before using SMOTE</w:t>
      </w:r>
    </w:p>
    <w:p w14:paraId="6655C67D" w14:textId="7D4459B9" w:rsidR="2F1345B6" w:rsidRDefault="2F1345B6" w:rsidP="40B0ABA0">
      <w:pPr>
        <w:spacing w:line="259" w:lineRule="auto"/>
        <w:jc w:val="center"/>
        <w:rPr>
          <w:rFonts w:ascii="Calibri" w:eastAsia="Calibri" w:hAnsi="Calibri" w:cs="Calibri"/>
          <w:color w:val="000000" w:themeColor="text1"/>
          <w:sz w:val="20"/>
          <w:szCs w:val="20"/>
        </w:rPr>
      </w:pPr>
      <w:r>
        <w:rPr>
          <w:noProof/>
        </w:rPr>
        <w:drawing>
          <wp:inline distT="0" distB="0" distL="0" distR="0" wp14:anchorId="406A9BAC" wp14:editId="4FC0248F">
            <wp:extent cx="5983229" cy="2781300"/>
            <wp:effectExtent l="0" t="0" r="0" b="0"/>
            <wp:docPr id="7931759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75927" name="Picture 793175927"/>
                    <pic:cNvPicPr/>
                  </pic:nvPicPr>
                  <pic:blipFill>
                    <a:blip r:embed="rId16">
                      <a:extLst>
                        <a:ext uri="{28A0092B-C50C-407E-A947-70E740481C1C}">
                          <a14:useLocalDpi xmlns:a14="http://schemas.microsoft.com/office/drawing/2010/main"/>
                        </a:ext>
                      </a:extLst>
                    </a:blip>
                    <a:stretch>
                      <a:fillRect/>
                    </a:stretch>
                  </pic:blipFill>
                  <pic:spPr>
                    <a:xfrm>
                      <a:off x="0" y="0"/>
                      <a:ext cx="5983229" cy="2781300"/>
                    </a:xfrm>
                    <a:prstGeom prst="rect">
                      <a:avLst/>
                    </a:prstGeom>
                  </pic:spPr>
                </pic:pic>
              </a:graphicData>
            </a:graphic>
          </wp:inline>
        </w:drawing>
      </w:r>
    </w:p>
    <w:p w14:paraId="247B46CE" w14:textId="23FA5D11" w:rsidR="268A7F50" w:rsidRDefault="268A7F50" w:rsidP="40B0ABA0">
      <w:pPr>
        <w:jc w:val="center"/>
        <w:rPr>
          <w:rFonts w:ascii="Calibri" w:eastAsia="Calibri" w:hAnsi="Calibri" w:cs="Calibri"/>
          <w:b/>
          <w:bCs/>
          <w:color w:val="000000" w:themeColor="text1"/>
          <w:sz w:val="20"/>
          <w:szCs w:val="20"/>
        </w:rPr>
      </w:pPr>
      <w:r w:rsidRPr="40B0ABA0">
        <w:rPr>
          <w:rFonts w:ascii="Calibri" w:eastAsia="Calibri" w:hAnsi="Calibri" w:cs="Calibri"/>
          <w:b/>
          <w:bCs/>
          <w:color w:val="000000" w:themeColor="text1"/>
          <w:sz w:val="20"/>
          <w:szCs w:val="20"/>
        </w:rPr>
        <w:t>Before applying SMOTE</w:t>
      </w:r>
      <w:r w:rsidRPr="40B0ABA0">
        <w:rPr>
          <w:rFonts w:ascii="Calibri" w:eastAsia="Calibri" w:hAnsi="Calibri" w:cs="Calibri"/>
          <w:color w:val="000000" w:themeColor="text1"/>
          <w:sz w:val="20"/>
          <w:szCs w:val="20"/>
        </w:rPr>
        <w:t xml:space="preserve">, the bar chart shows that most models </w:t>
      </w:r>
      <w:r w:rsidRPr="40B0ABA0">
        <w:rPr>
          <w:rFonts w:ascii="Calibri" w:eastAsia="Calibri" w:hAnsi="Calibri" w:cs="Calibri"/>
          <w:b/>
          <w:bCs/>
          <w:color w:val="000000" w:themeColor="text1"/>
          <w:sz w:val="20"/>
          <w:szCs w:val="20"/>
        </w:rPr>
        <w:t>achieved high accuracy</w:t>
      </w:r>
      <w:r w:rsidRPr="40B0ABA0">
        <w:rPr>
          <w:rFonts w:ascii="Calibri" w:eastAsia="Calibri" w:hAnsi="Calibri" w:cs="Calibri"/>
          <w:color w:val="000000" w:themeColor="text1"/>
          <w:sz w:val="20"/>
          <w:szCs w:val="20"/>
        </w:rPr>
        <w:t xml:space="preserve">, particularly Random Forest and KNN, indicating strong performance on the majority class. However, </w:t>
      </w:r>
      <w:r w:rsidRPr="40B0ABA0">
        <w:rPr>
          <w:rFonts w:ascii="Calibri" w:eastAsia="Calibri" w:hAnsi="Calibri" w:cs="Calibri"/>
          <w:b/>
          <w:bCs/>
          <w:color w:val="000000" w:themeColor="text1"/>
          <w:sz w:val="20"/>
          <w:szCs w:val="20"/>
        </w:rPr>
        <w:t>recall values vary significantly and are generally low</w:t>
      </w:r>
      <w:r w:rsidRPr="40B0ABA0">
        <w:rPr>
          <w:rFonts w:ascii="Calibri" w:eastAsia="Calibri" w:hAnsi="Calibri" w:cs="Calibri"/>
          <w:color w:val="000000" w:themeColor="text1"/>
          <w:sz w:val="20"/>
          <w:szCs w:val="20"/>
        </w:rPr>
        <w:t xml:space="preserve"> for some models, especially KNN, which demonstrates extremely </w:t>
      </w:r>
      <w:r w:rsidRPr="40B0ABA0">
        <w:rPr>
          <w:rFonts w:ascii="Calibri" w:eastAsia="Calibri" w:hAnsi="Calibri" w:cs="Calibri"/>
          <w:b/>
          <w:bCs/>
          <w:color w:val="000000" w:themeColor="text1"/>
          <w:sz w:val="20"/>
          <w:szCs w:val="20"/>
        </w:rPr>
        <w:t>poor ability to detect stroke cases.</w:t>
      </w:r>
      <w:r w:rsidRPr="40B0ABA0">
        <w:rPr>
          <w:rFonts w:ascii="Calibri" w:eastAsia="Calibri" w:hAnsi="Calibri" w:cs="Calibri"/>
          <w:color w:val="000000" w:themeColor="text1"/>
          <w:sz w:val="20"/>
          <w:szCs w:val="20"/>
        </w:rPr>
        <w:t xml:space="preserve"> Logistic Regression and SVM achieve higher recall (around 0.82), but this comes with relatively low precision. </w:t>
      </w:r>
      <w:r w:rsidRPr="40B0ABA0">
        <w:rPr>
          <w:rFonts w:ascii="Calibri" w:eastAsia="Calibri" w:hAnsi="Calibri" w:cs="Calibri"/>
          <w:b/>
          <w:bCs/>
          <w:color w:val="000000" w:themeColor="text1"/>
          <w:sz w:val="20"/>
          <w:szCs w:val="20"/>
        </w:rPr>
        <w:t>Overall, the imbalance between high accuracy and low recall suggests that the models are biased toward the majority class and are not reliable for detecting minority class instances such as stroke cases.</w:t>
      </w:r>
    </w:p>
    <w:p w14:paraId="6692C45A" w14:textId="12D1F3E3" w:rsidR="40B0ABA0" w:rsidRDefault="40B0ABA0" w:rsidP="40B0ABA0">
      <w:pPr>
        <w:spacing w:line="259" w:lineRule="auto"/>
        <w:ind w:left="864" w:right="720"/>
        <w:jc w:val="center"/>
        <w:rPr>
          <w:b/>
          <w:bCs/>
        </w:rPr>
      </w:pPr>
    </w:p>
    <w:p w14:paraId="2975D7E6" w14:textId="77777777" w:rsidR="001E47DC" w:rsidRDefault="001E47DC" w:rsidP="40B0ABA0">
      <w:pPr>
        <w:spacing w:line="259" w:lineRule="auto"/>
        <w:ind w:left="864" w:right="720"/>
        <w:jc w:val="center"/>
        <w:rPr>
          <w:rFonts w:ascii="Calibri" w:eastAsia="Calibri" w:hAnsi="Calibri" w:cs="Calibri"/>
          <w:b/>
          <w:bCs/>
          <w:color w:val="000000" w:themeColor="text1"/>
          <w:sz w:val="18"/>
          <w:szCs w:val="18"/>
        </w:rPr>
      </w:pPr>
    </w:p>
    <w:p w14:paraId="74A2123E" w14:textId="77777777" w:rsidR="001E47DC" w:rsidRDefault="001E47DC" w:rsidP="40B0ABA0">
      <w:pPr>
        <w:spacing w:line="259" w:lineRule="auto"/>
        <w:ind w:left="864" w:right="720"/>
        <w:jc w:val="center"/>
        <w:rPr>
          <w:rFonts w:ascii="Calibri" w:eastAsia="Calibri" w:hAnsi="Calibri" w:cs="Calibri"/>
          <w:b/>
          <w:bCs/>
          <w:color w:val="000000" w:themeColor="text1"/>
          <w:sz w:val="18"/>
          <w:szCs w:val="18"/>
        </w:rPr>
      </w:pPr>
    </w:p>
    <w:p w14:paraId="0D98E042" w14:textId="5A3D8A50" w:rsidR="14D3578F" w:rsidRDefault="14D3578F" w:rsidP="40B0ABA0">
      <w:pPr>
        <w:spacing w:line="259" w:lineRule="auto"/>
        <w:ind w:left="864" w:right="720"/>
        <w:jc w:val="center"/>
        <w:rPr>
          <w:rFonts w:ascii="Calibri" w:eastAsia="Calibri" w:hAnsi="Calibri" w:cs="Calibri"/>
          <w:b/>
          <w:bCs/>
          <w:color w:val="000000" w:themeColor="text1"/>
          <w:sz w:val="18"/>
          <w:szCs w:val="18"/>
        </w:rPr>
      </w:pPr>
      <w:r w:rsidRPr="40B0ABA0">
        <w:rPr>
          <w:rFonts w:ascii="Calibri" w:eastAsia="Calibri" w:hAnsi="Calibri" w:cs="Calibri"/>
          <w:b/>
          <w:bCs/>
          <w:color w:val="000000" w:themeColor="text1"/>
          <w:sz w:val="18"/>
          <w:szCs w:val="18"/>
        </w:rPr>
        <w:t>Figure 10: Comparison across key evaluation metrics After using SMOT</w:t>
      </w:r>
      <w:r w:rsidR="6EAC6CCF" w:rsidRPr="40B0ABA0">
        <w:rPr>
          <w:rFonts w:ascii="Calibri" w:eastAsia="Calibri" w:hAnsi="Calibri" w:cs="Calibri"/>
          <w:b/>
          <w:bCs/>
          <w:color w:val="000000" w:themeColor="text1"/>
          <w:sz w:val="18"/>
          <w:szCs w:val="18"/>
        </w:rPr>
        <w:t>E</w:t>
      </w:r>
    </w:p>
    <w:p w14:paraId="6E277D48" w14:textId="620AC43D" w:rsidR="62FB0746" w:rsidRDefault="62FB0746" w:rsidP="001E47DC">
      <w:pPr>
        <w:jc w:val="center"/>
        <w:rPr>
          <w:rFonts w:ascii="Calibri" w:eastAsia="Calibri" w:hAnsi="Calibri" w:cs="Calibri"/>
          <w:b/>
          <w:bCs/>
          <w:color w:val="000000" w:themeColor="text1"/>
          <w:sz w:val="20"/>
          <w:szCs w:val="20"/>
        </w:rPr>
      </w:pPr>
      <w:r>
        <w:rPr>
          <w:noProof/>
        </w:rPr>
        <w:drawing>
          <wp:inline distT="0" distB="0" distL="0" distR="0" wp14:anchorId="50AD7164" wp14:editId="7D92C315">
            <wp:extent cx="5963055" cy="2960139"/>
            <wp:effectExtent l="0" t="0" r="0" b="0"/>
            <wp:docPr id="1200493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23114" name="Picture 564123114"/>
                    <pic:cNvPicPr/>
                  </pic:nvPicPr>
                  <pic:blipFill>
                    <a:blip r:embed="rId17">
                      <a:extLst>
                        <a:ext uri="{28A0092B-C50C-407E-A947-70E740481C1C}">
                          <a14:useLocalDpi xmlns:a14="http://schemas.microsoft.com/office/drawing/2010/main"/>
                        </a:ext>
                      </a:extLst>
                    </a:blip>
                    <a:stretch>
                      <a:fillRect/>
                    </a:stretch>
                  </pic:blipFill>
                  <pic:spPr>
                    <a:xfrm>
                      <a:off x="0" y="0"/>
                      <a:ext cx="5969480" cy="2963328"/>
                    </a:xfrm>
                    <a:prstGeom prst="rect">
                      <a:avLst/>
                    </a:prstGeom>
                  </pic:spPr>
                </pic:pic>
              </a:graphicData>
            </a:graphic>
          </wp:inline>
        </w:drawing>
      </w:r>
      <w:r w:rsidR="2E69A9BA" w:rsidRPr="40B0ABA0">
        <w:rPr>
          <w:rFonts w:ascii="Calibri" w:eastAsia="Calibri" w:hAnsi="Calibri" w:cs="Calibri"/>
          <w:b/>
          <w:bCs/>
          <w:color w:val="000000" w:themeColor="text1"/>
          <w:sz w:val="20"/>
          <w:szCs w:val="20"/>
        </w:rPr>
        <w:t>After applying SMOTE</w:t>
      </w:r>
      <w:r w:rsidR="2E69A9BA" w:rsidRPr="40B0ABA0">
        <w:rPr>
          <w:rFonts w:ascii="Calibri" w:eastAsia="Calibri" w:hAnsi="Calibri" w:cs="Calibri"/>
          <w:color w:val="000000" w:themeColor="text1"/>
          <w:sz w:val="20"/>
          <w:szCs w:val="20"/>
        </w:rPr>
        <w:t xml:space="preserve">, the bar chart shows a clear </w:t>
      </w:r>
      <w:r w:rsidR="2E69A9BA" w:rsidRPr="40B0ABA0">
        <w:rPr>
          <w:rFonts w:ascii="Calibri" w:eastAsia="Calibri" w:hAnsi="Calibri" w:cs="Calibri"/>
          <w:b/>
          <w:bCs/>
          <w:color w:val="000000" w:themeColor="text1"/>
          <w:sz w:val="20"/>
          <w:szCs w:val="20"/>
        </w:rPr>
        <w:t>improvement in recall</w:t>
      </w:r>
      <w:r w:rsidR="2E69A9BA" w:rsidRPr="40B0ABA0">
        <w:rPr>
          <w:rFonts w:ascii="Calibri" w:eastAsia="Calibri" w:hAnsi="Calibri" w:cs="Calibri"/>
          <w:color w:val="000000" w:themeColor="text1"/>
          <w:sz w:val="20"/>
          <w:szCs w:val="20"/>
        </w:rPr>
        <w:t xml:space="preserve"> across all models, with </w:t>
      </w:r>
      <w:r w:rsidR="2E69A9BA" w:rsidRPr="40B0ABA0">
        <w:rPr>
          <w:rFonts w:ascii="Calibri" w:eastAsia="Calibri" w:hAnsi="Calibri" w:cs="Calibri"/>
          <w:b/>
          <w:bCs/>
          <w:color w:val="000000" w:themeColor="text1"/>
          <w:sz w:val="20"/>
          <w:szCs w:val="20"/>
        </w:rPr>
        <w:t>Logistic Regression and Decision Tree achieving the highest recall (0.82)</w:t>
      </w:r>
      <w:r w:rsidR="2E69A9BA" w:rsidRPr="40B0ABA0">
        <w:rPr>
          <w:rFonts w:ascii="Calibri" w:eastAsia="Calibri" w:hAnsi="Calibri" w:cs="Calibri"/>
          <w:color w:val="000000" w:themeColor="text1"/>
          <w:sz w:val="20"/>
          <w:szCs w:val="20"/>
        </w:rPr>
        <w:t xml:space="preserve">, followed by SVM, Random Forest, and KNN. This indicates that the models are now more effective at identifying stroke cases. However, accuracy decreases compared to before SMOTE, reflecting an increase in false positives. Precision remains relatively low across models, while F1 scores show moderate improvement. </w:t>
      </w:r>
      <w:r w:rsidR="2E69A9BA" w:rsidRPr="40B0ABA0">
        <w:rPr>
          <w:rFonts w:ascii="Calibri" w:eastAsia="Calibri" w:hAnsi="Calibri" w:cs="Calibri"/>
          <w:b/>
          <w:bCs/>
          <w:color w:val="000000" w:themeColor="text1"/>
          <w:sz w:val="20"/>
          <w:szCs w:val="20"/>
        </w:rPr>
        <w:t>Overall, the results demonstrate that SMOTE successfully improves the balance between classes, making the models more suitable for imbalanced classification tasks where detecting the minority class is critical.</w:t>
      </w:r>
    </w:p>
    <w:p w14:paraId="0F8DE6A0" w14:textId="7AC1B121" w:rsidR="40B0ABA0" w:rsidRDefault="40B0ABA0">
      <w:r>
        <w:br w:type="page"/>
      </w:r>
    </w:p>
    <w:p w14:paraId="6F60D8D2" w14:textId="7F977B60" w:rsidR="7986ECF7" w:rsidRDefault="7986ECF7" w:rsidP="40B0ABA0">
      <w:pPr>
        <w:pStyle w:val="Heading3"/>
        <w:rPr>
          <w:rFonts w:ascii="Calibri" w:eastAsia="Calibri" w:hAnsi="Calibri" w:cs="Calibri"/>
          <w:b/>
          <w:bCs/>
          <w:color w:val="000000" w:themeColor="text1"/>
        </w:rPr>
      </w:pPr>
      <w:bookmarkStart w:id="42" w:name="_Toc1799770671"/>
      <w:bookmarkStart w:id="43" w:name="_Toc855556097"/>
      <w:bookmarkStart w:id="44" w:name="_Toc706994721"/>
      <w:r w:rsidRPr="40B0ABA0">
        <w:rPr>
          <w:b/>
          <w:bCs/>
        </w:rPr>
        <w:lastRenderedPageBreak/>
        <w:t>Model Performance Analysis</w:t>
      </w:r>
      <w:bookmarkEnd w:id="42"/>
      <w:bookmarkEnd w:id="43"/>
      <w:bookmarkEnd w:id="44"/>
    </w:p>
    <w:p w14:paraId="7856D602" w14:textId="4E94EA34" w:rsidR="7986ECF7" w:rsidRDefault="7986ECF7" w:rsidP="40B0ABA0">
      <w:r w:rsidRPr="40B0ABA0">
        <w:rPr>
          <w:rFonts w:ascii="Calibri" w:eastAsia="Calibri" w:hAnsi="Calibri" w:cs="Calibri"/>
          <w:color w:val="000000" w:themeColor="text1"/>
        </w:rPr>
        <w:t>The results highlight important trade-offs between models:</w:t>
      </w:r>
    </w:p>
    <w:p w14:paraId="4FB87AA9" w14:textId="6B96ABDD" w:rsidR="65591719" w:rsidRDefault="65591719" w:rsidP="40B0ABA0">
      <w:pPr>
        <w:pStyle w:val="ListParagraph"/>
        <w:rPr>
          <w:szCs w:val="24"/>
        </w:rPr>
      </w:pPr>
      <w:r w:rsidRPr="40B0ABA0">
        <w:rPr>
          <w:rFonts w:ascii="Calibri" w:eastAsia="Calibri" w:hAnsi="Calibri" w:cs="Calibri"/>
          <w:b/>
          <w:szCs w:val="24"/>
          <w:lang w:val="en-AU"/>
        </w:rPr>
        <w:t>Logistic Regression</w:t>
      </w:r>
      <w:r w:rsidR="7986ECF7" w:rsidRPr="40B0ABA0">
        <w:rPr>
          <w:rFonts w:ascii="Calibri" w:eastAsia="Calibri" w:hAnsi="Calibri" w:cs="Calibri"/>
          <w:szCs w:val="24"/>
          <w:lang w:val="en-AU"/>
        </w:rPr>
        <w:t xml:space="preserve"> </w:t>
      </w:r>
      <w:r w:rsidR="13353FA1" w:rsidRPr="40B0ABA0">
        <w:rPr>
          <w:rFonts w:ascii="Calibri" w:eastAsia="Calibri" w:hAnsi="Calibri" w:cs="Calibri"/>
          <w:bCs w:val="0"/>
          <w:szCs w:val="24"/>
          <w:lang w:val="en-US"/>
        </w:rPr>
        <w:t xml:space="preserve">achieved the highest recall (0.82) along with a competitive </w:t>
      </w:r>
      <w:r w:rsidR="5880BBDF" w:rsidRPr="40B0ABA0">
        <w:rPr>
          <w:rFonts w:ascii="Calibri" w:eastAsia="Calibri" w:hAnsi="Calibri" w:cs="Calibri"/>
          <w:bCs w:val="0"/>
          <w:szCs w:val="24"/>
          <w:lang w:val="en-US"/>
        </w:rPr>
        <w:t>F1 score</w:t>
      </w:r>
      <w:r w:rsidR="13353FA1" w:rsidRPr="40B0ABA0">
        <w:rPr>
          <w:rFonts w:ascii="Calibri" w:eastAsia="Calibri" w:hAnsi="Calibri" w:cs="Calibri"/>
          <w:bCs w:val="0"/>
          <w:szCs w:val="24"/>
          <w:lang w:val="en-US"/>
        </w:rPr>
        <w:t>, making it the most suitable model for this task. It effectively detects stroke cases while maintaining a reasonable balance between precision and recall.</w:t>
      </w:r>
    </w:p>
    <w:p w14:paraId="512D1DF2" w14:textId="4CCA9AE8" w:rsidR="6150E272" w:rsidRDefault="6150E272" w:rsidP="40B0ABA0">
      <w:pPr>
        <w:pStyle w:val="ListParagraph"/>
        <w:rPr>
          <w:lang w:val="en-AU"/>
        </w:rPr>
      </w:pPr>
      <w:r w:rsidRPr="40B0ABA0">
        <w:rPr>
          <w:rFonts w:ascii="Calibri" w:eastAsia="Calibri" w:hAnsi="Calibri" w:cs="Calibri"/>
          <w:b/>
          <w:szCs w:val="24"/>
          <w:lang w:val="en-AU"/>
        </w:rPr>
        <w:t>Decision Tree</w:t>
      </w:r>
      <w:r w:rsidR="7986ECF7" w:rsidRPr="40B0ABA0">
        <w:rPr>
          <w:rFonts w:ascii="Calibri" w:eastAsia="Calibri" w:hAnsi="Calibri" w:cs="Calibri"/>
          <w:szCs w:val="24"/>
          <w:lang w:val="en-AU"/>
        </w:rPr>
        <w:t xml:space="preserve"> </w:t>
      </w:r>
      <w:r w:rsidR="53A99795" w:rsidRPr="40B0ABA0">
        <w:rPr>
          <w:lang w:val="en-AU"/>
        </w:rPr>
        <w:t>also achieved a high recall (0.82), indicating strong ability to identify stroke cases. However, its lower precision and F1-score suggest less balanced performance compared to Logistic Regression.</w:t>
      </w:r>
    </w:p>
    <w:p w14:paraId="255705E1" w14:textId="7B4E91F6" w:rsidR="6F224DE3" w:rsidRDefault="6F224DE3" w:rsidP="40B0ABA0">
      <w:pPr>
        <w:pStyle w:val="ListParagraph"/>
        <w:rPr>
          <w:rFonts w:ascii="Calibri" w:eastAsia="Calibri" w:hAnsi="Calibri" w:cs="Calibri"/>
          <w:szCs w:val="24"/>
          <w:lang w:val="en-AU"/>
        </w:rPr>
      </w:pPr>
      <w:r w:rsidRPr="40B0ABA0">
        <w:rPr>
          <w:rFonts w:ascii="Calibri" w:eastAsia="Calibri" w:hAnsi="Calibri" w:cs="Calibri"/>
          <w:b/>
          <w:szCs w:val="24"/>
          <w:lang w:val="en-AU"/>
        </w:rPr>
        <w:t xml:space="preserve">SVM </w:t>
      </w:r>
      <w:r w:rsidRPr="40B0ABA0">
        <w:rPr>
          <w:lang w:val="en-AU"/>
        </w:rPr>
        <w:t>demonstrated strong performance with a recall of 0.80 and a comparable F1-score, making it a reliable alternative model, although it still misses slightly more cases than Logistic Regression.</w:t>
      </w:r>
    </w:p>
    <w:p w14:paraId="1335341B" w14:textId="361D9CED" w:rsidR="0E4D5D92" w:rsidRDefault="0E4D5D92" w:rsidP="40B0ABA0">
      <w:pPr>
        <w:pStyle w:val="ListParagraph"/>
        <w:rPr>
          <w:lang w:val="en-AU"/>
        </w:rPr>
      </w:pPr>
      <w:r w:rsidRPr="40B0ABA0">
        <w:rPr>
          <w:rFonts w:ascii="Calibri" w:eastAsia="Calibri" w:hAnsi="Calibri" w:cs="Calibri"/>
          <w:b/>
          <w:szCs w:val="24"/>
          <w:lang w:val="en-AU"/>
        </w:rPr>
        <w:t>Random Forest</w:t>
      </w:r>
      <w:r w:rsidR="7986ECF7" w:rsidRPr="40B0ABA0">
        <w:rPr>
          <w:rFonts w:ascii="Calibri" w:eastAsia="Calibri" w:hAnsi="Calibri" w:cs="Calibri"/>
          <w:szCs w:val="24"/>
          <w:lang w:val="en-AU"/>
        </w:rPr>
        <w:t xml:space="preserve"> </w:t>
      </w:r>
      <w:r w:rsidR="68E6FB0E" w:rsidRPr="40B0ABA0">
        <w:rPr>
          <w:lang w:val="en-AU"/>
        </w:rPr>
        <w:t>showed moderate performance with a recall of 0.74, indicating improvement compared to before SMOTE, but it still detects fewer stroke cases than the top-performing models.</w:t>
      </w:r>
    </w:p>
    <w:p w14:paraId="1F76E1F4" w14:textId="6B2CE9B0" w:rsidR="383DB022" w:rsidRDefault="383DB022" w:rsidP="40B0ABA0">
      <w:pPr>
        <w:pStyle w:val="ListParagraph"/>
        <w:rPr>
          <w:lang w:val="en-AU"/>
        </w:rPr>
      </w:pPr>
      <w:r w:rsidRPr="40B0ABA0">
        <w:rPr>
          <w:b/>
          <w:lang w:val="en-AU"/>
        </w:rPr>
        <w:t>KNN</w:t>
      </w:r>
      <w:r w:rsidRPr="40B0ABA0">
        <w:rPr>
          <w:lang w:val="en-AU"/>
        </w:rPr>
        <w:t xml:space="preserve"> improved significantly after SMOTE, increasing recall to 0.60. However, it still underperforms compared to other models, making it less suitable for this task.</w:t>
      </w:r>
    </w:p>
    <w:p w14:paraId="726A83CF" w14:textId="54CAED9E" w:rsidR="40B0ABA0" w:rsidRDefault="40B0ABA0" w:rsidP="40B0ABA0">
      <w:pPr>
        <w:ind w:left="360"/>
        <w:rPr>
          <w:color w:val="000000" w:themeColor="text1"/>
        </w:rPr>
      </w:pPr>
    </w:p>
    <w:p w14:paraId="777C4995" w14:textId="2B699AC0" w:rsidR="40B0ABA0" w:rsidRDefault="40B0ABA0" w:rsidP="40B0ABA0">
      <w:pPr>
        <w:spacing w:line="259" w:lineRule="auto"/>
        <w:rPr>
          <w:sz w:val="12"/>
          <w:szCs w:val="12"/>
        </w:rPr>
      </w:pPr>
    </w:p>
    <w:p w14:paraId="1F6ED1D8" w14:textId="2014804F" w:rsidR="7986ECF7" w:rsidRDefault="7986ECF7" w:rsidP="40B0ABA0">
      <w:pPr>
        <w:pStyle w:val="Heading3"/>
        <w:spacing w:before="0"/>
        <w:rPr>
          <w:rFonts w:ascii="Calibri" w:eastAsia="Calibri" w:hAnsi="Calibri" w:cs="Calibri"/>
          <w:b/>
          <w:bCs/>
          <w:color w:val="000000" w:themeColor="text1"/>
        </w:rPr>
      </w:pPr>
      <w:bookmarkStart w:id="45" w:name="_Toc100491019"/>
      <w:bookmarkStart w:id="46" w:name="_Toc176697550"/>
      <w:bookmarkStart w:id="47" w:name="_Toc1200344040"/>
      <w:r w:rsidRPr="40B0ABA0">
        <w:rPr>
          <w:b/>
          <w:bCs/>
        </w:rPr>
        <w:t>Impact of Class Imbalance</w:t>
      </w:r>
      <w:bookmarkEnd w:id="45"/>
      <w:bookmarkEnd w:id="46"/>
      <w:bookmarkEnd w:id="47"/>
    </w:p>
    <w:p w14:paraId="2F5B0AC1" w14:textId="42D267AE" w:rsidR="6C69DCEF" w:rsidRDefault="6C69DCEF" w:rsidP="40B0ABA0">
      <w:pPr>
        <w:spacing w:before="240" w:after="240"/>
      </w:pPr>
      <w:r w:rsidRPr="40B0ABA0">
        <w:rPr>
          <w:rFonts w:ascii="Calibri" w:eastAsia="Calibri" w:hAnsi="Calibri" w:cs="Calibri"/>
          <w:color w:val="000000" w:themeColor="text1"/>
        </w:rPr>
        <w:t>The dataset is highly imbalanced, which initially caused models to favour the majority class and perform poorly in detecting stroke cases. After applying SMOTE, the class distribution becomes more balanced, allowing models to better learn patterns of the minority class.</w:t>
      </w:r>
    </w:p>
    <w:p w14:paraId="12CC706E" w14:textId="2184C9EB" w:rsidR="6C69DCEF" w:rsidRDefault="6C69DCEF" w:rsidP="40B0ABA0">
      <w:pPr>
        <w:spacing w:before="240" w:after="240"/>
      </w:pPr>
      <w:r w:rsidRPr="40B0ABA0">
        <w:rPr>
          <w:rFonts w:ascii="Calibri" w:eastAsia="Calibri" w:hAnsi="Calibri" w:cs="Calibri"/>
          <w:color w:val="000000" w:themeColor="text1"/>
        </w:rPr>
        <w:t>As a result, recall improves significantly across all models, indicating better detection of stroke cases. However, this comes with a decrease in accuracy and precision due to an increase in false positives.</w:t>
      </w:r>
    </w:p>
    <w:p w14:paraId="08FBFCBF" w14:textId="05C298AA" w:rsidR="6C69DCEF" w:rsidRDefault="6C69DCEF" w:rsidP="40B0ABA0">
      <w:pPr>
        <w:spacing w:before="240" w:after="240"/>
      </w:pPr>
      <w:r w:rsidRPr="40B0ABA0">
        <w:rPr>
          <w:rFonts w:ascii="Calibri" w:eastAsia="Calibri" w:hAnsi="Calibri" w:cs="Calibri"/>
          <w:color w:val="000000" w:themeColor="text1"/>
        </w:rPr>
        <w:t>Therefore, recall remains the most important metric in this study, as minimizing false negatives is critical in healthcare applications. F1-score is used as a supporting metric to evaluate the balance between precision and recall, while accuracy is less reliable due to the nature of imbalanced data.</w:t>
      </w:r>
    </w:p>
    <w:p w14:paraId="47E9EC1B" w14:textId="153F77AC" w:rsidR="40B0ABA0" w:rsidRDefault="40B0ABA0" w:rsidP="40B0ABA0">
      <w:pPr>
        <w:rPr>
          <w:rFonts w:ascii="Calibri" w:eastAsia="Calibri" w:hAnsi="Calibri" w:cs="Calibri"/>
          <w:color w:val="000000" w:themeColor="text1"/>
          <w:sz w:val="12"/>
          <w:szCs w:val="12"/>
        </w:rPr>
      </w:pPr>
    </w:p>
    <w:p w14:paraId="718A8CAC" w14:textId="4AFD0B44" w:rsidR="7986ECF7" w:rsidRDefault="7986ECF7" w:rsidP="40B0ABA0">
      <w:pPr>
        <w:pStyle w:val="Heading3"/>
        <w:spacing w:before="0"/>
        <w:rPr>
          <w:rFonts w:ascii="Calibri" w:eastAsia="Calibri" w:hAnsi="Calibri" w:cs="Calibri"/>
          <w:b/>
          <w:bCs/>
          <w:color w:val="000000" w:themeColor="text1"/>
        </w:rPr>
      </w:pPr>
      <w:bookmarkStart w:id="48" w:name="_Toc1324393167"/>
      <w:bookmarkStart w:id="49" w:name="_Toc303837444"/>
      <w:bookmarkStart w:id="50" w:name="_Toc452608936"/>
      <w:r w:rsidRPr="40B0ABA0">
        <w:rPr>
          <w:b/>
          <w:bCs/>
        </w:rPr>
        <w:t>Confusion Matrix Insights</w:t>
      </w:r>
      <w:bookmarkEnd w:id="48"/>
      <w:bookmarkEnd w:id="49"/>
      <w:bookmarkEnd w:id="50"/>
    </w:p>
    <w:p w14:paraId="0B60D137" w14:textId="5046CDE0" w:rsidR="08F5795E" w:rsidRDefault="08F5795E" w:rsidP="40B0ABA0">
      <w:pPr>
        <w:rPr>
          <w:b/>
          <w:bCs/>
          <w:color w:val="000000" w:themeColor="text1"/>
        </w:rPr>
      </w:pPr>
      <w:r w:rsidRPr="40B0ABA0">
        <w:rPr>
          <w:color w:val="000000" w:themeColor="text1"/>
        </w:rPr>
        <w:t xml:space="preserve">The confusion matrix analysis shows that Logistic Regression and Decision Tree achieved the highest number of true positives (41) and the lowest number of false negatives (9), indicating the strongest ability to detect stroke cases. SVM performed slightly lower with 40 true positives and 10 false negatives, while Random Forest and KNN showed reduced performance, missing 13 and 20 stroke cases respectively. </w:t>
      </w:r>
      <w:r w:rsidRPr="40B0ABA0">
        <w:rPr>
          <w:b/>
          <w:bCs/>
          <w:color w:val="000000" w:themeColor="text1"/>
        </w:rPr>
        <w:t>Since minimizing false negatives is critical in healthcare applications, Logistic Regression is the most suitable model as it detects the most stroke cases while missing the fewest.</w:t>
      </w:r>
    </w:p>
    <w:p w14:paraId="01098725" w14:textId="241D472C" w:rsidR="40B0ABA0" w:rsidRDefault="40B0ABA0" w:rsidP="40B0ABA0">
      <w:pPr>
        <w:pStyle w:val="ListParagraph"/>
        <w:numPr>
          <w:ilvl w:val="0"/>
          <w:numId w:val="0"/>
        </w:numPr>
        <w:ind w:left="720"/>
        <w:rPr>
          <w:szCs w:val="24"/>
        </w:rPr>
      </w:pPr>
    </w:p>
    <w:p w14:paraId="7F900C23" w14:textId="4A231A4D" w:rsidR="40B0ABA0" w:rsidRDefault="40B0ABA0" w:rsidP="40B0ABA0">
      <w:pPr>
        <w:jc w:val="center"/>
        <w:rPr>
          <w:b/>
          <w:bCs/>
          <w:sz w:val="18"/>
          <w:szCs w:val="18"/>
        </w:rPr>
      </w:pPr>
    </w:p>
    <w:p w14:paraId="636598F6" w14:textId="28B7AF99" w:rsidR="40B0ABA0" w:rsidRDefault="40B0ABA0" w:rsidP="40B0ABA0">
      <w:pPr>
        <w:jc w:val="center"/>
        <w:rPr>
          <w:b/>
          <w:bCs/>
          <w:sz w:val="18"/>
          <w:szCs w:val="18"/>
        </w:rPr>
      </w:pPr>
    </w:p>
    <w:p w14:paraId="7C481A3E" w14:textId="12BECCB4" w:rsidR="40B0ABA0" w:rsidRDefault="40B0ABA0" w:rsidP="40B0ABA0">
      <w:pPr>
        <w:jc w:val="center"/>
        <w:rPr>
          <w:b/>
          <w:bCs/>
          <w:sz w:val="18"/>
          <w:szCs w:val="18"/>
        </w:rPr>
      </w:pPr>
    </w:p>
    <w:p w14:paraId="0B912547" w14:textId="0B4C656E" w:rsidR="40B0ABA0" w:rsidRDefault="40B0ABA0" w:rsidP="40B0ABA0">
      <w:pPr>
        <w:jc w:val="center"/>
        <w:rPr>
          <w:b/>
          <w:bCs/>
          <w:sz w:val="18"/>
          <w:szCs w:val="18"/>
        </w:rPr>
      </w:pPr>
    </w:p>
    <w:p w14:paraId="27FF607C" w14:textId="423D8F67" w:rsidR="40B0ABA0" w:rsidRDefault="40B0ABA0" w:rsidP="40B0ABA0">
      <w:pPr>
        <w:jc w:val="center"/>
        <w:rPr>
          <w:b/>
          <w:bCs/>
          <w:sz w:val="18"/>
          <w:szCs w:val="18"/>
        </w:rPr>
      </w:pPr>
    </w:p>
    <w:p w14:paraId="314F359E" w14:textId="603F88DF" w:rsidR="40B0ABA0" w:rsidRDefault="40B0ABA0" w:rsidP="40B0ABA0">
      <w:pPr>
        <w:jc w:val="center"/>
        <w:rPr>
          <w:b/>
          <w:bCs/>
          <w:sz w:val="18"/>
          <w:szCs w:val="18"/>
        </w:rPr>
      </w:pPr>
    </w:p>
    <w:p w14:paraId="4C612088" w14:textId="43DACC7D" w:rsidR="40B0ABA0" w:rsidRDefault="40B0ABA0" w:rsidP="40B0ABA0">
      <w:pPr>
        <w:jc w:val="center"/>
        <w:rPr>
          <w:b/>
          <w:bCs/>
          <w:sz w:val="18"/>
          <w:szCs w:val="18"/>
        </w:rPr>
      </w:pPr>
    </w:p>
    <w:p w14:paraId="6EF7780E" w14:textId="0239087F" w:rsidR="40B0ABA0" w:rsidRDefault="40B0ABA0" w:rsidP="40B0ABA0">
      <w:pPr>
        <w:jc w:val="center"/>
        <w:rPr>
          <w:b/>
          <w:bCs/>
          <w:sz w:val="18"/>
          <w:szCs w:val="18"/>
        </w:rPr>
      </w:pPr>
    </w:p>
    <w:p w14:paraId="15E80E41" w14:textId="56DB6D81" w:rsidR="40B0ABA0" w:rsidRDefault="40B0ABA0" w:rsidP="40B0ABA0">
      <w:pPr>
        <w:jc w:val="center"/>
        <w:rPr>
          <w:b/>
          <w:bCs/>
          <w:sz w:val="18"/>
          <w:szCs w:val="18"/>
        </w:rPr>
      </w:pPr>
    </w:p>
    <w:p w14:paraId="7714249A" w14:textId="45399757" w:rsidR="40B0ABA0" w:rsidRDefault="40B0ABA0" w:rsidP="40B0ABA0">
      <w:pPr>
        <w:jc w:val="center"/>
        <w:rPr>
          <w:b/>
          <w:bCs/>
          <w:sz w:val="18"/>
          <w:szCs w:val="18"/>
        </w:rPr>
      </w:pPr>
    </w:p>
    <w:p w14:paraId="6442FB01" w14:textId="1748C30E" w:rsidR="40B0ABA0" w:rsidRDefault="40B0ABA0" w:rsidP="40B0ABA0">
      <w:pPr>
        <w:jc w:val="center"/>
        <w:rPr>
          <w:b/>
          <w:bCs/>
          <w:sz w:val="18"/>
          <w:szCs w:val="18"/>
        </w:rPr>
      </w:pPr>
    </w:p>
    <w:p w14:paraId="2BCAA201" w14:textId="54A653FF" w:rsidR="40B0ABA0" w:rsidRDefault="40B0ABA0" w:rsidP="40B0ABA0">
      <w:pPr>
        <w:jc w:val="center"/>
        <w:rPr>
          <w:b/>
          <w:bCs/>
          <w:sz w:val="18"/>
          <w:szCs w:val="18"/>
        </w:rPr>
      </w:pPr>
    </w:p>
    <w:p w14:paraId="643EC3CC" w14:textId="40E37771" w:rsidR="22E5D0F3" w:rsidRDefault="22E5D0F3" w:rsidP="40B0ABA0">
      <w:pPr>
        <w:jc w:val="center"/>
        <w:rPr>
          <w:b/>
          <w:bCs/>
          <w:sz w:val="18"/>
          <w:szCs w:val="18"/>
        </w:rPr>
      </w:pPr>
      <w:r w:rsidRPr="40B0ABA0">
        <w:rPr>
          <w:b/>
          <w:bCs/>
          <w:sz w:val="18"/>
          <w:szCs w:val="18"/>
        </w:rPr>
        <w:lastRenderedPageBreak/>
        <w:t xml:space="preserve">Figure </w:t>
      </w:r>
      <w:r w:rsidR="3C94B966" w:rsidRPr="40B0ABA0">
        <w:rPr>
          <w:b/>
          <w:bCs/>
          <w:sz w:val="18"/>
          <w:szCs w:val="18"/>
        </w:rPr>
        <w:t>11</w:t>
      </w:r>
      <w:r w:rsidRPr="40B0ABA0">
        <w:rPr>
          <w:b/>
          <w:bCs/>
          <w:sz w:val="18"/>
          <w:szCs w:val="18"/>
        </w:rPr>
        <w:t>:</w:t>
      </w:r>
      <w:r w:rsidR="6DAC89B7" w:rsidRPr="40B0ABA0">
        <w:rPr>
          <w:rFonts w:ascii="Calibri" w:eastAsia="Calibri" w:hAnsi="Calibri" w:cs="Calibri"/>
          <w:b/>
          <w:bCs/>
          <w:color w:val="000000" w:themeColor="text1"/>
          <w:sz w:val="18"/>
          <w:szCs w:val="18"/>
        </w:rPr>
        <w:t xml:space="preserve"> </w:t>
      </w:r>
      <w:r w:rsidR="70E501E0" w:rsidRPr="40B0ABA0">
        <w:rPr>
          <w:rFonts w:ascii="Calibri" w:eastAsia="Calibri" w:hAnsi="Calibri" w:cs="Calibri"/>
          <w:b/>
          <w:bCs/>
          <w:color w:val="000000" w:themeColor="text1"/>
          <w:sz w:val="18"/>
          <w:szCs w:val="18"/>
        </w:rPr>
        <w:t>Confusion matrix of the Logistic Regression model.</w:t>
      </w:r>
    </w:p>
    <w:p w14:paraId="15BCBA12" w14:textId="78AA43C3" w:rsidR="40B0ABA0" w:rsidRDefault="40B0ABA0" w:rsidP="40B0ABA0">
      <w:pPr>
        <w:jc w:val="center"/>
        <w:rPr>
          <w:rFonts w:ascii="Calibri" w:eastAsia="Calibri" w:hAnsi="Calibri" w:cs="Calibri"/>
          <w:b/>
          <w:bCs/>
          <w:color w:val="000000" w:themeColor="text1"/>
          <w:sz w:val="18"/>
          <w:szCs w:val="18"/>
        </w:rPr>
      </w:pPr>
    </w:p>
    <w:p w14:paraId="6C3007FB" w14:textId="5602E773" w:rsidR="5E99C024" w:rsidRDefault="5E99C024" w:rsidP="40B0ABA0">
      <w:pPr>
        <w:jc w:val="center"/>
      </w:pPr>
      <w:r>
        <w:rPr>
          <w:noProof/>
        </w:rPr>
        <w:drawing>
          <wp:inline distT="0" distB="0" distL="0" distR="0" wp14:anchorId="4D84EE8C" wp14:editId="4705C568">
            <wp:extent cx="3354917" cy="3584705"/>
            <wp:effectExtent l="0" t="0" r="0" b="0"/>
            <wp:docPr id="1558002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5169" name="Picture 170875169"/>
                    <pic:cNvPicPr/>
                  </pic:nvPicPr>
                  <pic:blipFill>
                    <a:blip r:embed="rId18">
                      <a:extLst>
                        <a:ext uri="{28A0092B-C50C-407E-A947-70E740481C1C}">
                          <a14:useLocalDpi xmlns:a14="http://schemas.microsoft.com/office/drawing/2010/main"/>
                        </a:ext>
                      </a:extLst>
                    </a:blip>
                    <a:stretch>
                      <a:fillRect/>
                    </a:stretch>
                  </pic:blipFill>
                  <pic:spPr>
                    <a:xfrm>
                      <a:off x="0" y="0"/>
                      <a:ext cx="3354917" cy="3584705"/>
                    </a:xfrm>
                    <a:prstGeom prst="rect">
                      <a:avLst/>
                    </a:prstGeom>
                  </pic:spPr>
                </pic:pic>
              </a:graphicData>
            </a:graphic>
          </wp:inline>
        </w:drawing>
      </w:r>
    </w:p>
    <w:p w14:paraId="20FDA3E8" w14:textId="77777777" w:rsidR="001E47DC" w:rsidRDefault="001E47DC" w:rsidP="40B0ABA0">
      <w:pPr>
        <w:jc w:val="center"/>
      </w:pPr>
    </w:p>
    <w:p w14:paraId="4C62FC16" w14:textId="77777777" w:rsidR="001E47DC" w:rsidRDefault="001E47DC" w:rsidP="40B0ABA0">
      <w:pPr>
        <w:jc w:val="center"/>
      </w:pPr>
    </w:p>
    <w:p w14:paraId="26C6C53A" w14:textId="76209F2C" w:rsidR="6591C12B" w:rsidRDefault="6591C12B" w:rsidP="40B0ABA0">
      <w:pPr>
        <w:jc w:val="center"/>
        <w:rPr>
          <w:rFonts w:ascii="Calibri" w:eastAsia="Calibri" w:hAnsi="Calibri" w:cs="Calibri"/>
          <w:color w:val="000000" w:themeColor="text1"/>
          <w:sz w:val="20"/>
          <w:szCs w:val="20"/>
        </w:rPr>
      </w:pPr>
      <w:r w:rsidRPr="40B0ABA0">
        <w:rPr>
          <w:rFonts w:ascii="Calibri" w:eastAsia="Calibri" w:hAnsi="Calibri" w:cs="Calibri"/>
          <w:color w:val="000000" w:themeColor="text1"/>
          <w:sz w:val="20"/>
          <w:szCs w:val="20"/>
        </w:rPr>
        <w:t xml:space="preserve">The </w:t>
      </w:r>
      <w:r w:rsidRPr="40B0ABA0">
        <w:rPr>
          <w:rFonts w:ascii="Calibri" w:eastAsia="Calibri" w:hAnsi="Calibri" w:cs="Calibri"/>
          <w:b/>
          <w:bCs/>
          <w:color w:val="000000" w:themeColor="text1"/>
          <w:sz w:val="20"/>
          <w:szCs w:val="20"/>
        </w:rPr>
        <w:t>Logistic Regression</w:t>
      </w:r>
      <w:r w:rsidRPr="40B0ABA0">
        <w:rPr>
          <w:rFonts w:ascii="Calibri" w:eastAsia="Calibri" w:hAnsi="Calibri" w:cs="Calibri"/>
          <w:color w:val="000000" w:themeColor="text1"/>
          <w:sz w:val="20"/>
          <w:szCs w:val="20"/>
        </w:rPr>
        <w:t xml:space="preserve"> model correctly identified </w:t>
      </w:r>
      <w:r w:rsidRPr="40B0ABA0">
        <w:rPr>
          <w:rFonts w:ascii="Calibri" w:eastAsia="Calibri" w:hAnsi="Calibri" w:cs="Calibri"/>
          <w:b/>
          <w:bCs/>
          <w:color w:val="000000" w:themeColor="text1"/>
          <w:sz w:val="20"/>
          <w:szCs w:val="20"/>
        </w:rPr>
        <w:t>41 stroke cases (TP)</w:t>
      </w:r>
      <w:r w:rsidRPr="40B0ABA0">
        <w:rPr>
          <w:rFonts w:ascii="Calibri" w:eastAsia="Calibri" w:hAnsi="Calibri" w:cs="Calibri"/>
          <w:color w:val="000000" w:themeColor="text1"/>
          <w:sz w:val="20"/>
          <w:szCs w:val="20"/>
        </w:rPr>
        <w:t xml:space="preserve"> and missed only </w:t>
      </w:r>
      <w:r w:rsidRPr="40B0ABA0">
        <w:rPr>
          <w:rFonts w:ascii="Calibri" w:eastAsia="Calibri" w:hAnsi="Calibri" w:cs="Calibri"/>
          <w:b/>
          <w:bCs/>
          <w:color w:val="000000" w:themeColor="text1"/>
          <w:sz w:val="20"/>
          <w:szCs w:val="20"/>
        </w:rPr>
        <w:t>9 cases (FN)</w:t>
      </w:r>
      <w:r w:rsidRPr="40B0ABA0">
        <w:rPr>
          <w:rFonts w:ascii="Calibri" w:eastAsia="Calibri" w:hAnsi="Calibri" w:cs="Calibri"/>
          <w:color w:val="000000" w:themeColor="text1"/>
          <w:sz w:val="20"/>
          <w:szCs w:val="20"/>
        </w:rPr>
        <w:t>. This indicates a strong ability to detect positive cases, resulting in high recall. The relatively low number of false negatives is critical in a healthcare context, as it means fewer at-risk patients are overlooked. Overall, this model demonstrates the best performance in identifying stroke cases.</w:t>
      </w:r>
    </w:p>
    <w:p w14:paraId="1AB632FE" w14:textId="747970A4" w:rsidR="40B0ABA0" w:rsidRDefault="40B0ABA0" w:rsidP="40B0ABA0">
      <w:pPr>
        <w:spacing w:before="240" w:after="240"/>
        <w:ind w:left="1440" w:right="1440"/>
        <w:jc w:val="center"/>
      </w:pPr>
    </w:p>
    <w:p w14:paraId="790DE1AD" w14:textId="1D6ACAD7" w:rsidR="40B0ABA0" w:rsidRDefault="40B0ABA0" w:rsidP="40B0ABA0">
      <w:pPr>
        <w:spacing w:before="240" w:after="240"/>
        <w:ind w:left="1440" w:right="1440"/>
        <w:jc w:val="center"/>
        <w:rPr>
          <w:b/>
          <w:bCs/>
          <w:sz w:val="18"/>
          <w:szCs w:val="18"/>
        </w:rPr>
      </w:pPr>
    </w:p>
    <w:p w14:paraId="0C4B5DCE" w14:textId="512AADE0" w:rsidR="40B0ABA0" w:rsidRDefault="40B0ABA0" w:rsidP="40B0ABA0">
      <w:pPr>
        <w:spacing w:before="240" w:after="240"/>
        <w:ind w:left="1440" w:right="1440"/>
        <w:jc w:val="center"/>
        <w:rPr>
          <w:b/>
          <w:bCs/>
          <w:sz w:val="18"/>
          <w:szCs w:val="18"/>
        </w:rPr>
      </w:pPr>
    </w:p>
    <w:p w14:paraId="76D1B7B8" w14:textId="6D828FB9" w:rsidR="40B0ABA0" w:rsidRDefault="40B0ABA0" w:rsidP="40B0ABA0">
      <w:pPr>
        <w:spacing w:before="240" w:after="240"/>
        <w:ind w:left="1440" w:right="1440"/>
        <w:jc w:val="center"/>
        <w:rPr>
          <w:b/>
          <w:bCs/>
          <w:sz w:val="18"/>
          <w:szCs w:val="18"/>
        </w:rPr>
      </w:pPr>
    </w:p>
    <w:p w14:paraId="31852A4E" w14:textId="1A96F295" w:rsidR="40B0ABA0" w:rsidRDefault="40B0ABA0" w:rsidP="40B0ABA0">
      <w:pPr>
        <w:spacing w:before="240" w:after="240"/>
        <w:ind w:left="1440" w:right="1440"/>
        <w:jc w:val="center"/>
        <w:rPr>
          <w:b/>
          <w:bCs/>
          <w:sz w:val="18"/>
          <w:szCs w:val="18"/>
        </w:rPr>
      </w:pPr>
    </w:p>
    <w:p w14:paraId="749CBAD4" w14:textId="38B1FED9" w:rsidR="40B0ABA0" w:rsidRDefault="40B0ABA0" w:rsidP="40B0ABA0">
      <w:pPr>
        <w:spacing w:before="240" w:after="240"/>
        <w:ind w:left="1440" w:right="1440"/>
        <w:jc w:val="center"/>
        <w:rPr>
          <w:b/>
          <w:bCs/>
          <w:sz w:val="18"/>
          <w:szCs w:val="18"/>
        </w:rPr>
      </w:pPr>
    </w:p>
    <w:p w14:paraId="2C2FADAE" w14:textId="1CE9FD73" w:rsidR="40B0ABA0" w:rsidRDefault="40B0ABA0" w:rsidP="40B0ABA0">
      <w:pPr>
        <w:spacing w:before="240" w:after="240"/>
        <w:ind w:left="1440" w:right="1440"/>
        <w:jc w:val="center"/>
        <w:rPr>
          <w:b/>
          <w:bCs/>
          <w:sz w:val="18"/>
          <w:szCs w:val="18"/>
        </w:rPr>
      </w:pPr>
    </w:p>
    <w:p w14:paraId="6159A850" w14:textId="035B977C" w:rsidR="40B0ABA0" w:rsidRDefault="40B0ABA0" w:rsidP="40B0ABA0">
      <w:pPr>
        <w:spacing w:before="240" w:after="240"/>
        <w:ind w:left="1440" w:right="1440"/>
        <w:jc w:val="center"/>
        <w:rPr>
          <w:b/>
          <w:bCs/>
          <w:sz w:val="18"/>
          <w:szCs w:val="18"/>
        </w:rPr>
      </w:pPr>
    </w:p>
    <w:p w14:paraId="131D4532" w14:textId="11ADA6E0" w:rsidR="40B0ABA0" w:rsidRDefault="40B0ABA0" w:rsidP="40B0ABA0">
      <w:pPr>
        <w:spacing w:before="240" w:after="240"/>
        <w:ind w:left="1440" w:right="1440"/>
        <w:jc w:val="center"/>
        <w:rPr>
          <w:b/>
          <w:bCs/>
          <w:sz w:val="18"/>
          <w:szCs w:val="18"/>
        </w:rPr>
      </w:pPr>
    </w:p>
    <w:p w14:paraId="7858A318" w14:textId="1ADAFFA5" w:rsidR="40B0ABA0" w:rsidRDefault="40B0ABA0" w:rsidP="40B0ABA0">
      <w:pPr>
        <w:spacing w:before="240" w:after="240"/>
        <w:ind w:left="1440" w:right="1440"/>
        <w:jc w:val="center"/>
        <w:rPr>
          <w:b/>
          <w:bCs/>
          <w:sz w:val="18"/>
          <w:szCs w:val="18"/>
        </w:rPr>
      </w:pPr>
    </w:p>
    <w:p w14:paraId="11661A2A" w14:textId="0B02A59F" w:rsidR="40B0ABA0" w:rsidRDefault="40B0ABA0" w:rsidP="40B0ABA0">
      <w:pPr>
        <w:spacing w:before="240" w:after="240"/>
        <w:ind w:left="1440" w:right="1440"/>
        <w:jc w:val="center"/>
        <w:rPr>
          <w:b/>
          <w:bCs/>
          <w:sz w:val="18"/>
          <w:szCs w:val="18"/>
        </w:rPr>
      </w:pPr>
    </w:p>
    <w:p w14:paraId="3A48E27D" w14:textId="3D767807" w:rsidR="40B0ABA0" w:rsidRDefault="40B0ABA0" w:rsidP="40B0ABA0">
      <w:pPr>
        <w:spacing w:before="240" w:after="240"/>
        <w:ind w:left="1440" w:right="1440"/>
        <w:jc w:val="center"/>
        <w:rPr>
          <w:b/>
          <w:bCs/>
          <w:sz w:val="18"/>
          <w:szCs w:val="18"/>
        </w:rPr>
      </w:pPr>
    </w:p>
    <w:p w14:paraId="6ABE8258" w14:textId="77777777" w:rsidR="001E47DC" w:rsidRDefault="001E47DC" w:rsidP="40B0ABA0">
      <w:pPr>
        <w:spacing w:before="240" w:after="240"/>
        <w:ind w:left="1440" w:right="1440"/>
        <w:jc w:val="center"/>
        <w:rPr>
          <w:b/>
          <w:bCs/>
          <w:sz w:val="18"/>
          <w:szCs w:val="18"/>
        </w:rPr>
      </w:pPr>
    </w:p>
    <w:p w14:paraId="4A534B02" w14:textId="77777777" w:rsidR="001E47DC" w:rsidRDefault="001E47DC" w:rsidP="40B0ABA0">
      <w:pPr>
        <w:spacing w:before="240" w:after="240"/>
        <w:ind w:left="1440" w:right="1440"/>
        <w:jc w:val="center"/>
        <w:rPr>
          <w:b/>
          <w:bCs/>
          <w:sz w:val="18"/>
          <w:szCs w:val="18"/>
        </w:rPr>
      </w:pPr>
    </w:p>
    <w:p w14:paraId="69F0AF1A" w14:textId="299B6A8C" w:rsidR="0840E371" w:rsidRDefault="0840E371" w:rsidP="40B0ABA0">
      <w:pPr>
        <w:spacing w:before="240" w:after="240"/>
        <w:ind w:left="1440" w:right="1440"/>
        <w:jc w:val="center"/>
        <w:rPr>
          <w:rFonts w:ascii="Calibri" w:eastAsia="Calibri" w:hAnsi="Calibri" w:cs="Calibri"/>
          <w:b/>
          <w:bCs/>
          <w:color w:val="000000" w:themeColor="text1"/>
          <w:sz w:val="18"/>
          <w:szCs w:val="18"/>
        </w:rPr>
      </w:pPr>
      <w:r w:rsidRPr="40B0ABA0">
        <w:rPr>
          <w:b/>
          <w:bCs/>
          <w:sz w:val="18"/>
          <w:szCs w:val="18"/>
        </w:rPr>
        <w:lastRenderedPageBreak/>
        <w:t>Figure 1</w:t>
      </w:r>
      <w:r w:rsidR="3188A7C8" w:rsidRPr="40B0ABA0">
        <w:rPr>
          <w:b/>
          <w:bCs/>
          <w:sz w:val="18"/>
          <w:szCs w:val="18"/>
        </w:rPr>
        <w:t>2</w:t>
      </w:r>
      <w:r w:rsidRPr="40B0ABA0">
        <w:rPr>
          <w:b/>
          <w:bCs/>
          <w:sz w:val="18"/>
          <w:szCs w:val="18"/>
        </w:rPr>
        <w:t>:</w:t>
      </w:r>
      <w:r w:rsidR="54FB452C" w:rsidRPr="40B0ABA0">
        <w:rPr>
          <w:b/>
          <w:bCs/>
          <w:sz w:val="18"/>
          <w:szCs w:val="18"/>
        </w:rPr>
        <w:t xml:space="preserve"> </w:t>
      </w:r>
      <w:r w:rsidR="54FB452C" w:rsidRPr="40B0ABA0">
        <w:rPr>
          <w:rFonts w:ascii="Calibri" w:eastAsia="Calibri" w:hAnsi="Calibri" w:cs="Calibri"/>
          <w:b/>
          <w:bCs/>
          <w:color w:val="000000" w:themeColor="text1"/>
          <w:sz w:val="18"/>
          <w:szCs w:val="18"/>
        </w:rPr>
        <w:t xml:space="preserve">Confusion matrix of the </w:t>
      </w:r>
      <w:r w:rsidR="61FCCC85" w:rsidRPr="40B0ABA0">
        <w:rPr>
          <w:rFonts w:ascii="Calibri" w:eastAsia="Calibri" w:hAnsi="Calibri" w:cs="Calibri"/>
          <w:b/>
          <w:bCs/>
          <w:color w:val="000000" w:themeColor="text1"/>
          <w:sz w:val="18"/>
          <w:szCs w:val="18"/>
        </w:rPr>
        <w:t>Decision Tree</w:t>
      </w:r>
      <w:r w:rsidR="54FB452C" w:rsidRPr="40B0ABA0">
        <w:rPr>
          <w:rFonts w:ascii="Calibri" w:eastAsia="Calibri" w:hAnsi="Calibri" w:cs="Calibri"/>
          <w:b/>
          <w:bCs/>
          <w:color w:val="000000" w:themeColor="text1"/>
          <w:sz w:val="18"/>
          <w:szCs w:val="18"/>
        </w:rPr>
        <w:t xml:space="preserve"> model.</w:t>
      </w:r>
    </w:p>
    <w:p w14:paraId="39D41D5E" w14:textId="1EF80F29" w:rsidR="7E0D8F4A" w:rsidRDefault="7E0D8F4A" w:rsidP="40B0ABA0">
      <w:pPr>
        <w:spacing w:before="240" w:after="240"/>
        <w:ind w:left="1440" w:right="1440"/>
        <w:jc w:val="center"/>
      </w:pPr>
      <w:r>
        <w:rPr>
          <w:noProof/>
        </w:rPr>
        <w:drawing>
          <wp:inline distT="0" distB="0" distL="0" distR="0" wp14:anchorId="07287891" wp14:editId="3CEF6B15">
            <wp:extent cx="3083175" cy="3294351"/>
            <wp:effectExtent l="0" t="0" r="0" b="0"/>
            <wp:docPr id="1284861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1611" name="Picture 1740031611"/>
                    <pic:cNvPicPr/>
                  </pic:nvPicPr>
                  <pic:blipFill>
                    <a:blip r:embed="rId19">
                      <a:extLst>
                        <a:ext uri="{28A0092B-C50C-407E-A947-70E740481C1C}">
                          <a14:useLocalDpi xmlns:a14="http://schemas.microsoft.com/office/drawing/2010/main"/>
                        </a:ext>
                      </a:extLst>
                    </a:blip>
                    <a:stretch>
                      <a:fillRect/>
                    </a:stretch>
                  </pic:blipFill>
                  <pic:spPr>
                    <a:xfrm>
                      <a:off x="0" y="0"/>
                      <a:ext cx="3083175" cy="3294351"/>
                    </a:xfrm>
                    <a:prstGeom prst="rect">
                      <a:avLst/>
                    </a:prstGeom>
                  </pic:spPr>
                </pic:pic>
              </a:graphicData>
            </a:graphic>
          </wp:inline>
        </w:drawing>
      </w:r>
    </w:p>
    <w:p w14:paraId="48B846C7" w14:textId="27D3716F" w:rsidR="40B0ABA0" w:rsidRDefault="40B0ABA0" w:rsidP="40B0ABA0">
      <w:pPr>
        <w:spacing w:before="240" w:after="240"/>
        <w:jc w:val="center"/>
      </w:pPr>
    </w:p>
    <w:p w14:paraId="1FC7C05F" w14:textId="535A314C" w:rsidR="5841363C" w:rsidRDefault="5841363C" w:rsidP="40B0ABA0">
      <w:pPr>
        <w:jc w:val="center"/>
      </w:pPr>
      <w:r w:rsidRPr="40B0ABA0">
        <w:rPr>
          <w:rFonts w:ascii="Calibri" w:eastAsia="Calibri" w:hAnsi="Calibri" w:cs="Calibri"/>
          <w:color w:val="000000" w:themeColor="text1"/>
          <w:sz w:val="20"/>
          <w:szCs w:val="20"/>
        </w:rPr>
        <w:t xml:space="preserve">The </w:t>
      </w:r>
      <w:r w:rsidRPr="40B0ABA0">
        <w:rPr>
          <w:rFonts w:ascii="Calibri" w:eastAsia="Calibri" w:hAnsi="Calibri" w:cs="Calibri"/>
          <w:b/>
          <w:bCs/>
          <w:color w:val="000000" w:themeColor="text1"/>
          <w:sz w:val="20"/>
          <w:szCs w:val="20"/>
        </w:rPr>
        <w:t>Decision Tree</w:t>
      </w:r>
      <w:r w:rsidRPr="40B0ABA0">
        <w:rPr>
          <w:rFonts w:ascii="Calibri" w:eastAsia="Calibri" w:hAnsi="Calibri" w:cs="Calibri"/>
          <w:color w:val="000000" w:themeColor="text1"/>
          <w:sz w:val="20"/>
          <w:szCs w:val="20"/>
        </w:rPr>
        <w:t xml:space="preserve"> model correctly detected </w:t>
      </w:r>
      <w:r w:rsidRPr="40B0ABA0">
        <w:rPr>
          <w:rFonts w:ascii="Calibri" w:eastAsia="Calibri" w:hAnsi="Calibri" w:cs="Calibri"/>
          <w:b/>
          <w:bCs/>
          <w:color w:val="000000" w:themeColor="text1"/>
          <w:sz w:val="20"/>
          <w:szCs w:val="20"/>
        </w:rPr>
        <w:t>41 stroke cases (TP)</w:t>
      </w:r>
      <w:r w:rsidRPr="40B0ABA0">
        <w:rPr>
          <w:rFonts w:ascii="Calibri" w:eastAsia="Calibri" w:hAnsi="Calibri" w:cs="Calibri"/>
          <w:color w:val="000000" w:themeColor="text1"/>
          <w:sz w:val="20"/>
          <w:szCs w:val="20"/>
        </w:rPr>
        <w:t xml:space="preserve"> and missed </w:t>
      </w:r>
      <w:r w:rsidRPr="40B0ABA0">
        <w:rPr>
          <w:rFonts w:ascii="Calibri" w:eastAsia="Calibri" w:hAnsi="Calibri" w:cs="Calibri"/>
          <w:b/>
          <w:bCs/>
          <w:color w:val="000000" w:themeColor="text1"/>
          <w:sz w:val="20"/>
          <w:szCs w:val="20"/>
        </w:rPr>
        <w:t>9 cases (FN)</w:t>
      </w:r>
      <w:r w:rsidRPr="40B0ABA0">
        <w:rPr>
          <w:rFonts w:ascii="Calibri" w:eastAsia="Calibri" w:hAnsi="Calibri" w:cs="Calibri"/>
          <w:color w:val="000000" w:themeColor="text1"/>
          <w:sz w:val="20"/>
          <w:szCs w:val="20"/>
        </w:rPr>
        <w:t>, achieving the same recall as Logistic Regression. However, despite having equal detection capability, it produces more false positives, indicating lower precision. While it is effective at identifying stroke cases, it is less efficient due to generating more unnecessary alerts</w:t>
      </w:r>
      <w:r w:rsidR="64647328" w:rsidRPr="40B0ABA0">
        <w:rPr>
          <w:rFonts w:ascii="Calibri" w:eastAsia="Calibri" w:hAnsi="Calibri" w:cs="Calibri"/>
          <w:color w:val="000000" w:themeColor="text1"/>
          <w:sz w:val="20"/>
          <w:szCs w:val="20"/>
        </w:rPr>
        <w:t>.</w:t>
      </w:r>
    </w:p>
    <w:p w14:paraId="1D0A7CF6" w14:textId="54078907" w:rsidR="40B0ABA0" w:rsidRDefault="40B0ABA0" w:rsidP="40B0ABA0">
      <w:pPr>
        <w:jc w:val="center"/>
        <w:rPr>
          <w:rFonts w:ascii="Calibri" w:eastAsia="Calibri" w:hAnsi="Calibri" w:cs="Calibri"/>
          <w:color w:val="000000" w:themeColor="text1"/>
          <w:sz w:val="20"/>
          <w:szCs w:val="20"/>
        </w:rPr>
      </w:pPr>
    </w:p>
    <w:p w14:paraId="16EF3C8F" w14:textId="0B3AB412" w:rsidR="40B0ABA0" w:rsidRDefault="40B0ABA0" w:rsidP="40B0ABA0">
      <w:pPr>
        <w:spacing w:before="240" w:after="240"/>
        <w:ind w:left="1440" w:right="1440"/>
        <w:jc w:val="center"/>
        <w:rPr>
          <w:b/>
          <w:bCs/>
          <w:sz w:val="18"/>
          <w:szCs w:val="18"/>
        </w:rPr>
      </w:pPr>
    </w:p>
    <w:p w14:paraId="1F62274B" w14:textId="46E53873" w:rsidR="40B0ABA0" w:rsidRDefault="40B0ABA0" w:rsidP="40B0ABA0">
      <w:pPr>
        <w:spacing w:before="240" w:after="240"/>
        <w:ind w:left="1440" w:right="1440"/>
        <w:jc w:val="center"/>
        <w:rPr>
          <w:b/>
          <w:bCs/>
          <w:sz w:val="18"/>
          <w:szCs w:val="18"/>
        </w:rPr>
      </w:pPr>
    </w:p>
    <w:p w14:paraId="6BED2177" w14:textId="0D1544D3" w:rsidR="40B0ABA0" w:rsidRDefault="40B0ABA0" w:rsidP="40B0ABA0">
      <w:pPr>
        <w:spacing w:before="240" w:after="240"/>
        <w:ind w:left="1440" w:right="1440"/>
        <w:jc w:val="center"/>
        <w:rPr>
          <w:b/>
          <w:bCs/>
          <w:sz w:val="18"/>
          <w:szCs w:val="18"/>
        </w:rPr>
      </w:pPr>
    </w:p>
    <w:p w14:paraId="6609F4DC" w14:textId="5B14F95B" w:rsidR="40B0ABA0" w:rsidRDefault="40B0ABA0" w:rsidP="40B0ABA0">
      <w:pPr>
        <w:spacing w:before="240" w:after="240"/>
        <w:ind w:left="1440" w:right="1440"/>
        <w:jc w:val="center"/>
        <w:rPr>
          <w:b/>
          <w:bCs/>
          <w:sz w:val="18"/>
          <w:szCs w:val="18"/>
        </w:rPr>
      </w:pPr>
    </w:p>
    <w:p w14:paraId="67F606B1" w14:textId="5AA6F095" w:rsidR="40B0ABA0" w:rsidRDefault="40B0ABA0" w:rsidP="40B0ABA0">
      <w:pPr>
        <w:spacing w:before="240" w:after="240"/>
        <w:ind w:left="1440" w:right="1440"/>
        <w:jc w:val="center"/>
        <w:rPr>
          <w:b/>
          <w:bCs/>
          <w:sz w:val="18"/>
          <w:szCs w:val="18"/>
        </w:rPr>
      </w:pPr>
    </w:p>
    <w:p w14:paraId="1C4D79A9" w14:textId="4556A53C" w:rsidR="40B0ABA0" w:rsidRDefault="40B0ABA0" w:rsidP="40B0ABA0">
      <w:pPr>
        <w:spacing w:before="240" w:after="240"/>
        <w:ind w:left="1440" w:right="1440"/>
        <w:jc w:val="center"/>
        <w:rPr>
          <w:b/>
          <w:bCs/>
          <w:sz w:val="18"/>
          <w:szCs w:val="18"/>
        </w:rPr>
      </w:pPr>
    </w:p>
    <w:p w14:paraId="7B092571" w14:textId="5B7B1D4D" w:rsidR="40B0ABA0" w:rsidRDefault="40B0ABA0" w:rsidP="40B0ABA0">
      <w:pPr>
        <w:spacing w:before="240" w:after="240"/>
        <w:ind w:left="1440" w:right="1440"/>
        <w:jc w:val="center"/>
        <w:rPr>
          <w:b/>
          <w:bCs/>
          <w:sz w:val="18"/>
          <w:szCs w:val="18"/>
        </w:rPr>
      </w:pPr>
    </w:p>
    <w:p w14:paraId="6F967316" w14:textId="44FDEFEE" w:rsidR="40B0ABA0" w:rsidRDefault="40B0ABA0" w:rsidP="40B0ABA0">
      <w:pPr>
        <w:spacing w:before="240" w:after="240"/>
        <w:ind w:left="1440" w:right="1440"/>
        <w:jc w:val="center"/>
        <w:rPr>
          <w:b/>
          <w:bCs/>
          <w:sz w:val="18"/>
          <w:szCs w:val="18"/>
        </w:rPr>
      </w:pPr>
    </w:p>
    <w:p w14:paraId="4096720E" w14:textId="702271C3" w:rsidR="40B0ABA0" w:rsidRDefault="40B0ABA0" w:rsidP="40B0ABA0">
      <w:pPr>
        <w:spacing w:before="240" w:after="240"/>
        <w:ind w:left="1440" w:right="1440"/>
        <w:jc w:val="center"/>
        <w:rPr>
          <w:b/>
          <w:bCs/>
          <w:sz w:val="18"/>
          <w:szCs w:val="18"/>
        </w:rPr>
      </w:pPr>
    </w:p>
    <w:p w14:paraId="70059DFE" w14:textId="19295398" w:rsidR="40B0ABA0" w:rsidRDefault="40B0ABA0" w:rsidP="40B0ABA0">
      <w:pPr>
        <w:spacing w:before="240" w:after="240"/>
        <w:ind w:left="1440" w:right="1440"/>
        <w:jc w:val="center"/>
        <w:rPr>
          <w:b/>
          <w:bCs/>
          <w:sz w:val="18"/>
          <w:szCs w:val="18"/>
        </w:rPr>
      </w:pPr>
    </w:p>
    <w:p w14:paraId="67E64D17" w14:textId="67C9D436" w:rsidR="40B0ABA0" w:rsidRDefault="40B0ABA0" w:rsidP="40B0ABA0">
      <w:pPr>
        <w:spacing w:before="240" w:after="240"/>
        <w:ind w:left="1440" w:right="1440"/>
        <w:jc w:val="center"/>
        <w:rPr>
          <w:b/>
          <w:bCs/>
          <w:sz w:val="18"/>
          <w:szCs w:val="18"/>
        </w:rPr>
      </w:pPr>
    </w:p>
    <w:p w14:paraId="38097460" w14:textId="641C1115" w:rsidR="40B0ABA0" w:rsidRDefault="40B0ABA0" w:rsidP="40B0ABA0">
      <w:pPr>
        <w:spacing w:before="240" w:after="240"/>
        <w:ind w:left="1440" w:right="1440"/>
        <w:jc w:val="center"/>
        <w:rPr>
          <w:b/>
          <w:bCs/>
          <w:sz w:val="18"/>
          <w:szCs w:val="18"/>
        </w:rPr>
      </w:pPr>
    </w:p>
    <w:p w14:paraId="1E8FEB63" w14:textId="5AFC116F" w:rsidR="40B0ABA0" w:rsidRDefault="40B0ABA0" w:rsidP="40B0ABA0">
      <w:pPr>
        <w:spacing w:before="240" w:after="240"/>
        <w:ind w:left="1440" w:right="1440"/>
        <w:jc w:val="center"/>
        <w:rPr>
          <w:b/>
          <w:bCs/>
          <w:sz w:val="18"/>
          <w:szCs w:val="18"/>
        </w:rPr>
      </w:pPr>
    </w:p>
    <w:p w14:paraId="7D9D97A7" w14:textId="499200DA" w:rsidR="40B0ABA0" w:rsidRDefault="40B0ABA0" w:rsidP="40B0ABA0">
      <w:pPr>
        <w:spacing w:before="240" w:after="240"/>
        <w:ind w:left="1440" w:right="1440"/>
        <w:jc w:val="center"/>
        <w:rPr>
          <w:b/>
          <w:bCs/>
          <w:sz w:val="18"/>
          <w:szCs w:val="18"/>
        </w:rPr>
      </w:pPr>
    </w:p>
    <w:p w14:paraId="49265966" w14:textId="5E017CF4" w:rsidR="40B0ABA0" w:rsidRDefault="40B0ABA0" w:rsidP="40B0ABA0">
      <w:pPr>
        <w:spacing w:before="240" w:after="240"/>
        <w:ind w:left="1440" w:right="1440"/>
        <w:jc w:val="center"/>
        <w:rPr>
          <w:b/>
          <w:bCs/>
          <w:sz w:val="18"/>
          <w:szCs w:val="18"/>
        </w:rPr>
      </w:pPr>
    </w:p>
    <w:p w14:paraId="29AC1914" w14:textId="43C6F9E5" w:rsidR="16A81F36" w:rsidRDefault="16A81F36" w:rsidP="40B0ABA0">
      <w:pPr>
        <w:spacing w:before="240" w:after="240"/>
        <w:ind w:left="1440" w:right="1440"/>
        <w:jc w:val="center"/>
        <w:rPr>
          <w:rFonts w:ascii="Calibri" w:eastAsia="Calibri" w:hAnsi="Calibri" w:cs="Calibri"/>
          <w:b/>
          <w:bCs/>
          <w:color w:val="000000" w:themeColor="text1"/>
          <w:sz w:val="18"/>
          <w:szCs w:val="18"/>
        </w:rPr>
      </w:pPr>
      <w:r w:rsidRPr="40B0ABA0">
        <w:rPr>
          <w:b/>
          <w:bCs/>
          <w:sz w:val="18"/>
          <w:szCs w:val="18"/>
        </w:rPr>
        <w:t>Figure 1</w:t>
      </w:r>
      <w:r w:rsidR="3D360308" w:rsidRPr="40B0ABA0">
        <w:rPr>
          <w:b/>
          <w:bCs/>
          <w:sz w:val="18"/>
          <w:szCs w:val="18"/>
        </w:rPr>
        <w:t>3</w:t>
      </w:r>
      <w:r w:rsidRPr="40B0ABA0">
        <w:rPr>
          <w:b/>
          <w:bCs/>
          <w:sz w:val="18"/>
          <w:szCs w:val="18"/>
        </w:rPr>
        <w:t xml:space="preserve">: </w:t>
      </w:r>
      <w:r w:rsidRPr="40B0ABA0">
        <w:rPr>
          <w:rFonts w:ascii="Calibri" w:eastAsia="Calibri" w:hAnsi="Calibri" w:cs="Calibri"/>
          <w:b/>
          <w:bCs/>
          <w:color w:val="000000" w:themeColor="text1"/>
          <w:sz w:val="18"/>
          <w:szCs w:val="18"/>
        </w:rPr>
        <w:t>Confusion matrix of the SVM model.</w:t>
      </w:r>
    </w:p>
    <w:p w14:paraId="08FF6043" w14:textId="12F0AC83" w:rsidR="10A4F341" w:rsidRDefault="10A4F341" w:rsidP="40B0ABA0">
      <w:pPr>
        <w:spacing w:before="240" w:after="240"/>
        <w:ind w:left="1440" w:right="1440"/>
        <w:jc w:val="center"/>
      </w:pPr>
      <w:r>
        <w:rPr>
          <w:noProof/>
        </w:rPr>
        <w:drawing>
          <wp:inline distT="0" distB="0" distL="0" distR="0" wp14:anchorId="65462001" wp14:editId="3F14F05C">
            <wp:extent cx="3196167" cy="3415082"/>
            <wp:effectExtent l="0" t="0" r="0" b="0"/>
            <wp:docPr id="1569976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97886" name="Picture 1828497886"/>
                    <pic:cNvPicPr/>
                  </pic:nvPicPr>
                  <pic:blipFill>
                    <a:blip r:embed="rId20">
                      <a:extLst>
                        <a:ext uri="{28A0092B-C50C-407E-A947-70E740481C1C}">
                          <a14:useLocalDpi xmlns:a14="http://schemas.microsoft.com/office/drawing/2010/main"/>
                        </a:ext>
                      </a:extLst>
                    </a:blip>
                    <a:stretch>
                      <a:fillRect/>
                    </a:stretch>
                  </pic:blipFill>
                  <pic:spPr>
                    <a:xfrm>
                      <a:off x="0" y="0"/>
                      <a:ext cx="3196167" cy="3415082"/>
                    </a:xfrm>
                    <a:prstGeom prst="rect">
                      <a:avLst/>
                    </a:prstGeom>
                  </pic:spPr>
                </pic:pic>
              </a:graphicData>
            </a:graphic>
          </wp:inline>
        </w:drawing>
      </w:r>
    </w:p>
    <w:p w14:paraId="775C51D2" w14:textId="3945E014" w:rsidR="5A740D06" w:rsidRDefault="5A740D06" w:rsidP="40B0ABA0">
      <w:pPr>
        <w:jc w:val="center"/>
        <w:rPr>
          <w:rFonts w:ascii="Calibri" w:eastAsia="Calibri" w:hAnsi="Calibri" w:cs="Calibri"/>
          <w:color w:val="000000" w:themeColor="text1"/>
          <w:sz w:val="20"/>
          <w:szCs w:val="20"/>
        </w:rPr>
      </w:pPr>
      <w:r w:rsidRPr="40B0ABA0">
        <w:rPr>
          <w:rFonts w:ascii="Calibri" w:eastAsia="Calibri" w:hAnsi="Calibri" w:cs="Calibri"/>
          <w:color w:val="000000" w:themeColor="text1"/>
          <w:sz w:val="20"/>
          <w:szCs w:val="20"/>
        </w:rPr>
        <w:t xml:space="preserve">The </w:t>
      </w:r>
      <w:r w:rsidRPr="40B0ABA0">
        <w:rPr>
          <w:rFonts w:ascii="Calibri" w:eastAsia="Calibri" w:hAnsi="Calibri" w:cs="Calibri"/>
          <w:b/>
          <w:bCs/>
          <w:color w:val="000000" w:themeColor="text1"/>
          <w:sz w:val="20"/>
          <w:szCs w:val="20"/>
        </w:rPr>
        <w:t>SVM</w:t>
      </w:r>
      <w:r w:rsidRPr="40B0ABA0">
        <w:rPr>
          <w:rFonts w:ascii="Calibri" w:eastAsia="Calibri" w:hAnsi="Calibri" w:cs="Calibri"/>
          <w:color w:val="000000" w:themeColor="text1"/>
          <w:sz w:val="20"/>
          <w:szCs w:val="20"/>
        </w:rPr>
        <w:t xml:space="preserve"> model correctly detected </w:t>
      </w:r>
      <w:r w:rsidRPr="40B0ABA0">
        <w:rPr>
          <w:rFonts w:ascii="Calibri" w:eastAsia="Calibri" w:hAnsi="Calibri" w:cs="Calibri"/>
          <w:b/>
          <w:bCs/>
          <w:color w:val="000000" w:themeColor="text1"/>
          <w:sz w:val="20"/>
          <w:szCs w:val="20"/>
        </w:rPr>
        <w:t>40 stroke cases (TP)</w:t>
      </w:r>
      <w:r w:rsidRPr="40B0ABA0">
        <w:rPr>
          <w:rFonts w:ascii="Calibri" w:eastAsia="Calibri" w:hAnsi="Calibri" w:cs="Calibri"/>
          <w:color w:val="000000" w:themeColor="text1"/>
          <w:sz w:val="20"/>
          <w:szCs w:val="20"/>
        </w:rPr>
        <w:t xml:space="preserve"> and missed </w:t>
      </w:r>
      <w:r w:rsidRPr="40B0ABA0">
        <w:rPr>
          <w:rFonts w:ascii="Calibri" w:eastAsia="Calibri" w:hAnsi="Calibri" w:cs="Calibri"/>
          <w:b/>
          <w:bCs/>
          <w:color w:val="000000" w:themeColor="text1"/>
          <w:sz w:val="20"/>
          <w:szCs w:val="20"/>
        </w:rPr>
        <w:t>10 cases (FN)</w:t>
      </w:r>
      <w:r w:rsidRPr="40B0ABA0">
        <w:rPr>
          <w:rFonts w:ascii="Calibri" w:eastAsia="Calibri" w:hAnsi="Calibri" w:cs="Calibri"/>
          <w:color w:val="000000" w:themeColor="text1"/>
          <w:sz w:val="20"/>
          <w:szCs w:val="20"/>
        </w:rPr>
        <w:t>, showing strong performance in identifying positive cases. Its recall is slightly lower than Logistic Regression but still relatively high. This indicates that SVM is a reliable model for stroke detection, although it still misses more cases than the best-performing model.</w:t>
      </w:r>
    </w:p>
    <w:p w14:paraId="3EC373FD" w14:textId="65AFEBF9" w:rsidR="40B0ABA0" w:rsidRDefault="40B0ABA0" w:rsidP="40B0ABA0">
      <w:pPr>
        <w:spacing w:before="240" w:after="240"/>
        <w:ind w:left="1440" w:right="1440"/>
        <w:jc w:val="center"/>
        <w:rPr>
          <w:b/>
          <w:bCs/>
          <w:sz w:val="18"/>
          <w:szCs w:val="18"/>
        </w:rPr>
      </w:pPr>
    </w:p>
    <w:p w14:paraId="70454A6F" w14:textId="436B6521" w:rsidR="40B0ABA0" w:rsidRDefault="40B0ABA0" w:rsidP="40B0ABA0">
      <w:pPr>
        <w:spacing w:before="240" w:after="240"/>
        <w:ind w:left="1440" w:right="1440"/>
        <w:jc w:val="center"/>
        <w:rPr>
          <w:b/>
          <w:bCs/>
          <w:sz w:val="18"/>
          <w:szCs w:val="18"/>
        </w:rPr>
      </w:pPr>
    </w:p>
    <w:p w14:paraId="132FFC3B" w14:textId="73A18C3F" w:rsidR="40B0ABA0" w:rsidRDefault="40B0ABA0" w:rsidP="40B0ABA0">
      <w:pPr>
        <w:spacing w:before="240" w:after="240"/>
        <w:ind w:left="1440" w:right="1440"/>
        <w:jc w:val="center"/>
        <w:rPr>
          <w:b/>
          <w:bCs/>
          <w:sz w:val="18"/>
          <w:szCs w:val="18"/>
        </w:rPr>
      </w:pPr>
    </w:p>
    <w:p w14:paraId="318A7FF2" w14:textId="4B9465F3" w:rsidR="40B0ABA0" w:rsidRDefault="40B0ABA0" w:rsidP="40B0ABA0">
      <w:pPr>
        <w:spacing w:before="240" w:after="240"/>
        <w:ind w:left="1440" w:right="1440"/>
        <w:jc w:val="center"/>
        <w:rPr>
          <w:b/>
          <w:bCs/>
          <w:sz w:val="18"/>
          <w:szCs w:val="18"/>
        </w:rPr>
      </w:pPr>
    </w:p>
    <w:p w14:paraId="4961845D" w14:textId="47D07E79" w:rsidR="40B0ABA0" w:rsidRDefault="40B0ABA0" w:rsidP="40B0ABA0">
      <w:pPr>
        <w:spacing w:before="240" w:after="240"/>
        <w:ind w:left="1440" w:right="1440"/>
        <w:jc w:val="center"/>
        <w:rPr>
          <w:b/>
          <w:bCs/>
          <w:sz w:val="18"/>
          <w:szCs w:val="18"/>
        </w:rPr>
      </w:pPr>
    </w:p>
    <w:p w14:paraId="4FD3F2E9" w14:textId="5670AE28" w:rsidR="40B0ABA0" w:rsidRDefault="40B0ABA0" w:rsidP="40B0ABA0">
      <w:pPr>
        <w:spacing w:before="240" w:after="240"/>
        <w:ind w:left="1440" w:right="1440"/>
        <w:jc w:val="center"/>
        <w:rPr>
          <w:b/>
          <w:bCs/>
          <w:sz w:val="18"/>
          <w:szCs w:val="18"/>
        </w:rPr>
      </w:pPr>
    </w:p>
    <w:p w14:paraId="024160D1" w14:textId="741765D5" w:rsidR="40B0ABA0" w:rsidRDefault="40B0ABA0" w:rsidP="40B0ABA0">
      <w:pPr>
        <w:spacing w:before="240" w:after="240"/>
        <w:ind w:left="1440" w:right="1440"/>
        <w:jc w:val="center"/>
        <w:rPr>
          <w:b/>
          <w:bCs/>
          <w:sz w:val="18"/>
          <w:szCs w:val="18"/>
        </w:rPr>
      </w:pPr>
    </w:p>
    <w:p w14:paraId="2D46DA6A" w14:textId="68B73F07" w:rsidR="40B0ABA0" w:rsidRDefault="40B0ABA0" w:rsidP="40B0ABA0">
      <w:pPr>
        <w:spacing w:before="240" w:after="240"/>
        <w:ind w:left="1440" w:right="1440"/>
        <w:jc w:val="center"/>
        <w:rPr>
          <w:b/>
          <w:bCs/>
          <w:sz w:val="18"/>
          <w:szCs w:val="18"/>
        </w:rPr>
      </w:pPr>
    </w:p>
    <w:p w14:paraId="5A822024" w14:textId="2F696C37" w:rsidR="40B0ABA0" w:rsidRDefault="40B0ABA0" w:rsidP="40B0ABA0">
      <w:pPr>
        <w:spacing w:before="240" w:after="240"/>
        <w:ind w:left="1440" w:right="1440"/>
        <w:jc w:val="center"/>
        <w:rPr>
          <w:b/>
          <w:bCs/>
          <w:sz w:val="18"/>
          <w:szCs w:val="18"/>
        </w:rPr>
      </w:pPr>
    </w:p>
    <w:p w14:paraId="0A4567E6" w14:textId="68CFB688" w:rsidR="40B0ABA0" w:rsidRDefault="40B0ABA0" w:rsidP="40B0ABA0">
      <w:pPr>
        <w:spacing w:before="240" w:after="240"/>
        <w:ind w:left="1440" w:right="1440"/>
        <w:jc w:val="center"/>
        <w:rPr>
          <w:b/>
          <w:bCs/>
          <w:sz w:val="18"/>
          <w:szCs w:val="18"/>
        </w:rPr>
      </w:pPr>
    </w:p>
    <w:p w14:paraId="5159D354" w14:textId="160D8068" w:rsidR="40B0ABA0" w:rsidRDefault="40B0ABA0" w:rsidP="40B0ABA0">
      <w:pPr>
        <w:spacing w:before="240" w:after="240"/>
        <w:ind w:left="1440" w:right="1440"/>
        <w:jc w:val="center"/>
        <w:rPr>
          <w:b/>
          <w:bCs/>
          <w:sz w:val="18"/>
          <w:szCs w:val="18"/>
        </w:rPr>
      </w:pPr>
    </w:p>
    <w:p w14:paraId="722C1377" w14:textId="20095B91" w:rsidR="40B0ABA0" w:rsidRDefault="40B0ABA0" w:rsidP="40B0ABA0">
      <w:pPr>
        <w:spacing w:before="240" w:after="240"/>
        <w:ind w:left="1440" w:right="1440"/>
        <w:jc w:val="center"/>
        <w:rPr>
          <w:b/>
          <w:bCs/>
          <w:sz w:val="18"/>
          <w:szCs w:val="18"/>
        </w:rPr>
      </w:pPr>
    </w:p>
    <w:p w14:paraId="19416428" w14:textId="5F0CBD2A" w:rsidR="40B0ABA0" w:rsidRDefault="40B0ABA0" w:rsidP="40B0ABA0">
      <w:pPr>
        <w:spacing w:before="240" w:after="240"/>
        <w:ind w:left="1440" w:right="1440"/>
        <w:jc w:val="center"/>
        <w:rPr>
          <w:b/>
          <w:bCs/>
          <w:sz w:val="18"/>
          <w:szCs w:val="18"/>
        </w:rPr>
      </w:pPr>
    </w:p>
    <w:p w14:paraId="2B3099FB" w14:textId="4D88F980" w:rsidR="40B0ABA0" w:rsidRDefault="40B0ABA0" w:rsidP="40B0ABA0">
      <w:pPr>
        <w:spacing w:before="240" w:after="240"/>
        <w:ind w:left="1440" w:right="1440"/>
        <w:jc w:val="center"/>
        <w:rPr>
          <w:b/>
          <w:bCs/>
          <w:sz w:val="18"/>
          <w:szCs w:val="18"/>
        </w:rPr>
      </w:pPr>
    </w:p>
    <w:p w14:paraId="33EA3F79" w14:textId="77777777" w:rsidR="001E47DC" w:rsidRDefault="001E47DC" w:rsidP="40B0ABA0">
      <w:pPr>
        <w:spacing w:before="240" w:after="240"/>
        <w:ind w:left="1440" w:right="1440"/>
        <w:jc w:val="center"/>
        <w:rPr>
          <w:b/>
          <w:bCs/>
          <w:sz w:val="18"/>
          <w:szCs w:val="18"/>
        </w:rPr>
      </w:pPr>
    </w:p>
    <w:p w14:paraId="35DBECE8" w14:textId="787176DF" w:rsidR="16A81F36" w:rsidRDefault="16A81F36" w:rsidP="40B0ABA0">
      <w:pPr>
        <w:spacing w:before="240" w:after="240"/>
        <w:ind w:left="1440" w:right="1440"/>
        <w:jc w:val="center"/>
        <w:rPr>
          <w:rFonts w:ascii="Calibri" w:eastAsia="Calibri" w:hAnsi="Calibri" w:cs="Calibri"/>
          <w:b/>
          <w:bCs/>
          <w:color w:val="000000" w:themeColor="text1"/>
          <w:sz w:val="18"/>
          <w:szCs w:val="18"/>
        </w:rPr>
      </w:pPr>
      <w:r w:rsidRPr="40B0ABA0">
        <w:rPr>
          <w:b/>
          <w:bCs/>
          <w:sz w:val="18"/>
          <w:szCs w:val="18"/>
        </w:rPr>
        <w:lastRenderedPageBreak/>
        <w:t>Figure 1</w:t>
      </w:r>
      <w:r w:rsidR="558B143D" w:rsidRPr="40B0ABA0">
        <w:rPr>
          <w:b/>
          <w:bCs/>
          <w:sz w:val="18"/>
          <w:szCs w:val="18"/>
        </w:rPr>
        <w:t>4</w:t>
      </w:r>
      <w:r w:rsidRPr="40B0ABA0">
        <w:rPr>
          <w:b/>
          <w:bCs/>
          <w:sz w:val="18"/>
          <w:szCs w:val="18"/>
        </w:rPr>
        <w:t xml:space="preserve">: </w:t>
      </w:r>
      <w:r w:rsidRPr="40B0ABA0">
        <w:rPr>
          <w:rFonts w:ascii="Calibri" w:eastAsia="Calibri" w:hAnsi="Calibri" w:cs="Calibri"/>
          <w:b/>
          <w:bCs/>
          <w:color w:val="000000" w:themeColor="text1"/>
          <w:sz w:val="18"/>
          <w:szCs w:val="18"/>
        </w:rPr>
        <w:t>Confusion matrix of the Random Forest model.</w:t>
      </w:r>
    </w:p>
    <w:p w14:paraId="22B2AED0" w14:textId="6F7BBF93" w:rsidR="7004C975" w:rsidRDefault="7004C975" w:rsidP="40B0ABA0">
      <w:pPr>
        <w:spacing w:before="240" w:after="240"/>
        <w:ind w:left="1440" w:right="1440"/>
        <w:jc w:val="center"/>
      </w:pPr>
      <w:r>
        <w:rPr>
          <w:noProof/>
        </w:rPr>
        <w:drawing>
          <wp:inline distT="0" distB="0" distL="0" distR="0" wp14:anchorId="7C67029F" wp14:editId="140A088D">
            <wp:extent cx="3377576" cy="3608917"/>
            <wp:effectExtent l="0" t="0" r="0" b="0"/>
            <wp:docPr id="514021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59349" name="Picture 1573759349"/>
                    <pic:cNvPicPr/>
                  </pic:nvPicPr>
                  <pic:blipFill>
                    <a:blip r:embed="rId21">
                      <a:extLst>
                        <a:ext uri="{28A0092B-C50C-407E-A947-70E740481C1C}">
                          <a14:useLocalDpi xmlns:a14="http://schemas.microsoft.com/office/drawing/2010/main"/>
                        </a:ext>
                      </a:extLst>
                    </a:blip>
                    <a:stretch>
                      <a:fillRect/>
                    </a:stretch>
                  </pic:blipFill>
                  <pic:spPr>
                    <a:xfrm>
                      <a:off x="0" y="0"/>
                      <a:ext cx="3377576" cy="3608917"/>
                    </a:xfrm>
                    <a:prstGeom prst="rect">
                      <a:avLst/>
                    </a:prstGeom>
                  </pic:spPr>
                </pic:pic>
              </a:graphicData>
            </a:graphic>
          </wp:inline>
        </w:drawing>
      </w:r>
    </w:p>
    <w:p w14:paraId="2D47FE02" w14:textId="34E86EC0" w:rsidR="31B14227" w:rsidRDefault="31B14227" w:rsidP="40B0ABA0">
      <w:pPr>
        <w:spacing w:before="240" w:after="240"/>
        <w:ind w:left="1440" w:right="1440"/>
        <w:jc w:val="center"/>
        <w:rPr>
          <w:rFonts w:ascii="Calibri" w:eastAsia="Calibri" w:hAnsi="Calibri" w:cs="Calibri"/>
          <w:color w:val="000000" w:themeColor="text1"/>
          <w:sz w:val="20"/>
          <w:szCs w:val="20"/>
        </w:rPr>
      </w:pPr>
      <w:r w:rsidRPr="40B0ABA0">
        <w:rPr>
          <w:rFonts w:ascii="Calibri" w:eastAsia="Calibri" w:hAnsi="Calibri" w:cs="Calibri"/>
          <w:color w:val="000000" w:themeColor="text1"/>
          <w:sz w:val="20"/>
          <w:szCs w:val="20"/>
        </w:rPr>
        <w:t xml:space="preserve">The </w:t>
      </w:r>
      <w:r w:rsidRPr="40B0ABA0">
        <w:rPr>
          <w:rFonts w:ascii="Calibri" w:eastAsia="Calibri" w:hAnsi="Calibri" w:cs="Calibri"/>
          <w:b/>
          <w:bCs/>
          <w:color w:val="000000" w:themeColor="text1"/>
          <w:sz w:val="20"/>
          <w:szCs w:val="20"/>
        </w:rPr>
        <w:t>Random Forest</w:t>
      </w:r>
      <w:r w:rsidRPr="40B0ABA0">
        <w:rPr>
          <w:rFonts w:ascii="Calibri" w:eastAsia="Calibri" w:hAnsi="Calibri" w:cs="Calibri"/>
          <w:color w:val="000000" w:themeColor="text1"/>
          <w:sz w:val="20"/>
          <w:szCs w:val="20"/>
        </w:rPr>
        <w:t xml:space="preserve"> model correctly identified </w:t>
      </w:r>
      <w:r w:rsidRPr="40B0ABA0">
        <w:rPr>
          <w:rFonts w:ascii="Calibri" w:eastAsia="Calibri" w:hAnsi="Calibri" w:cs="Calibri"/>
          <w:b/>
          <w:bCs/>
          <w:color w:val="000000" w:themeColor="text1"/>
          <w:sz w:val="20"/>
          <w:szCs w:val="20"/>
        </w:rPr>
        <w:t>37 stroke cases (TP)</w:t>
      </w:r>
      <w:r w:rsidRPr="40B0ABA0">
        <w:rPr>
          <w:rFonts w:ascii="Calibri" w:eastAsia="Calibri" w:hAnsi="Calibri" w:cs="Calibri"/>
          <w:color w:val="000000" w:themeColor="text1"/>
          <w:sz w:val="20"/>
          <w:szCs w:val="20"/>
        </w:rPr>
        <w:t xml:space="preserve"> but missed </w:t>
      </w:r>
      <w:r w:rsidRPr="40B0ABA0">
        <w:rPr>
          <w:rFonts w:ascii="Calibri" w:eastAsia="Calibri" w:hAnsi="Calibri" w:cs="Calibri"/>
          <w:b/>
          <w:bCs/>
          <w:color w:val="000000" w:themeColor="text1"/>
          <w:sz w:val="20"/>
          <w:szCs w:val="20"/>
        </w:rPr>
        <w:t>13 cases (FN)</w:t>
      </w:r>
      <w:r w:rsidRPr="40B0ABA0">
        <w:rPr>
          <w:rFonts w:ascii="Calibri" w:eastAsia="Calibri" w:hAnsi="Calibri" w:cs="Calibri"/>
          <w:color w:val="000000" w:themeColor="text1"/>
          <w:sz w:val="20"/>
          <w:szCs w:val="20"/>
        </w:rPr>
        <w:t>. Compared to Logistic Regression, it fails to detect more actual stroke cases, resulting in lower recall. This suggests that the model is less effective in identifying high-risk patients, which is a limitation in healthcare applications where minimizing missed cases is crucial.</w:t>
      </w:r>
    </w:p>
    <w:p w14:paraId="488A29B5" w14:textId="2BE35A6C" w:rsidR="40B0ABA0" w:rsidRDefault="40B0ABA0" w:rsidP="40B0ABA0">
      <w:pPr>
        <w:spacing w:before="240" w:after="240"/>
        <w:ind w:left="1440" w:right="1440"/>
        <w:jc w:val="center"/>
        <w:rPr>
          <w:rFonts w:ascii="Calibri" w:eastAsia="Calibri" w:hAnsi="Calibri" w:cs="Calibri"/>
          <w:b/>
          <w:bCs/>
          <w:color w:val="000000" w:themeColor="text1"/>
          <w:sz w:val="18"/>
          <w:szCs w:val="18"/>
        </w:rPr>
      </w:pPr>
    </w:p>
    <w:p w14:paraId="36D4F154" w14:textId="361B7D1F" w:rsidR="40B0ABA0" w:rsidRDefault="40B0ABA0" w:rsidP="40B0ABA0">
      <w:pPr>
        <w:spacing w:before="240" w:after="240"/>
        <w:ind w:left="1440" w:right="1440"/>
        <w:jc w:val="center"/>
        <w:rPr>
          <w:b/>
          <w:bCs/>
          <w:sz w:val="18"/>
          <w:szCs w:val="18"/>
        </w:rPr>
      </w:pPr>
    </w:p>
    <w:p w14:paraId="5460E628" w14:textId="60B43D03" w:rsidR="40B0ABA0" w:rsidRDefault="40B0ABA0" w:rsidP="40B0ABA0">
      <w:pPr>
        <w:spacing w:before="240" w:after="240"/>
        <w:ind w:left="1440" w:right="1440"/>
        <w:jc w:val="center"/>
        <w:rPr>
          <w:b/>
          <w:bCs/>
          <w:sz w:val="18"/>
          <w:szCs w:val="18"/>
        </w:rPr>
      </w:pPr>
    </w:p>
    <w:p w14:paraId="345B938C" w14:textId="04E5FF97" w:rsidR="40B0ABA0" w:rsidRDefault="40B0ABA0" w:rsidP="40B0ABA0">
      <w:pPr>
        <w:spacing w:before="240" w:after="240"/>
        <w:ind w:left="1440" w:right="1440"/>
        <w:jc w:val="center"/>
        <w:rPr>
          <w:b/>
          <w:bCs/>
          <w:sz w:val="18"/>
          <w:szCs w:val="18"/>
        </w:rPr>
      </w:pPr>
    </w:p>
    <w:p w14:paraId="29334C5C" w14:textId="4AD498D5" w:rsidR="40B0ABA0" w:rsidRDefault="40B0ABA0" w:rsidP="40B0ABA0">
      <w:pPr>
        <w:spacing w:before="240" w:after="240"/>
        <w:ind w:left="1440" w:right="1440"/>
        <w:jc w:val="center"/>
        <w:rPr>
          <w:b/>
          <w:bCs/>
          <w:sz w:val="18"/>
          <w:szCs w:val="18"/>
        </w:rPr>
      </w:pPr>
    </w:p>
    <w:p w14:paraId="0CBBF4AA" w14:textId="02CF0EA7" w:rsidR="40B0ABA0" w:rsidRDefault="40B0ABA0" w:rsidP="40B0ABA0">
      <w:pPr>
        <w:spacing w:before="240" w:after="240"/>
        <w:ind w:left="1440" w:right="1440"/>
        <w:jc w:val="center"/>
        <w:rPr>
          <w:b/>
          <w:bCs/>
          <w:sz w:val="18"/>
          <w:szCs w:val="18"/>
        </w:rPr>
      </w:pPr>
    </w:p>
    <w:p w14:paraId="43787B86" w14:textId="1A5A75C7" w:rsidR="40B0ABA0" w:rsidRDefault="40B0ABA0" w:rsidP="40B0ABA0">
      <w:pPr>
        <w:spacing w:before="240" w:after="240"/>
        <w:ind w:left="1440" w:right="1440"/>
        <w:jc w:val="center"/>
        <w:rPr>
          <w:b/>
          <w:bCs/>
          <w:sz w:val="18"/>
          <w:szCs w:val="18"/>
        </w:rPr>
      </w:pPr>
    </w:p>
    <w:p w14:paraId="6BCD30D6" w14:textId="765BC28C" w:rsidR="40B0ABA0" w:rsidRDefault="40B0ABA0" w:rsidP="40B0ABA0">
      <w:pPr>
        <w:spacing w:before="240" w:after="240"/>
        <w:ind w:left="1440" w:right="1440"/>
        <w:jc w:val="center"/>
        <w:rPr>
          <w:b/>
          <w:bCs/>
          <w:sz w:val="18"/>
          <w:szCs w:val="18"/>
        </w:rPr>
      </w:pPr>
    </w:p>
    <w:p w14:paraId="752EBD62" w14:textId="4A1FC04F" w:rsidR="40B0ABA0" w:rsidRDefault="40B0ABA0" w:rsidP="40B0ABA0">
      <w:pPr>
        <w:spacing w:before="240" w:after="240"/>
        <w:ind w:left="1440" w:right="1440"/>
        <w:jc w:val="center"/>
        <w:rPr>
          <w:b/>
          <w:bCs/>
          <w:sz w:val="18"/>
          <w:szCs w:val="18"/>
        </w:rPr>
      </w:pPr>
    </w:p>
    <w:p w14:paraId="0C44DAED" w14:textId="4E46B748" w:rsidR="40B0ABA0" w:rsidRDefault="40B0ABA0" w:rsidP="40B0ABA0">
      <w:pPr>
        <w:spacing w:before="240" w:after="240"/>
        <w:ind w:left="1440" w:right="1440"/>
        <w:jc w:val="center"/>
        <w:rPr>
          <w:b/>
          <w:bCs/>
          <w:sz w:val="18"/>
          <w:szCs w:val="18"/>
        </w:rPr>
      </w:pPr>
    </w:p>
    <w:p w14:paraId="604E5A46" w14:textId="57914BC5" w:rsidR="40B0ABA0" w:rsidRDefault="40B0ABA0" w:rsidP="40B0ABA0">
      <w:pPr>
        <w:spacing w:before="240" w:after="240"/>
        <w:ind w:left="1440" w:right="1440"/>
        <w:jc w:val="center"/>
        <w:rPr>
          <w:b/>
          <w:bCs/>
          <w:sz w:val="18"/>
          <w:szCs w:val="18"/>
        </w:rPr>
      </w:pPr>
    </w:p>
    <w:p w14:paraId="2CE12C3D" w14:textId="20E2265C" w:rsidR="40B0ABA0" w:rsidRDefault="40B0ABA0" w:rsidP="40B0ABA0">
      <w:pPr>
        <w:spacing w:before="240" w:after="240"/>
        <w:ind w:left="1440" w:right="1440"/>
        <w:jc w:val="center"/>
        <w:rPr>
          <w:b/>
          <w:bCs/>
          <w:sz w:val="18"/>
          <w:szCs w:val="18"/>
        </w:rPr>
      </w:pPr>
    </w:p>
    <w:p w14:paraId="404E106F" w14:textId="55B35A59" w:rsidR="40B0ABA0" w:rsidRDefault="40B0ABA0" w:rsidP="40B0ABA0">
      <w:pPr>
        <w:spacing w:before="240" w:after="240"/>
        <w:ind w:right="1440"/>
        <w:jc w:val="center"/>
        <w:rPr>
          <w:b/>
          <w:bCs/>
          <w:sz w:val="18"/>
          <w:szCs w:val="18"/>
        </w:rPr>
      </w:pPr>
    </w:p>
    <w:p w14:paraId="701853E1" w14:textId="4F430AFB" w:rsidR="40B0ABA0" w:rsidRDefault="40B0ABA0" w:rsidP="40B0ABA0">
      <w:pPr>
        <w:spacing w:before="240" w:after="240"/>
        <w:ind w:left="1440" w:right="1440"/>
        <w:jc w:val="center"/>
        <w:rPr>
          <w:b/>
          <w:bCs/>
          <w:sz w:val="18"/>
          <w:szCs w:val="18"/>
        </w:rPr>
      </w:pPr>
    </w:p>
    <w:p w14:paraId="14F66ECB" w14:textId="454BBF5F" w:rsidR="16A81F36" w:rsidRDefault="16A81F36" w:rsidP="40B0ABA0">
      <w:pPr>
        <w:spacing w:before="240" w:after="240"/>
        <w:ind w:left="1440" w:right="1440"/>
        <w:jc w:val="center"/>
        <w:rPr>
          <w:rFonts w:ascii="Calibri" w:eastAsia="Calibri" w:hAnsi="Calibri" w:cs="Calibri"/>
          <w:b/>
          <w:bCs/>
          <w:color w:val="000000" w:themeColor="text1"/>
          <w:sz w:val="18"/>
          <w:szCs w:val="18"/>
        </w:rPr>
      </w:pPr>
      <w:r w:rsidRPr="40B0ABA0">
        <w:rPr>
          <w:b/>
          <w:bCs/>
          <w:sz w:val="18"/>
          <w:szCs w:val="18"/>
        </w:rPr>
        <w:lastRenderedPageBreak/>
        <w:t>Figure 1</w:t>
      </w:r>
      <w:r w:rsidR="69D10AAC" w:rsidRPr="40B0ABA0">
        <w:rPr>
          <w:b/>
          <w:bCs/>
          <w:sz w:val="18"/>
          <w:szCs w:val="18"/>
        </w:rPr>
        <w:t>5</w:t>
      </w:r>
      <w:r w:rsidRPr="40B0ABA0">
        <w:rPr>
          <w:b/>
          <w:bCs/>
          <w:sz w:val="18"/>
          <w:szCs w:val="18"/>
        </w:rPr>
        <w:t xml:space="preserve">: </w:t>
      </w:r>
      <w:r w:rsidRPr="40B0ABA0">
        <w:rPr>
          <w:rFonts w:ascii="Calibri" w:eastAsia="Calibri" w:hAnsi="Calibri" w:cs="Calibri"/>
          <w:b/>
          <w:bCs/>
          <w:color w:val="000000" w:themeColor="text1"/>
          <w:sz w:val="18"/>
          <w:szCs w:val="18"/>
        </w:rPr>
        <w:t>Confusion matrix of the KNN model.</w:t>
      </w:r>
    </w:p>
    <w:p w14:paraId="422D56ED" w14:textId="343E0FAD" w:rsidR="1BDD0594" w:rsidRDefault="1BDD0594" w:rsidP="40B0ABA0">
      <w:pPr>
        <w:spacing w:before="240" w:after="240"/>
        <w:ind w:left="1440" w:right="1440"/>
        <w:jc w:val="center"/>
      </w:pPr>
      <w:r>
        <w:rPr>
          <w:noProof/>
        </w:rPr>
        <w:drawing>
          <wp:inline distT="0" distB="0" distL="0" distR="0" wp14:anchorId="60F780B5" wp14:editId="398BF17B">
            <wp:extent cx="3476625" cy="3714750"/>
            <wp:effectExtent l="0" t="0" r="0" b="0"/>
            <wp:docPr id="1728541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86903" name="Picture 855086903"/>
                    <pic:cNvPicPr/>
                  </pic:nvPicPr>
                  <pic:blipFill>
                    <a:blip r:embed="rId22">
                      <a:extLst>
                        <a:ext uri="{28A0092B-C50C-407E-A947-70E740481C1C}">
                          <a14:useLocalDpi xmlns:a14="http://schemas.microsoft.com/office/drawing/2010/main"/>
                        </a:ext>
                      </a:extLst>
                    </a:blip>
                    <a:stretch>
                      <a:fillRect/>
                    </a:stretch>
                  </pic:blipFill>
                  <pic:spPr>
                    <a:xfrm>
                      <a:off x="0" y="0"/>
                      <a:ext cx="3476625" cy="3714750"/>
                    </a:xfrm>
                    <a:prstGeom prst="rect">
                      <a:avLst/>
                    </a:prstGeom>
                  </pic:spPr>
                </pic:pic>
              </a:graphicData>
            </a:graphic>
          </wp:inline>
        </w:drawing>
      </w:r>
    </w:p>
    <w:p w14:paraId="1978A90E" w14:textId="3FEF81C2" w:rsidR="40B0ABA0" w:rsidRDefault="40B0ABA0" w:rsidP="40B0ABA0">
      <w:pPr>
        <w:spacing w:before="240" w:after="240"/>
        <w:ind w:left="1440" w:right="1440"/>
        <w:jc w:val="center"/>
      </w:pPr>
    </w:p>
    <w:p w14:paraId="4D3BD38A" w14:textId="38FCCBA0" w:rsidR="02DF6B0B" w:rsidRDefault="02DF6B0B" w:rsidP="40B0ABA0">
      <w:pPr>
        <w:spacing w:before="240" w:after="240"/>
        <w:ind w:left="1440" w:right="1440"/>
        <w:jc w:val="center"/>
        <w:rPr>
          <w:rFonts w:ascii="Calibri" w:eastAsia="Calibri" w:hAnsi="Calibri" w:cs="Calibri"/>
          <w:color w:val="000000" w:themeColor="text1"/>
          <w:sz w:val="20"/>
          <w:szCs w:val="20"/>
        </w:rPr>
      </w:pPr>
      <w:r w:rsidRPr="40B0ABA0">
        <w:rPr>
          <w:rFonts w:ascii="Calibri" w:eastAsia="Calibri" w:hAnsi="Calibri" w:cs="Calibri"/>
          <w:color w:val="000000" w:themeColor="text1"/>
          <w:sz w:val="20"/>
          <w:szCs w:val="20"/>
        </w:rPr>
        <w:t xml:space="preserve">The </w:t>
      </w:r>
      <w:r w:rsidRPr="40B0ABA0">
        <w:rPr>
          <w:rFonts w:ascii="Calibri" w:eastAsia="Calibri" w:hAnsi="Calibri" w:cs="Calibri"/>
          <w:b/>
          <w:bCs/>
          <w:color w:val="000000" w:themeColor="text1"/>
          <w:sz w:val="20"/>
          <w:szCs w:val="20"/>
        </w:rPr>
        <w:t>KNN</w:t>
      </w:r>
      <w:r w:rsidRPr="40B0ABA0">
        <w:rPr>
          <w:rFonts w:ascii="Calibri" w:eastAsia="Calibri" w:hAnsi="Calibri" w:cs="Calibri"/>
          <w:color w:val="000000" w:themeColor="text1"/>
          <w:sz w:val="20"/>
          <w:szCs w:val="20"/>
        </w:rPr>
        <w:t xml:space="preserve"> model correctly identified only </w:t>
      </w:r>
      <w:r w:rsidRPr="40B0ABA0">
        <w:rPr>
          <w:rFonts w:ascii="Calibri" w:eastAsia="Calibri" w:hAnsi="Calibri" w:cs="Calibri"/>
          <w:b/>
          <w:bCs/>
          <w:color w:val="000000" w:themeColor="text1"/>
          <w:sz w:val="20"/>
          <w:szCs w:val="20"/>
        </w:rPr>
        <w:t>30 stroke cases (TP)</w:t>
      </w:r>
      <w:r w:rsidRPr="40B0ABA0">
        <w:rPr>
          <w:rFonts w:ascii="Calibri" w:eastAsia="Calibri" w:hAnsi="Calibri" w:cs="Calibri"/>
          <w:color w:val="000000" w:themeColor="text1"/>
          <w:sz w:val="20"/>
          <w:szCs w:val="20"/>
        </w:rPr>
        <w:t xml:space="preserve"> and missed </w:t>
      </w:r>
      <w:r w:rsidRPr="40B0ABA0">
        <w:rPr>
          <w:rFonts w:ascii="Calibri" w:eastAsia="Calibri" w:hAnsi="Calibri" w:cs="Calibri"/>
          <w:b/>
          <w:bCs/>
          <w:color w:val="000000" w:themeColor="text1"/>
          <w:sz w:val="20"/>
          <w:szCs w:val="20"/>
        </w:rPr>
        <w:t>20 cases (FN)</w:t>
      </w:r>
      <w:r w:rsidRPr="40B0ABA0">
        <w:rPr>
          <w:rFonts w:ascii="Calibri" w:eastAsia="Calibri" w:hAnsi="Calibri" w:cs="Calibri"/>
          <w:color w:val="000000" w:themeColor="text1"/>
          <w:sz w:val="20"/>
          <w:szCs w:val="20"/>
        </w:rPr>
        <w:t>, resulting in the lowest recall among all models. This indicates poor performance in detecting stroke cases, as a significant number of positive instances are not identified. Therefore, KNN is not suitable for this task where minimizing false negatives is critical.</w:t>
      </w:r>
    </w:p>
    <w:p w14:paraId="71C3E52B" w14:textId="60FA21A0" w:rsidR="40B0ABA0" w:rsidRDefault="40B0ABA0" w:rsidP="40B0ABA0">
      <w:pPr>
        <w:spacing w:before="240" w:after="240"/>
        <w:ind w:right="1440"/>
        <w:jc w:val="center"/>
        <w:rPr>
          <w:rFonts w:ascii="Calibri" w:eastAsia="Calibri" w:hAnsi="Calibri" w:cs="Calibri"/>
          <w:b/>
          <w:bCs/>
          <w:color w:val="000000" w:themeColor="text1"/>
          <w:sz w:val="18"/>
          <w:szCs w:val="18"/>
        </w:rPr>
      </w:pPr>
    </w:p>
    <w:p w14:paraId="23BB629E" w14:textId="35FFA4E9" w:rsidR="40B0ABA0" w:rsidRDefault="40B0ABA0" w:rsidP="40B0ABA0">
      <w:pPr>
        <w:spacing w:before="240" w:after="240"/>
        <w:ind w:right="1440"/>
        <w:jc w:val="center"/>
        <w:rPr>
          <w:rFonts w:ascii="Calibri" w:eastAsia="Calibri" w:hAnsi="Calibri" w:cs="Calibri"/>
          <w:b/>
          <w:bCs/>
          <w:color w:val="000000" w:themeColor="text1"/>
          <w:sz w:val="18"/>
          <w:szCs w:val="18"/>
        </w:rPr>
      </w:pPr>
    </w:p>
    <w:p w14:paraId="198D8B84" w14:textId="4E8617F4" w:rsidR="40B0ABA0" w:rsidRDefault="40B0ABA0" w:rsidP="40B0ABA0">
      <w:pPr>
        <w:spacing w:after="160" w:line="257" w:lineRule="auto"/>
        <w:rPr>
          <w:rFonts w:ascii="Aptos" w:eastAsia="Aptos" w:hAnsi="Aptos" w:cs="Aptos"/>
          <w:b/>
          <w:bCs/>
          <w:i/>
          <w:iCs/>
          <w:color w:val="0F4761"/>
          <w:sz w:val="22"/>
          <w:szCs w:val="22"/>
        </w:rPr>
      </w:pPr>
    </w:p>
    <w:p w14:paraId="258EEADD" w14:textId="6087C1A6" w:rsidR="006F6147" w:rsidRDefault="006F6147" w:rsidP="2A5EA211"/>
    <w:p w14:paraId="58E03C4C" w14:textId="4EC1B476" w:rsidR="006F6147" w:rsidRDefault="00663E00" w:rsidP="2A5EA211">
      <w:r>
        <w:br w:type="page"/>
      </w:r>
    </w:p>
    <w:p w14:paraId="3FB40009" w14:textId="12E6E2A0" w:rsidR="006F6147" w:rsidRDefault="27FC1742" w:rsidP="40B0ABA0">
      <w:pPr>
        <w:pStyle w:val="Heading1"/>
        <w:spacing w:before="0" w:after="160" w:line="257" w:lineRule="auto"/>
        <w:rPr>
          <w:b/>
          <w:bCs/>
        </w:rPr>
      </w:pPr>
      <w:bookmarkStart w:id="51" w:name="_Toc1004720205"/>
      <w:bookmarkStart w:id="52" w:name="_Toc1932359905"/>
      <w:bookmarkStart w:id="53" w:name="_Toc1064663061"/>
      <w:r w:rsidRPr="40B0ABA0">
        <w:rPr>
          <w:b/>
          <w:bCs/>
        </w:rPr>
        <w:lastRenderedPageBreak/>
        <w:t>Conclusio</w:t>
      </w:r>
      <w:r w:rsidR="2609010F" w:rsidRPr="40B0ABA0">
        <w:rPr>
          <w:b/>
          <w:bCs/>
        </w:rPr>
        <w:t>n</w:t>
      </w:r>
      <w:bookmarkEnd w:id="51"/>
      <w:bookmarkEnd w:id="52"/>
      <w:bookmarkEnd w:id="53"/>
    </w:p>
    <w:p w14:paraId="79DC21D4" w14:textId="1450B958" w:rsidR="006F6147" w:rsidRDefault="006F6147" w:rsidP="2A5EA211"/>
    <w:p w14:paraId="3BE3C7AD" w14:textId="3D104EE5" w:rsidR="006F6147" w:rsidRDefault="41A469AC" w:rsidP="40B0ABA0">
      <w:pPr>
        <w:spacing w:before="240" w:after="240"/>
      </w:pPr>
      <w:r w:rsidRPr="40B0ABA0">
        <w:rPr>
          <w:rFonts w:ascii="Calibri" w:eastAsia="Calibri" w:hAnsi="Calibri" w:cs="Calibri"/>
          <w:color w:val="000000" w:themeColor="text1"/>
        </w:rPr>
        <w:t>This project demonstrated the application of machine learning techniques to predict stroke occurrence using healthcare data. The results highlight the importance of effective feature engineering and preprocessing in improving model performance and extracting meaningful patterns from the dataset.</w:t>
      </w:r>
    </w:p>
    <w:p w14:paraId="50349258" w14:textId="7C9A7B54" w:rsidR="006F6147" w:rsidRDefault="41A469AC" w:rsidP="40B0ABA0">
      <w:pPr>
        <w:spacing w:before="240" w:after="240"/>
      </w:pPr>
      <w:r w:rsidRPr="40B0ABA0">
        <w:rPr>
          <w:rFonts w:ascii="Calibri" w:eastAsia="Calibri" w:hAnsi="Calibri" w:cs="Calibri"/>
          <w:color w:val="000000" w:themeColor="text1"/>
        </w:rPr>
        <w:t>A key finding of this study is the significant impact of class imbalance on model performance. Before applying SMOTE, several models achieved high accuracy but performed poorly in detecting stroke cases, indicating a strong bias toward the majority class. After applying SMOTE, the class distribution became more balanced, leading to a substantial improvement in recall across all models and enabling better identification of stroke cases.</w:t>
      </w:r>
    </w:p>
    <w:p w14:paraId="69F55A23" w14:textId="5206E23B" w:rsidR="006F6147" w:rsidRDefault="41A469AC" w:rsidP="40B0ABA0">
      <w:pPr>
        <w:spacing w:before="240" w:after="240"/>
      </w:pPr>
      <w:r w:rsidRPr="40B0ABA0">
        <w:rPr>
          <w:rFonts w:ascii="Calibri" w:eastAsia="Calibri" w:hAnsi="Calibri" w:cs="Calibri"/>
          <w:color w:val="000000" w:themeColor="text1"/>
        </w:rPr>
        <w:t>Among the models evaluated, Logistic Regression emerged as the most suitable model for this task, as it achieved the highest recall (0.82) while maintaining a reasonable balance with other evaluation metrics. This indicates that it is the most effective in identifying stroke cases and minimizing false negatives, which is critical in healthcare applications. Decision Tree achieved similar recall but produced more false positives, while SVM also demonstrated strong performance but slightly lower recall. Random Forest and KNN showed lower effectiveness in detecting stroke cases compared to the top-performing models.</w:t>
      </w:r>
    </w:p>
    <w:p w14:paraId="0396262B" w14:textId="611C7A42" w:rsidR="006F6147" w:rsidRDefault="41A469AC" w:rsidP="40B0ABA0">
      <w:pPr>
        <w:spacing w:before="240" w:after="240"/>
      </w:pPr>
      <w:r w:rsidRPr="40B0ABA0">
        <w:rPr>
          <w:rFonts w:ascii="Calibri" w:eastAsia="Calibri" w:hAnsi="Calibri" w:cs="Calibri"/>
          <w:color w:val="000000" w:themeColor="text1"/>
        </w:rPr>
        <w:t>The study also highlights the trade-off between recall and precision. While recall improved after applying SMOTE, precision and accuracy decreased due to an increase in false positives. However, this trade-off is acceptable in healthcare scenarios where missing a stroke case is more critical than generating false alarms. Therefore, recall was prioritised as the most important evaluation metric, with F1-score used as a supporting measure.</w:t>
      </w:r>
    </w:p>
    <w:p w14:paraId="03904CAF" w14:textId="7C969330" w:rsidR="006F6147" w:rsidRDefault="41A469AC" w:rsidP="40B0ABA0">
      <w:pPr>
        <w:spacing w:before="240" w:after="240"/>
      </w:pPr>
      <w:r w:rsidRPr="40B0ABA0">
        <w:rPr>
          <w:rFonts w:ascii="Calibri" w:eastAsia="Calibri" w:hAnsi="Calibri" w:cs="Calibri"/>
          <w:color w:val="000000" w:themeColor="text1"/>
        </w:rPr>
        <w:t>Overall, this study demonstrates that machine learning can effectively support early stroke risk prediction when appropriate techniques, such as handling class imbalance, are applied. Future work could explore advanced techniques such as threshold tuning, cost-sensitive learning, or ensemble methods to further improve model performance and reduce false positives</w:t>
      </w:r>
      <w:r w:rsidR="519A08DF" w:rsidRPr="40B0ABA0">
        <w:rPr>
          <w:rFonts w:ascii="Calibri" w:eastAsia="Calibri" w:hAnsi="Calibri" w:cs="Calibri"/>
          <w:color w:val="000000" w:themeColor="text1"/>
        </w:rPr>
        <w:t>.</w:t>
      </w:r>
    </w:p>
    <w:p w14:paraId="06EFB475" w14:textId="5A253C04" w:rsidR="006F6147" w:rsidRDefault="006F6147" w:rsidP="40B0ABA0">
      <w:pPr>
        <w:spacing w:before="240" w:after="240"/>
        <w:rPr>
          <w:rFonts w:ascii="Calibri" w:eastAsia="Calibri" w:hAnsi="Calibri" w:cs="Calibri"/>
          <w:color w:val="000000" w:themeColor="text1"/>
        </w:rPr>
      </w:pPr>
    </w:p>
    <w:p w14:paraId="1FD5AEBA" w14:textId="520EA363" w:rsidR="006F6147" w:rsidRDefault="519A08DF" w:rsidP="40B0ABA0">
      <w:pPr>
        <w:spacing w:before="240" w:after="240"/>
        <w:jc w:val="center"/>
        <w:rPr>
          <w:rFonts w:ascii="Calibri" w:eastAsia="Calibri" w:hAnsi="Calibri" w:cs="Calibri"/>
          <w:b/>
          <w:bCs/>
          <w:color w:val="000000" w:themeColor="text1"/>
          <w:sz w:val="18"/>
          <w:szCs w:val="18"/>
        </w:rPr>
      </w:pPr>
      <w:r w:rsidRPr="40B0ABA0">
        <w:rPr>
          <w:rFonts w:ascii="Calibri" w:eastAsia="Calibri" w:hAnsi="Calibri" w:cs="Calibri"/>
          <w:b/>
          <w:bCs/>
          <w:color w:val="000000" w:themeColor="text1"/>
          <w:sz w:val="18"/>
          <w:szCs w:val="18"/>
        </w:rPr>
        <w:t xml:space="preserve">Figure </w:t>
      </w:r>
      <w:r w:rsidR="212D0559" w:rsidRPr="40B0ABA0">
        <w:rPr>
          <w:rFonts w:ascii="Calibri" w:eastAsia="Calibri" w:hAnsi="Calibri" w:cs="Calibri"/>
          <w:b/>
          <w:bCs/>
          <w:color w:val="000000" w:themeColor="text1"/>
          <w:sz w:val="18"/>
          <w:szCs w:val="18"/>
        </w:rPr>
        <w:t xml:space="preserve">16: </w:t>
      </w:r>
      <w:r w:rsidRPr="40B0ABA0">
        <w:rPr>
          <w:rFonts w:ascii="Calibri" w:eastAsia="Calibri" w:hAnsi="Calibri" w:cs="Calibri"/>
          <w:b/>
          <w:bCs/>
          <w:color w:val="000000" w:themeColor="text1"/>
          <w:sz w:val="18"/>
          <w:szCs w:val="18"/>
        </w:rPr>
        <w:t>Recommend model based on Recall</w:t>
      </w:r>
    </w:p>
    <w:p w14:paraId="1D0AA0DB" w14:textId="32CB0110" w:rsidR="006F6147" w:rsidRDefault="71443472" w:rsidP="40B0ABA0">
      <w:pPr>
        <w:jc w:val="center"/>
      </w:pPr>
      <w:r>
        <w:rPr>
          <w:noProof/>
        </w:rPr>
        <w:drawing>
          <wp:inline distT="0" distB="0" distL="0" distR="0" wp14:anchorId="5E4D65DF" wp14:editId="1550D9A2">
            <wp:extent cx="5023365" cy="1818444"/>
            <wp:effectExtent l="0" t="0" r="0" b="0"/>
            <wp:docPr id="1385491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1202" name="Picture 1385491202"/>
                    <pic:cNvPicPr/>
                  </pic:nvPicPr>
                  <pic:blipFill>
                    <a:blip r:embed="rId23">
                      <a:extLst>
                        <a:ext uri="{28A0092B-C50C-407E-A947-70E740481C1C}">
                          <a14:useLocalDpi xmlns:a14="http://schemas.microsoft.com/office/drawing/2010/main"/>
                        </a:ext>
                      </a:extLst>
                    </a:blip>
                    <a:stretch>
                      <a:fillRect/>
                    </a:stretch>
                  </pic:blipFill>
                  <pic:spPr>
                    <a:xfrm>
                      <a:off x="0" y="0"/>
                      <a:ext cx="5023365" cy="1818444"/>
                    </a:xfrm>
                    <a:prstGeom prst="rect">
                      <a:avLst/>
                    </a:prstGeom>
                  </pic:spPr>
                </pic:pic>
              </a:graphicData>
            </a:graphic>
          </wp:inline>
        </w:drawing>
      </w:r>
    </w:p>
    <w:p w14:paraId="07BC4007" w14:textId="25EE6AFA" w:rsidR="006F6147" w:rsidRDefault="006F6147" w:rsidP="40B0ABA0">
      <w:pPr>
        <w:jc w:val="center"/>
      </w:pPr>
    </w:p>
    <w:p w14:paraId="17FCD813" w14:textId="03ECE3A0" w:rsidR="006F6147" w:rsidRDefault="27FC1742" w:rsidP="40B0ABA0">
      <w:pPr>
        <w:pStyle w:val="Heading1"/>
        <w:jc w:val="center"/>
        <w:rPr>
          <w:b/>
          <w:bCs/>
        </w:rPr>
      </w:pPr>
      <w:bookmarkStart w:id="54" w:name="_Toc1325071072"/>
      <w:bookmarkStart w:id="55" w:name="_Toc1247887302"/>
      <w:bookmarkStart w:id="56" w:name="_Toc1265687335"/>
      <w:r w:rsidRPr="40B0ABA0">
        <w:rPr>
          <w:b/>
          <w:bCs/>
        </w:rPr>
        <w:lastRenderedPageBreak/>
        <w:t>References</w:t>
      </w:r>
      <w:bookmarkEnd w:id="54"/>
      <w:bookmarkEnd w:id="55"/>
      <w:bookmarkEnd w:id="56"/>
    </w:p>
    <w:p w14:paraId="527C87C1" w14:textId="644AB41D" w:rsidR="5204CAB8" w:rsidRDefault="5204CAB8" w:rsidP="40B0ABA0">
      <w:pPr>
        <w:pStyle w:val="ListParagraph"/>
        <w:spacing w:after="100"/>
        <w:rPr>
          <w:i/>
          <w:iCs/>
          <w:sz w:val="20"/>
          <w:szCs w:val="20"/>
          <w:lang w:val="en-AU"/>
        </w:rPr>
      </w:pPr>
      <w:r w:rsidRPr="40B0ABA0">
        <w:rPr>
          <w:i/>
          <w:iCs/>
          <w:sz w:val="20"/>
          <w:szCs w:val="20"/>
          <w:lang w:val="en-AU"/>
        </w:rPr>
        <w:t>Harrington, P. (2012). Machine learning basics. In Machine learning in action. Manning Publications. Retrieved from</w:t>
      </w:r>
      <w:r w:rsidR="75D41CB1" w:rsidRPr="40B0ABA0">
        <w:rPr>
          <w:i/>
          <w:iCs/>
          <w:sz w:val="20"/>
          <w:szCs w:val="20"/>
          <w:lang w:val="en-AU"/>
        </w:rPr>
        <w:t xml:space="preserve"> </w:t>
      </w:r>
      <w:hyperlink r:id="rId24">
        <w:hyperlink r:id="rId25">
          <w:r w:rsidRPr="40B0ABA0">
            <w:rPr>
              <w:rStyle w:val="Hyperlink"/>
              <w:i/>
              <w:iCs/>
              <w:sz w:val="20"/>
              <w:szCs w:val="20"/>
              <w:lang w:val="en-AU"/>
            </w:rPr>
            <w:t>https://learning.oreilly.com</w:t>
          </w:r>
        </w:hyperlink>
      </w:hyperlink>
    </w:p>
    <w:p w14:paraId="0E6183DB" w14:textId="70984E81" w:rsidR="5204CAB8" w:rsidRDefault="5204CAB8" w:rsidP="40B0ABA0">
      <w:pPr>
        <w:pStyle w:val="ListParagraph"/>
        <w:spacing w:after="100"/>
        <w:rPr>
          <w:i/>
          <w:iCs/>
          <w:sz w:val="20"/>
          <w:szCs w:val="20"/>
        </w:rPr>
      </w:pPr>
      <w:r w:rsidRPr="40B0ABA0">
        <w:rPr>
          <w:i/>
          <w:iCs/>
          <w:sz w:val="20"/>
          <w:szCs w:val="20"/>
          <w:lang w:val="en-AU"/>
        </w:rPr>
        <w:t xml:space="preserve">Harrington, P. (2012). Classifying with k-nearest </w:t>
      </w:r>
      <w:bookmarkStart w:id="57" w:name="_Int_erRto27t"/>
      <w:r w:rsidRPr="40B0ABA0">
        <w:rPr>
          <w:i/>
          <w:iCs/>
          <w:sz w:val="20"/>
          <w:szCs w:val="20"/>
          <w:lang w:val="en-AU"/>
        </w:rPr>
        <w:t>neighbors</w:t>
      </w:r>
      <w:bookmarkEnd w:id="57"/>
      <w:r w:rsidRPr="40B0ABA0">
        <w:rPr>
          <w:i/>
          <w:iCs/>
          <w:sz w:val="20"/>
          <w:szCs w:val="20"/>
          <w:lang w:val="en-AU"/>
        </w:rPr>
        <w:t xml:space="preserve">. In Machine learning in action. Manning Publications. Retrieved from </w:t>
      </w:r>
      <w:hyperlink r:id="rId26">
        <w:r w:rsidRPr="40B0ABA0">
          <w:rPr>
            <w:rStyle w:val="Hyperlink"/>
            <w:i/>
            <w:iCs/>
            <w:sz w:val="20"/>
            <w:szCs w:val="20"/>
            <w:lang w:val="en-AU"/>
          </w:rPr>
          <w:t>https://learning.oreilly.com</w:t>
        </w:r>
      </w:hyperlink>
    </w:p>
    <w:p w14:paraId="3E6C3D0A" w14:textId="2913D4A7" w:rsidR="5204CAB8" w:rsidRDefault="5204CAB8" w:rsidP="40B0ABA0">
      <w:pPr>
        <w:pStyle w:val="ListParagraph"/>
        <w:spacing w:after="100"/>
        <w:rPr>
          <w:i/>
          <w:iCs/>
          <w:sz w:val="20"/>
          <w:szCs w:val="20"/>
        </w:rPr>
      </w:pPr>
      <w:r w:rsidRPr="40B0ABA0">
        <w:rPr>
          <w:i/>
          <w:iCs/>
          <w:sz w:val="20"/>
          <w:szCs w:val="20"/>
          <w:lang w:val="en-AU"/>
        </w:rPr>
        <w:t xml:space="preserve">Harrington, P. (2012). Decision trees. In Machine learning in action. Manning Publications. Retrieved from </w:t>
      </w:r>
      <w:hyperlink r:id="rId27">
        <w:r w:rsidRPr="40B0ABA0">
          <w:rPr>
            <w:rStyle w:val="Hyperlink"/>
            <w:i/>
            <w:iCs/>
            <w:sz w:val="20"/>
            <w:szCs w:val="20"/>
            <w:lang w:val="en-AU"/>
          </w:rPr>
          <w:t>https://learning.oreilly.com</w:t>
        </w:r>
      </w:hyperlink>
    </w:p>
    <w:p w14:paraId="02C1270C" w14:textId="39B0B1DE" w:rsidR="5204CAB8" w:rsidRDefault="5204CAB8" w:rsidP="40B0ABA0">
      <w:pPr>
        <w:pStyle w:val="ListParagraph"/>
        <w:spacing w:after="100"/>
        <w:rPr>
          <w:i/>
          <w:iCs/>
          <w:sz w:val="20"/>
          <w:szCs w:val="20"/>
        </w:rPr>
      </w:pPr>
      <w:r w:rsidRPr="40B0ABA0">
        <w:rPr>
          <w:i/>
          <w:iCs/>
          <w:sz w:val="20"/>
          <w:szCs w:val="20"/>
          <w:lang w:val="en-AU"/>
        </w:rPr>
        <w:t xml:space="preserve">Harrington, P. (2012). Support vector machines. In Machine learning in action. Manning Publications. Retrieved from </w:t>
      </w:r>
      <w:hyperlink r:id="rId28">
        <w:r w:rsidRPr="40B0ABA0">
          <w:rPr>
            <w:rStyle w:val="Hyperlink"/>
            <w:i/>
            <w:iCs/>
            <w:sz w:val="20"/>
            <w:szCs w:val="20"/>
            <w:lang w:val="en-AU"/>
          </w:rPr>
          <w:t>https://learning.oreilly.com</w:t>
        </w:r>
      </w:hyperlink>
    </w:p>
    <w:p w14:paraId="3F8CEB4F" w14:textId="77C9F3A0" w:rsidR="5204CAB8" w:rsidRDefault="5204CAB8" w:rsidP="40B0ABA0">
      <w:pPr>
        <w:pStyle w:val="ListParagraph"/>
        <w:spacing w:after="100"/>
        <w:rPr>
          <w:i/>
          <w:iCs/>
          <w:sz w:val="20"/>
          <w:szCs w:val="20"/>
        </w:rPr>
      </w:pPr>
      <w:r w:rsidRPr="40B0ABA0">
        <w:rPr>
          <w:i/>
          <w:iCs/>
          <w:sz w:val="20"/>
          <w:szCs w:val="20"/>
          <w:lang w:val="en-AU"/>
        </w:rPr>
        <w:t xml:space="preserve">Zhou, Z.-H. (2021). Linear models. In Machine learning (pp. 57–77). Springer. </w:t>
      </w:r>
      <w:hyperlink r:id="rId29">
        <w:r w:rsidRPr="40B0ABA0">
          <w:rPr>
            <w:rStyle w:val="Hyperlink"/>
            <w:i/>
            <w:iCs/>
            <w:sz w:val="20"/>
            <w:szCs w:val="20"/>
            <w:lang w:val="en-AU"/>
          </w:rPr>
          <w:t>https://doi.org/10.1007/978-981-15-1967-3_3</w:t>
        </w:r>
      </w:hyperlink>
    </w:p>
    <w:p w14:paraId="68EC4D26" w14:textId="0047DD0A" w:rsidR="5204CAB8" w:rsidRDefault="5204CAB8" w:rsidP="40B0ABA0">
      <w:pPr>
        <w:pStyle w:val="ListParagraph"/>
        <w:spacing w:after="100"/>
        <w:rPr>
          <w:i/>
          <w:iCs/>
          <w:sz w:val="20"/>
          <w:szCs w:val="20"/>
        </w:rPr>
      </w:pPr>
      <w:r w:rsidRPr="40B0ABA0">
        <w:rPr>
          <w:i/>
          <w:iCs/>
          <w:sz w:val="20"/>
          <w:szCs w:val="20"/>
          <w:lang w:val="en-AU"/>
        </w:rPr>
        <w:t xml:space="preserve">Kaggle. (n.d.). Stroke prediction dataset. Retrieved from </w:t>
      </w:r>
      <w:hyperlink r:id="rId30">
        <w:r w:rsidRPr="40B0ABA0">
          <w:rPr>
            <w:rStyle w:val="Hyperlink"/>
            <w:i/>
            <w:iCs/>
            <w:sz w:val="20"/>
            <w:szCs w:val="20"/>
            <w:lang w:val="en-AU"/>
          </w:rPr>
          <w:t>https://www.kaggle.com/datasets/fedesoriano/stroke-prediction-dataset</w:t>
        </w:r>
      </w:hyperlink>
    </w:p>
    <w:p w14:paraId="5DA1A217" w14:textId="3BA49AD1" w:rsidR="5204CAB8" w:rsidRDefault="5204CAB8" w:rsidP="40B0ABA0">
      <w:pPr>
        <w:pStyle w:val="ListParagraph"/>
        <w:spacing w:after="100"/>
        <w:rPr>
          <w:i/>
          <w:iCs/>
          <w:sz w:val="20"/>
          <w:szCs w:val="20"/>
          <w:lang w:val="en-AU"/>
        </w:rPr>
      </w:pPr>
      <w:r w:rsidRPr="40B0ABA0">
        <w:rPr>
          <w:i/>
          <w:iCs/>
          <w:sz w:val="20"/>
          <w:szCs w:val="20"/>
          <w:lang w:val="en-AU"/>
        </w:rPr>
        <w:t xml:space="preserve">World Health Organization (WHO). (2023). Stroke statistics and global health estimates. Retrieved from </w:t>
      </w:r>
      <w:hyperlink r:id="rId31">
        <w:r w:rsidRPr="40B0ABA0">
          <w:rPr>
            <w:rStyle w:val="Hyperlink"/>
            <w:i/>
            <w:iCs/>
            <w:sz w:val="20"/>
            <w:szCs w:val="20"/>
            <w:lang w:val="en-AU"/>
          </w:rPr>
          <w:t>https://www.who.int</w:t>
        </w:r>
      </w:hyperlink>
    </w:p>
    <w:p w14:paraId="49DC9206" w14:textId="3B59F486" w:rsidR="58F1EDC2" w:rsidRDefault="58F1EDC2" w:rsidP="40B0ABA0">
      <w:pPr>
        <w:pStyle w:val="ListParagraph"/>
        <w:spacing w:after="100"/>
        <w:rPr>
          <w:i/>
          <w:iCs/>
          <w:sz w:val="20"/>
          <w:szCs w:val="20"/>
          <w:lang w:val="en-AU"/>
        </w:rPr>
      </w:pPr>
      <w:r w:rsidRPr="40B0ABA0">
        <w:rPr>
          <w:i/>
          <w:iCs/>
          <w:sz w:val="20"/>
          <w:szCs w:val="20"/>
          <w:lang w:val="en-AU"/>
        </w:rPr>
        <w:t xml:space="preserve">Victoria University. (2026). NIT3151 Predictive Analytics unit materials. VU Collaborate. </w:t>
      </w:r>
      <w:hyperlink r:id="rId32">
        <w:r w:rsidRPr="40B0ABA0">
          <w:rPr>
            <w:rStyle w:val="Hyperlink"/>
            <w:i/>
            <w:iCs/>
            <w:sz w:val="20"/>
            <w:szCs w:val="20"/>
            <w:lang w:val="en-AU"/>
          </w:rPr>
          <w:t>https://vucollaborate.vu.edu.au/d2l/home/2362259</w:t>
        </w:r>
      </w:hyperlink>
    </w:p>
    <w:sectPr w:rsidR="58F1EDC2" w:rsidSect="00997227">
      <w:headerReference w:type="default" r:id="rId33"/>
      <w:footerReference w:type="default" r:id="rId34"/>
      <w:pgSz w:w="11907" w:h="16839"/>
      <w:pgMar w:top="288" w:right="720" w:bottom="288"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5D7B9" w14:textId="77777777" w:rsidR="004F7BB8" w:rsidRDefault="004F7BB8" w:rsidP="00684688">
      <w:r>
        <w:separator/>
      </w:r>
    </w:p>
  </w:endnote>
  <w:endnote w:type="continuationSeparator" w:id="0">
    <w:p w14:paraId="796D8000" w14:textId="77777777" w:rsidR="004F7BB8" w:rsidRDefault="004F7BB8" w:rsidP="00684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9"/>
      <w:gridCol w:w="3489"/>
      <w:gridCol w:w="3489"/>
    </w:tblGrid>
    <w:tr w:rsidR="62A55584" w14:paraId="1EDF496D" w14:textId="77777777" w:rsidTr="62A55584">
      <w:trPr>
        <w:trHeight w:val="300"/>
      </w:trPr>
      <w:tc>
        <w:tcPr>
          <w:tcW w:w="4650" w:type="dxa"/>
        </w:tcPr>
        <w:p w14:paraId="3B6284A5" w14:textId="5C9CE780" w:rsidR="62A55584" w:rsidRDefault="62A55584" w:rsidP="62A55584">
          <w:pPr>
            <w:pStyle w:val="Header"/>
            <w:ind w:left="-115"/>
          </w:pPr>
        </w:p>
      </w:tc>
      <w:tc>
        <w:tcPr>
          <w:tcW w:w="4650" w:type="dxa"/>
        </w:tcPr>
        <w:p w14:paraId="393ED592" w14:textId="0430F730" w:rsidR="62A55584" w:rsidRDefault="62A55584" w:rsidP="62A55584">
          <w:pPr>
            <w:pStyle w:val="Header"/>
            <w:jc w:val="center"/>
          </w:pPr>
        </w:p>
      </w:tc>
      <w:tc>
        <w:tcPr>
          <w:tcW w:w="4650" w:type="dxa"/>
        </w:tcPr>
        <w:p w14:paraId="03E859FD" w14:textId="6D43EAE9" w:rsidR="62A55584" w:rsidRDefault="62A55584" w:rsidP="62A55584">
          <w:pPr>
            <w:pStyle w:val="Header"/>
            <w:ind w:right="-115"/>
            <w:jc w:val="right"/>
          </w:pPr>
        </w:p>
      </w:tc>
    </w:tr>
  </w:tbl>
  <w:p w14:paraId="600B92A4" w14:textId="6D94BFA6" w:rsidR="62A55584" w:rsidRDefault="62A55584" w:rsidP="62A55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99F12" w14:textId="77777777" w:rsidR="004F7BB8" w:rsidRDefault="004F7BB8" w:rsidP="00684688">
      <w:r>
        <w:separator/>
      </w:r>
    </w:p>
  </w:footnote>
  <w:footnote w:type="continuationSeparator" w:id="0">
    <w:p w14:paraId="5BB5321F" w14:textId="77777777" w:rsidR="004F7BB8" w:rsidRDefault="004F7BB8" w:rsidP="00684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40B0ABA0" w14:paraId="71710156" w14:textId="77777777" w:rsidTr="40B0ABA0">
      <w:trPr>
        <w:trHeight w:val="300"/>
      </w:trPr>
      <w:tc>
        <w:tcPr>
          <w:tcW w:w="3485" w:type="dxa"/>
        </w:tcPr>
        <w:p w14:paraId="08901C84" w14:textId="24EDE12F" w:rsidR="40B0ABA0" w:rsidRDefault="40B0ABA0" w:rsidP="40B0ABA0">
          <w:pPr>
            <w:pStyle w:val="Header"/>
            <w:ind w:left="-115"/>
          </w:pPr>
        </w:p>
      </w:tc>
      <w:tc>
        <w:tcPr>
          <w:tcW w:w="3485" w:type="dxa"/>
        </w:tcPr>
        <w:p w14:paraId="218CE50E" w14:textId="38D165F6" w:rsidR="40B0ABA0" w:rsidRDefault="40B0ABA0" w:rsidP="40B0ABA0">
          <w:pPr>
            <w:pStyle w:val="Header"/>
            <w:jc w:val="center"/>
          </w:pPr>
        </w:p>
      </w:tc>
      <w:tc>
        <w:tcPr>
          <w:tcW w:w="3485" w:type="dxa"/>
        </w:tcPr>
        <w:p w14:paraId="278BBC2B" w14:textId="32BC17F3" w:rsidR="40B0ABA0" w:rsidRDefault="40B0ABA0" w:rsidP="40B0ABA0">
          <w:pPr>
            <w:pStyle w:val="Header"/>
            <w:ind w:right="-115"/>
            <w:jc w:val="right"/>
          </w:pPr>
        </w:p>
      </w:tc>
    </w:tr>
  </w:tbl>
  <w:p w14:paraId="7B94CF00" w14:textId="48A945C2" w:rsidR="40B0ABA0" w:rsidRDefault="40B0ABA0" w:rsidP="40B0ABA0">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erRto27t" int2:invalidationBookmarkName="" int2:hashCode="ok/uUaqLyU6jfN" int2:id="UHNB6H2b">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566"/>
    <w:multiLevelType w:val="hybridMultilevel"/>
    <w:tmpl w:val="5C905682"/>
    <w:lvl w:ilvl="0" w:tplc="CC0CA6D8">
      <w:start w:val="1"/>
      <w:numFmt w:val="decimal"/>
      <w:lvlText w:val="%1."/>
      <w:lvlJc w:val="left"/>
      <w:pPr>
        <w:ind w:left="720" w:hanging="360"/>
      </w:pPr>
      <w:rPr>
        <w:rFonts w:ascii="Calibri" w:hAnsi="Calibri" w:cs="Calibri" w:hint="default"/>
        <w:sz w:val="3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2A027CD"/>
    <w:multiLevelType w:val="hybridMultilevel"/>
    <w:tmpl w:val="74F0BD2E"/>
    <w:lvl w:ilvl="0" w:tplc="25B859C8">
      <w:start w:val="1"/>
      <w:numFmt w:val="bullet"/>
      <w:pStyle w:val="ListParagraph"/>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E0194D"/>
    <w:multiLevelType w:val="multilevel"/>
    <w:tmpl w:val="CCB01F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92D7A37"/>
    <w:multiLevelType w:val="multilevel"/>
    <w:tmpl w:val="C60AED3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2B8996D7"/>
    <w:multiLevelType w:val="hybridMultilevel"/>
    <w:tmpl w:val="AABEC1E2"/>
    <w:lvl w:ilvl="0" w:tplc="7D9898A0">
      <w:start w:val="1"/>
      <w:numFmt w:val="bullet"/>
      <w:lvlText w:val=""/>
      <w:lvlJc w:val="left"/>
      <w:pPr>
        <w:ind w:left="720" w:hanging="360"/>
      </w:pPr>
      <w:rPr>
        <w:rFonts w:ascii="Symbol" w:hAnsi="Symbol" w:hint="default"/>
      </w:rPr>
    </w:lvl>
    <w:lvl w:ilvl="1" w:tplc="C434808C">
      <w:start w:val="1"/>
      <w:numFmt w:val="bullet"/>
      <w:lvlText w:val="o"/>
      <w:lvlJc w:val="left"/>
      <w:pPr>
        <w:ind w:left="1440" w:hanging="360"/>
      </w:pPr>
      <w:rPr>
        <w:rFonts w:ascii="Courier New" w:hAnsi="Courier New" w:hint="default"/>
      </w:rPr>
    </w:lvl>
    <w:lvl w:ilvl="2" w:tplc="FF3A06F2">
      <w:start w:val="1"/>
      <w:numFmt w:val="bullet"/>
      <w:lvlText w:val=""/>
      <w:lvlJc w:val="left"/>
      <w:pPr>
        <w:ind w:left="2160" w:hanging="360"/>
      </w:pPr>
      <w:rPr>
        <w:rFonts w:ascii="Wingdings" w:hAnsi="Wingdings" w:hint="default"/>
      </w:rPr>
    </w:lvl>
    <w:lvl w:ilvl="3" w:tplc="E43A08DE">
      <w:start w:val="1"/>
      <w:numFmt w:val="bullet"/>
      <w:lvlText w:val=""/>
      <w:lvlJc w:val="left"/>
      <w:pPr>
        <w:ind w:left="2880" w:hanging="360"/>
      </w:pPr>
      <w:rPr>
        <w:rFonts w:ascii="Symbol" w:hAnsi="Symbol" w:hint="default"/>
      </w:rPr>
    </w:lvl>
    <w:lvl w:ilvl="4" w:tplc="6BE46700">
      <w:start w:val="1"/>
      <w:numFmt w:val="bullet"/>
      <w:lvlText w:val="o"/>
      <w:lvlJc w:val="left"/>
      <w:pPr>
        <w:ind w:left="3600" w:hanging="360"/>
      </w:pPr>
      <w:rPr>
        <w:rFonts w:ascii="Courier New" w:hAnsi="Courier New" w:hint="default"/>
      </w:rPr>
    </w:lvl>
    <w:lvl w:ilvl="5" w:tplc="0652C1B4">
      <w:start w:val="1"/>
      <w:numFmt w:val="bullet"/>
      <w:lvlText w:val=""/>
      <w:lvlJc w:val="left"/>
      <w:pPr>
        <w:ind w:left="4320" w:hanging="360"/>
      </w:pPr>
      <w:rPr>
        <w:rFonts w:ascii="Wingdings" w:hAnsi="Wingdings" w:hint="default"/>
      </w:rPr>
    </w:lvl>
    <w:lvl w:ilvl="6" w:tplc="9334C9A6">
      <w:start w:val="1"/>
      <w:numFmt w:val="bullet"/>
      <w:lvlText w:val=""/>
      <w:lvlJc w:val="left"/>
      <w:pPr>
        <w:ind w:left="5040" w:hanging="360"/>
      </w:pPr>
      <w:rPr>
        <w:rFonts w:ascii="Symbol" w:hAnsi="Symbol" w:hint="default"/>
      </w:rPr>
    </w:lvl>
    <w:lvl w:ilvl="7" w:tplc="69D45288">
      <w:start w:val="1"/>
      <w:numFmt w:val="bullet"/>
      <w:lvlText w:val="o"/>
      <w:lvlJc w:val="left"/>
      <w:pPr>
        <w:ind w:left="5760" w:hanging="360"/>
      </w:pPr>
      <w:rPr>
        <w:rFonts w:ascii="Courier New" w:hAnsi="Courier New" w:hint="default"/>
      </w:rPr>
    </w:lvl>
    <w:lvl w:ilvl="8" w:tplc="C6368868">
      <w:start w:val="1"/>
      <w:numFmt w:val="bullet"/>
      <w:lvlText w:val=""/>
      <w:lvlJc w:val="left"/>
      <w:pPr>
        <w:ind w:left="6480" w:hanging="360"/>
      </w:pPr>
      <w:rPr>
        <w:rFonts w:ascii="Wingdings" w:hAnsi="Wingdings" w:hint="default"/>
      </w:rPr>
    </w:lvl>
  </w:abstractNum>
  <w:abstractNum w:abstractNumId="5" w15:restartNumberingAfterBreak="0">
    <w:nsid w:val="2CBAAC8A"/>
    <w:multiLevelType w:val="hybridMultilevel"/>
    <w:tmpl w:val="0C3CAFA2"/>
    <w:lvl w:ilvl="0" w:tplc="4A96B342">
      <w:start w:val="1"/>
      <w:numFmt w:val="bullet"/>
      <w:lvlText w:val=""/>
      <w:lvlJc w:val="left"/>
      <w:pPr>
        <w:ind w:left="720" w:hanging="360"/>
      </w:pPr>
      <w:rPr>
        <w:rFonts w:ascii="Symbol" w:hAnsi="Symbol" w:hint="default"/>
      </w:rPr>
    </w:lvl>
    <w:lvl w:ilvl="1" w:tplc="96B083B6">
      <w:start w:val="1"/>
      <w:numFmt w:val="bullet"/>
      <w:lvlText w:val="o"/>
      <w:lvlJc w:val="left"/>
      <w:pPr>
        <w:ind w:left="1440" w:hanging="360"/>
      </w:pPr>
      <w:rPr>
        <w:rFonts w:ascii="Courier New" w:hAnsi="Courier New" w:hint="default"/>
      </w:rPr>
    </w:lvl>
    <w:lvl w:ilvl="2" w:tplc="5D6A3D08">
      <w:start w:val="1"/>
      <w:numFmt w:val="bullet"/>
      <w:lvlText w:val=""/>
      <w:lvlJc w:val="left"/>
      <w:pPr>
        <w:ind w:left="2160" w:hanging="360"/>
      </w:pPr>
      <w:rPr>
        <w:rFonts w:ascii="Wingdings" w:hAnsi="Wingdings" w:hint="default"/>
      </w:rPr>
    </w:lvl>
    <w:lvl w:ilvl="3" w:tplc="BA90CDD2">
      <w:start w:val="1"/>
      <w:numFmt w:val="bullet"/>
      <w:lvlText w:val=""/>
      <w:lvlJc w:val="left"/>
      <w:pPr>
        <w:ind w:left="2880" w:hanging="360"/>
      </w:pPr>
      <w:rPr>
        <w:rFonts w:ascii="Symbol" w:hAnsi="Symbol" w:hint="default"/>
      </w:rPr>
    </w:lvl>
    <w:lvl w:ilvl="4" w:tplc="6DF82764">
      <w:start w:val="1"/>
      <w:numFmt w:val="bullet"/>
      <w:lvlText w:val="o"/>
      <w:lvlJc w:val="left"/>
      <w:pPr>
        <w:ind w:left="3600" w:hanging="360"/>
      </w:pPr>
      <w:rPr>
        <w:rFonts w:ascii="Courier New" w:hAnsi="Courier New" w:hint="default"/>
      </w:rPr>
    </w:lvl>
    <w:lvl w:ilvl="5" w:tplc="6B622D50">
      <w:start w:val="1"/>
      <w:numFmt w:val="bullet"/>
      <w:lvlText w:val=""/>
      <w:lvlJc w:val="left"/>
      <w:pPr>
        <w:ind w:left="4320" w:hanging="360"/>
      </w:pPr>
      <w:rPr>
        <w:rFonts w:ascii="Wingdings" w:hAnsi="Wingdings" w:hint="default"/>
      </w:rPr>
    </w:lvl>
    <w:lvl w:ilvl="6" w:tplc="BCA467C4">
      <w:start w:val="1"/>
      <w:numFmt w:val="bullet"/>
      <w:lvlText w:val=""/>
      <w:lvlJc w:val="left"/>
      <w:pPr>
        <w:ind w:left="5040" w:hanging="360"/>
      </w:pPr>
      <w:rPr>
        <w:rFonts w:ascii="Symbol" w:hAnsi="Symbol" w:hint="default"/>
      </w:rPr>
    </w:lvl>
    <w:lvl w:ilvl="7" w:tplc="372E4D18">
      <w:start w:val="1"/>
      <w:numFmt w:val="bullet"/>
      <w:lvlText w:val="o"/>
      <w:lvlJc w:val="left"/>
      <w:pPr>
        <w:ind w:left="5760" w:hanging="360"/>
      </w:pPr>
      <w:rPr>
        <w:rFonts w:ascii="Courier New" w:hAnsi="Courier New" w:hint="default"/>
      </w:rPr>
    </w:lvl>
    <w:lvl w:ilvl="8" w:tplc="EC7E5BA8">
      <w:start w:val="1"/>
      <w:numFmt w:val="bullet"/>
      <w:lvlText w:val=""/>
      <w:lvlJc w:val="left"/>
      <w:pPr>
        <w:ind w:left="6480" w:hanging="360"/>
      </w:pPr>
      <w:rPr>
        <w:rFonts w:ascii="Wingdings" w:hAnsi="Wingdings" w:hint="default"/>
      </w:rPr>
    </w:lvl>
  </w:abstractNum>
  <w:abstractNum w:abstractNumId="6" w15:restartNumberingAfterBreak="0">
    <w:nsid w:val="320520DC"/>
    <w:multiLevelType w:val="multilevel"/>
    <w:tmpl w:val="7AE298C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34A3B0F0"/>
    <w:multiLevelType w:val="hybridMultilevel"/>
    <w:tmpl w:val="6FCC6562"/>
    <w:lvl w:ilvl="0" w:tplc="D0F84C72">
      <w:start w:val="1"/>
      <w:numFmt w:val="bullet"/>
      <w:lvlText w:val=""/>
      <w:lvlJc w:val="left"/>
      <w:pPr>
        <w:ind w:left="720" w:hanging="360"/>
      </w:pPr>
      <w:rPr>
        <w:rFonts w:ascii="Symbol" w:hAnsi="Symbol" w:hint="default"/>
      </w:rPr>
    </w:lvl>
    <w:lvl w:ilvl="1" w:tplc="42C4EFC2">
      <w:start w:val="1"/>
      <w:numFmt w:val="bullet"/>
      <w:lvlText w:val="o"/>
      <w:lvlJc w:val="left"/>
      <w:pPr>
        <w:ind w:left="1440" w:hanging="360"/>
      </w:pPr>
      <w:rPr>
        <w:rFonts w:ascii="Courier New" w:hAnsi="Courier New" w:hint="default"/>
      </w:rPr>
    </w:lvl>
    <w:lvl w:ilvl="2" w:tplc="9D6E323E">
      <w:start w:val="1"/>
      <w:numFmt w:val="bullet"/>
      <w:lvlText w:val=""/>
      <w:lvlJc w:val="left"/>
      <w:pPr>
        <w:ind w:left="2160" w:hanging="360"/>
      </w:pPr>
      <w:rPr>
        <w:rFonts w:ascii="Wingdings" w:hAnsi="Wingdings" w:hint="default"/>
      </w:rPr>
    </w:lvl>
    <w:lvl w:ilvl="3" w:tplc="E72AEE30">
      <w:start w:val="1"/>
      <w:numFmt w:val="bullet"/>
      <w:lvlText w:val=""/>
      <w:lvlJc w:val="left"/>
      <w:pPr>
        <w:ind w:left="2880" w:hanging="360"/>
      </w:pPr>
      <w:rPr>
        <w:rFonts w:ascii="Symbol" w:hAnsi="Symbol" w:hint="default"/>
      </w:rPr>
    </w:lvl>
    <w:lvl w:ilvl="4" w:tplc="305C8EF6">
      <w:start w:val="1"/>
      <w:numFmt w:val="bullet"/>
      <w:lvlText w:val="o"/>
      <w:lvlJc w:val="left"/>
      <w:pPr>
        <w:ind w:left="3600" w:hanging="360"/>
      </w:pPr>
      <w:rPr>
        <w:rFonts w:ascii="Courier New" w:hAnsi="Courier New" w:hint="default"/>
      </w:rPr>
    </w:lvl>
    <w:lvl w:ilvl="5" w:tplc="134ED354">
      <w:start w:val="1"/>
      <w:numFmt w:val="bullet"/>
      <w:lvlText w:val=""/>
      <w:lvlJc w:val="left"/>
      <w:pPr>
        <w:ind w:left="4320" w:hanging="360"/>
      </w:pPr>
      <w:rPr>
        <w:rFonts w:ascii="Wingdings" w:hAnsi="Wingdings" w:hint="default"/>
      </w:rPr>
    </w:lvl>
    <w:lvl w:ilvl="6" w:tplc="D7183496">
      <w:start w:val="1"/>
      <w:numFmt w:val="bullet"/>
      <w:lvlText w:val=""/>
      <w:lvlJc w:val="left"/>
      <w:pPr>
        <w:ind w:left="5040" w:hanging="360"/>
      </w:pPr>
      <w:rPr>
        <w:rFonts w:ascii="Symbol" w:hAnsi="Symbol" w:hint="default"/>
      </w:rPr>
    </w:lvl>
    <w:lvl w:ilvl="7" w:tplc="B7B29B00">
      <w:start w:val="1"/>
      <w:numFmt w:val="bullet"/>
      <w:lvlText w:val="o"/>
      <w:lvlJc w:val="left"/>
      <w:pPr>
        <w:ind w:left="5760" w:hanging="360"/>
      </w:pPr>
      <w:rPr>
        <w:rFonts w:ascii="Courier New" w:hAnsi="Courier New" w:hint="default"/>
      </w:rPr>
    </w:lvl>
    <w:lvl w:ilvl="8" w:tplc="FEF22B14">
      <w:start w:val="1"/>
      <w:numFmt w:val="bullet"/>
      <w:lvlText w:val=""/>
      <w:lvlJc w:val="left"/>
      <w:pPr>
        <w:ind w:left="6480" w:hanging="360"/>
      </w:pPr>
      <w:rPr>
        <w:rFonts w:ascii="Wingdings" w:hAnsi="Wingdings" w:hint="default"/>
      </w:rPr>
    </w:lvl>
  </w:abstractNum>
  <w:abstractNum w:abstractNumId="8" w15:restartNumberingAfterBreak="0">
    <w:nsid w:val="38C34C58"/>
    <w:multiLevelType w:val="multilevel"/>
    <w:tmpl w:val="0BA88AF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C21A02D"/>
    <w:multiLevelType w:val="hybridMultilevel"/>
    <w:tmpl w:val="1A405EEA"/>
    <w:lvl w:ilvl="0" w:tplc="D2C45696">
      <w:start w:val="1"/>
      <w:numFmt w:val="decimal"/>
      <w:lvlText w:val="%1."/>
      <w:lvlJc w:val="left"/>
      <w:pPr>
        <w:ind w:left="2520" w:hanging="360"/>
      </w:pPr>
    </w:lvl>
    <w:lvl w:ilvl="1" w:tplc="471456BC">
      <w:start w:val="1"/>
      <w:numFmt w:val="lowerLetter"/>
      <w:lvlText w:val="%2."/>
      <w:lvlJc w:val="left"/>
      <w:pPr>
        <w:ind w:left="3240" w:hanging="360"/>
      </w:pPr>
    </w:lvl>
    <w:lvl w:ilvl="2" w:tplc="D3F286AA">
      <w:start w:val="1"/>
      <w:numFmt w:val="lowerRoman"/>
      <w:lvlText w:val="%3."/>
      <w:lvlJc w:val="right"/>
      <w:pPr>
        <w:ind w:left="3960" w:hanging="180"/>
      </w:pPr>
    </w:lvl>
    <w:lvl w:ilvl="3" w:tplc="8AAA2C5E">
      <w:start w:val="1"/>
      <w:numFmt w:val="decimal"/>
      <w:lvlText w:val="%4."/>
      <w:lvlJc w:val="left"/>
      <w:pPr>
        <w:ind w:left="4680" w:hanging="360"/>
      </w:pPr>
    </w:lvl>
    <w:lvl w:ilvl="4" w:tplc="9E1063DA">
      <w:start w:val="1"/>
      <w:numFmt w:val="lowerLetter"/>
      <w:lvlText w:val="%5."/>
      <w:lvlJc w:val="left"/>
      <w:pPr>
        <w:ind w:left="5400" w:hanging="360"/>
      </w:pPr>
    </w:lvl>
    <w:lvl w:ilvl="5" w:tplc="21565AD0">
      <w:start w:val="1"/>
      <w:numFmt w:val="lowerRoman"/>
      <w:lvlText w:val="%6."/>
      <w:lvlJc w:val="right"/>
      <w:pPr>
        <w:ind w:left="6120" w:hanging="180"/>
      </w:pPr>
    </w:lvl>
    <w:lvl w:ilvl="6" w:tplc="2FD8FC68">
      <w:start w:val="1"/>
      <w:numFmt w:val="decimal"/>
      <w:lvlText w:val="%7."/>
      <w:lvlJc w:val="left"/>
      <w:pPr>
        <w:ind w:left="6840" w:hanging="360"/>
      </w:pPr>
    </w:lvl>
    <w:lvl w:ilvl="7" w:tplc="C4602086">
      <w:start w:val="1"/>
      <w:numFmt w:val="lowerLetter"/>
      <w:lvlText w:val="%8."/>
      <w:lvlJc w:val="left"/>
      <w:pPr>
        <w:ind w:left="7560" w:hanging="360"/>
      </w:pPr>
    </w:lvl>
    <w:lvl w:ilvl="8" w:tplc="3494A0C2">
      <w:start w:val="1"/>
      <w:numFmt w:val="lowerRoman"/>
      <w:lvlText w:val="%9."/>
      <w:lvlJc w:val="right"/>
      <w:pPr>
        <w:ind w:left="8280" w:hanging="180"/>
      </w:pPr>
    </w:lvl>
  </w:abstractNum>
  <w:abstractNum w:abstractNumId="10" w15:restartNumberingAfterBreak="0">
    <w:nsid w:val="3D77F332"/>
    <w:multiLevelType w:val="hybridMultilevel"/>
    <w:tmpl w:val="EBF261A6"/>
    <w:lvl w:ilvl="0" w:tplc="9E86E9A4">
      <w:start w:val="1"/>
      <w:numFmt w:val="bullet"/>
      <w:lvlText w:val=""/>
      <w:lvlJc w:val="left"/>
      <w:pPr>
        <w:ind w:left="720" w:hanging="360"/>
      </w:pPr>
      <w:rPr>
        <w:rFonts w:ascii="Symbol" w:hAnsi="Symbol" w:hint="default"/>
      </w:rPr>
    </w:lvl>
    <w:lvl w:ilvl="1" w:tplc="C608DBA2">
      <w:start w:val="1"/>
      <w:numFmt w:val="bullet"/>
      <w:lvlText w:val="o"/>
      <w:lvlJc w:val="left"/>
      <w:pPr>
        <w:ind w:left="1440" w:hanging="360"/>
      </w:pPr>
      <w:rPr>
        <w:rFonts w:ascii="Courier New" w:hAnsi="Courier New" w:hint="default"/>
      </w:rPr>
    </w:lvl>
    <w:lvl w:ilvl="2" w:tplc="6DD64D5A">
      <w:start w:val="1"/>
      <w:numFmt w:val="bullet"/>
      <w:lvlText w:val=""/>
      <w:lvlJc w:val="left"/>
      <w:pPr>
        <w:ind w:left="2160" w:hanging="360"/>
      </w:pPr>
      <w:rPr>
        <w:rFonts w:ascii="Wingdings" w:hAnsi="Wingdings" w:hint="default"/>
      </w:rPr>
    </w:lvl>
    <w:lvl w:ilvl="3" w:tplc="C2F85FE0">
      <w:start w:val="1"/>
      <w:numFmt w:val="bullet"/>
      <w:lvlText w:val=""/>
      <w:lvlJc w:val="left"/>
      <w:pPr>
        <w:ind w:left="2880" w:hanging="360"/>
      </w:pPr>
      <w:rPr>
        <w:rFonts w:ascii="Symbol" w:hAnsi="Symbol" w:hint="default"/>
      </w:rPr>
    </w:lvl>
    <w:lvl w:ilvl="4" w:tplc="91B43CBE">
      <w:start w:val="1"/>
      <w:numFmt w:val="bullet"/>
      <w:lvlText w:val="o"/>
      <w:lvlJc w:val="left"/>
      <w:pPr>
        <w:ind w:left="3600" w:hanging="360"/>
      </w:pPr>
      <w:rPr>
        <w:rFonts w:ascii="Courier New" w:hAnsi="Courier New" w:hint="default"/>
      </w:rPr>
    </w:lvl>
    <w:lvl w:ilvl="5" w:tplc="C1F44430">
      <w:start w:val="1"/>
      <w:numFmt w:val="bullet"/>
      <w:lvlText w:val=""/>
      <w:lvlJc w:val="left"/>
      <w:pPr>
        <w:ind w:left="4320" w:hanging="360"/>
      </w:pPr>
      <w:rPr>
        <w:rFonts w:ascii="Wingdings" w:hAnsi="Wingdings" w:hint="default"/>
      </w:rPr>
    </w:lvl>
    <w:lvl w:ilvl="6" w:tplc="50D46B26">
      <w:start w:val="1"/>
      <w:numFmt w:val="bullet"/>
      <w:lvlText w:val=""/>
      <w:lvlJc w:val="left"/>
      <w:pPr>
        <w:ind w:left="5040" w:hanging="360"/>
      </w:pPr>
      <w:rPr>
        <w:rFonts w:ascii="Symbol" w:hAnsi="Symbol" w:hint="default"/>
      </w:rPr>
    </w:lvl>
    <w:lvl w:ilvl="7" w:tplc="2BACBB28">
      <w:start w:val="1"/>
      <w:numFmt w:val="bullet"/>
      <w:lvlText w:val="o"/>
      <w:lvlJc w:val="left"/>
      <w:pPr>
        <w:ind w:left="5760" w:hanging="360"/>
      </w:pPr>
      <w:rPr>
        <w:rFonts w:ascii="Courier New" w:hAnsi="Courier New" w:hint="default"/>
      </w:rPr>
    </w:lvl>
    <w:lvl w:ilvl="8" w:tplc="A17204C8">
      <w:start w:val="1"/>
      <w:numFmt w:val="bullet"/>
      <w:lvlText w:val=""/>
      <w:lvlJc w:val="left"/>
      <w:pPr>
        <w:ind w:left="6480" w:hanging="360"/>
      </w:pPr>
      <w:rPr>
        <w:rFonts w:ascii="Wingdings" w:hAnsi="Wingdings" w:hint="default"/>
      </w:rPr>
    </w:lvl>
  </w:abstractNum>
  <w:abstractNum w:abstractNumId="11" w15:restartNumberingAfterBreak="0">
    <w:nsid w:val="43A8E0C0"/>
    <w:multiLevelType w:val="hybridMultilevel"/>
    <w:tmpl w:val="0E5C390E"/>
    <w:lvl w:ilvl="0" w:tplc="34BEB52C">
      <w:start w:val="1"/>
      <w:numFmt w:val="bullet"/>
      <w:lvlText w:val=""/>
      <w:lvlJc w:val="left"/>
      <w:pPr>
        <w:ind w:left="720" w:hanging="360"/>
      </w:pPr>
      <w:rPr>
        <w:rFonts w:ascii="Symbol" w:hAnsi="Symbol" w:hint="default"/>
      </w:rPr>
    </w:lvl>
    <w:lvl w:ilvl="1" w:tplc="E8268DA0">
      <w:start w:val="1"/>
      <w:numFmt w:val="bullet"/>
      <w:lvlText w:val="o"/>
      <w:lvlJc w:val="left"/>
      <w:pPr>
        <w:ind w:left="1440" w:hanging="360"/>
      </w:pPr>
      <w:rPr>
        <w:rFonts w:ascii="Courier New" w:hAnsi="Courier New" w:hint="default"/>
      </w:rPr>
    </w:lvl>
    <w:lvl w:ilvl="2" w:tplc="CBA40426">
      <w:start w:val="1"/>
      <w:numFmt w:val="bullet"/>
      <w:lvlText w:val=""/>
      <w:lvlJc w:val="left"/>
      <w:pPr>
        <w:ind w:left="2160" w:hanging="360"/>
      </w:pPr>
      <w:rPr>
        <w:rFonts w:ascii="Wingdings" w:hAnsi="Wingdings" w:hint="default"/>
      </w:rPr>
    </w:lvl>
    <w:lvl w:ilvl="3" w:tplc="6CF69A32">
      <w:start w:val="1"/>
      <w:numFmt w:val="bullet"/>
      <w:lvlText w:val=""/>
      <w:lvlJc w:val="left"/>
      <w:pPr>
        <w:ind w:left="2880" w:hanging="360"/>
      </w:pPr>
      <w:rPr>
        <w:rFonts w:ascii="Symbol" w:hAnsi="Symbol" w:hint="default"/>
      </w:rPr>
    </w:lvl>
    <w:lvl w:ilvl="4" w:tplc="1FC8BA8C">
      <w:start w:val="1"/>
      <w:numFmt w:val="bullet"/>
      <w:lvlText w:val="o"/>
      <w:lvlJc w:val="left"/>
      <w:pPr>
        <w:ind w:left="3600" w:hanging="360"/>
      </w:pPr>
      <w:rPr>
        <w:rFonts w:ascii="Courier New" w:hAnsi="Courier New" w:hint="default"/>
      </w:rPr>
    </w:lvl>
    <w:lvl w:ilvl="5" w:tplc="46DA794C">
      <w:start w:val="1"/>
      <w:numFmt w:val="bullet"/>
      <w:lvlText w:val=""/>
      <w:lvlJc w:val="left"/>
      <w:pPr>
        <w:ind w:left="4320" w:hanging="360"/>
      </w:pPr>
      <w:rPr>
        <w:rFonts w:ascii="Wingdings" w:hAnsi="Wingdings" w:hint="default"/>
      </w:rPr>
    </w:lvl>
    <w:lvl w:ilvl="6" w:tplc="DE7E39F2">
      <w:start w:val="1"/>
      <w:numFmt w:val="bullet"/>
      <w:lvlText w:val=""/>
      <w:lvlJc w:val="left"/>
      <w:pPr>
        <w:ind w:left="5040" w:hanging="360"/>
      </w:pPr>
      <w:rPr>
        <w:rFonts w:ascii="Symbol" w:hAnsi="Symbol" w:hint="default"/>
      </w:rPr>
    </w:lvl>
    <w:lvl w:ilvl="7" w:tplc="48880CCC">
      <w:start w:val="1"/>
      <w:numFmt w:val="bullet"/>
      <w:lvlText w:val="o"/>
      <w:lvlJc w:val="left"/>
      <w:pPr>
        <w:ind w:left="5760" w:hanging="360"/>
      </w:pPr>
      <w:rPr>
        <w:rFonts w:ascii="Courier New" w:hAnsi="Courier New" w:hint="default"/>
      </w:rPr>
    </w:lvl>
    <w:lvl w:ilvl="8" w:tplc="5F8CE464">
      <w:start w:val="1"/>
      <w:numFmt w:val="bullet"/>
      <w:lvlText w:val=""/>
      <w:lvlJc w:val="left"/>
      <w:pPr>
        <w:ind w:left="6480" w:hanging="360"/>
      </w:pPr>
      <w:rPr>
        <w:rFonts w:ascii="Wingdings" w:hAnsi="Wingdings" w:hint="default"/>
      </w:rPr>
    </w:lvl>
  </w:abstractNum>
  <w:abstractNum w:abstractNumId="12" w15:restartNumberingAfterBreak="0">
    <w:nsid w:val="49C891E0"/>
    <w:multiLevelType w:val="hybridMultilevel"/>
    <w:tmpl w:val="6A3AC090"/>
    <w:lvl w:ilvl="0" w:tplc="E9A61A4A">
      <w:start w:val="1"/>
      <w:numFmt w:val="bullet"/>
      <w:lvlText w:val=""/>
      <w:lvlJc w:val="left"/>
      <w:pPr>
        <w:ind w:left="720" w:hanging="360"/>
      </w:pPr>
      <w:rPr>
        <w:rFonts w:ascii="Symbol" w:hAnsi="Symbol" w:hint="default"/>
      </w:rPr>
    </w:lvl>
    <w:lvl w:ilvl="1" w:tplc="09705510">
      <w:start w:val="1"/>
      <w:numFmt w:val="bullet"/>
      <w:lvlText w:val="o"/>
      <w:lvlJc w:val="left"/>
      <w:pPr>
        <w:ind w:left="1440" w:hanging="360"/>
      </w:pPr>
      <w:rPr>
        <w:rFonts w:ascii="Courier New" w:hAnsi="Courier New" w:hint="default"/>
      </w:rPr>
    </w:lvl>
    <w:lvl w:ilvl="2" w:tplc="A26A5018">
      <w:start w:val="1"/>
      <w:numFmt w:val="bullet"/>
      <w:lvlText w:val=""/>
      <w:lvlJc w:val="left"/>
      <w:pPr>
        <w:ind w:left="2160" w:hanging="360"/>
      </w:pPr>
      <w:rPr>
        <w:rFonts w:ascii="Wingdings" w:hAnsi="Wingdings" w:hint="default"/>
      </w:rPr>
    </w:lvl>
    <w:lvl w:ilvl="3" w:tplc="03D20A18">
      <w:start w:val="1"/>
      <w:numFmt w:val="bullet"/>
      <w:lvlText w:val=""/>
      <w:lvlJc w:val="left"/>
      <w:pPr>
        <w:ind w:left="2880" w:hanging="360"/>
      </w:pPr>
      <w:rPr>
        <w:rFonts w:ascii="Symbol" w:hAnsi="Symbol" w:hint="default"/>
      </w:rPr>
    </w:lvl>
    <w:lvl w:ilvl="4" w:tplc="84449FA8">
      <w:start w:val="1"/>
      <w:numFmt w:val="bullet"/>
      <w:lvlText w:val="o"/>
      <w:lvlJc w:val="left"/>
      <w:pPr>
        <w:ind w:left="3600" w:hanging="360"/>
      </w:pPr>
      <w:rPr>
        <w:rFonts w:ascii="Courier New" w:hAnsi="Courier New" w:hint="default"/>
      </w:rPr>
    </w:lvl>
    <w:lvl w:ilvl="5" w:tplc="91A4CDFE">
      <w:start w:val="1"/>
      <w:numFmt w:val="bullet"/>
      <w:lvlText w:val=""/>
      <w:lvlJc w:val="left"/>
      <w:pPr>
        <w:ind w:left="4320" w:hanging="360"/>
      </w:pPr>
      <w:rPr>
        <w:rFonts w:ascii="Wingdings" w:hAnsi="Wingdings" w:hint="default"/>
      </w:rPr>
    </w:lvl>
    <w:lvl w:ilvl="6" w:tplc="00C008C8">
      <w:start w:val="1"/>
      <w:numFmt w:val="bullet"/>
      <w:lvlText w:val=""/>
      <w:lvlJc w:val="left"/>
      <w:pPr>
        <w:ind w:left="5040" w:hanging="360"/>
      </w:pPr>
      <w:rPr>
        <w:rFonts w:ascii="Symbol" w:hAnsi="Symbol" w:hint="default"/>
      </w:rPr>
    </w:lvl>
    <w:lvl w:ilvl="7" w:tplc="42588EDE">
      <w:start w:val="1"/>
      <w:numFmt w:val="bullet"/>
      <w:lvlText w:val="o"/>
      <w:lvlJc w:val="left"/>
      <w:pPr>
        <w:ind w:left="5760" w:hanging="360"/>
      </w:pPr>
      <w:rPr>
        <w:rFonts w:ascii="Courier New" w:hAnsi="Courier New" w:hint="default"/>
      </w:rPr>
    </w:lvl>
    <w:lvl w:ilvl="8" w:tplc="7D2C910E">
      <w:start w:val="1"/>
      <w:numFmt w:val="bullet"/>
      <w:lvlText w:val=""/>
      <w:lvlJc w:val="left"/>
      <w:pPr>
        <w:ind w:left="6480" w:hanging="360"/>
      </w:pPr>
      <w:rPr>
        <w:rFonts w:ascii="Wingdings" w:hAnsi="Wingdings" w:hint="default"/>
      </w:rPr>
    </w:lvl>
  </w:abstractNum>
  <w:abstractNum w:abstractNumId="13" w15:restartNumberingAfterBreak="0">
    <w:nsid w:val="4A9D3139"/>
    <w:multiLevelType w:val="multilevel"/>
    <w:tmpl w:val="4C9A22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4EA14982"/>
    <w:multiLevelType w:val="multilevel"/>
    <w:tmpl w:val="96804D8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503C4BE5"/>
    <w:multiLevelType w:val="multilevel"/>
    <w:tmpl w:val="8870CA3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B190B5C"/>
    <w:multiLevelType w:val="hybridMultilevel"/>
    <w:tmpl w:val="B74A3530"/>
    <w:lvl w:ilvl="0" w:tplc="666CBDE0">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B5E71B7"/>
    <w:multiLevelType w:val="multilevel"/>
    <w:tmpl w:val="6E1488D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70B365DB"/>
    <w:multiLevelType w:val="multilevel"/>
    <w:tmpl w:val="B8E25F0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773C1659"/>
    <w:multiLevelType w:val="multilevel"/>
    <w:tmpl w:val="04E28B0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7B775470"/>
    <w:multiLevelType w:val="multilevel"/>
    <w:tmpl w:val="111E0B9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392807">
    <w:abstractNumId w:val="9"/>
  </w:num>
  <w:num w:numId="2" w16cid:durableId="2070837561">
    <w:abstractNumId w:val="7"/>
  </w:num>
  <w:num w:numId="3" w16cid:durableId="2092894490">
    <w:abstractNumId w:val="12"/>
  </w:num>
  <w:num w:numId="4" w16cid:durableId="1505588140">
    <w:abstractNumId w:val="11"/>
  </w:num>
  <w:num w:numId="5" w16cid:durableId="972373385">
    <w:abstractNumId w:val="10"/>
  </w:num>
  <w:num w:numId="6" w16cid:durableId="504128575">
    <w:abstractNumId w:val="5"/>
  </w:num>
  <w:num w:numId="7" w16cid:durableId="678040355">
    <w:abstractNumId w:val="4"/>
  </w:num>
  <w:num w:numId="8" w16cid:durableId="963003720">
    <w:abstractNumId w:val="1"/>
  </w:num>
  <w:num w:numId="9" w16cid:durableId="688217954">
    <w:abstractNumId w:val="2"/>
  </w:num>
  <w:num w:numId="10" w16cid:durableId="678654124">
    <w:abstractNumId w:val="17"/>
  </w:num>
  <w:num w:numId="11" w16cid:durableId="1788354508">
    <w:abstractNumId w:val="19"/>
  </w:num>
  <w:num w:numId="12" w16cid:durableId="1768233116">
    <w:abstractNumId w:val="20"/>
  </w:num>
  <w:num w:numId="13" w16cid:durableId="287396467">
    <w:abstractNumId w:val="13"/>
  </w:num>
  <w:num w:numId="14" w16cid:durableId="72556386">
    <w:abstractNumId w:val="18"/>
  </w:num>
  <w:num w:numId="15" w16cid:durableId="163715221">
    <w:abstractNumId w:val="8"/>
  </w:num>
  <w:num w:numId="16" w16cid:durableId="2116292682">
    <w:abstractNumId w:val="15"/>
  </w:num>
  <w:num w:numId="17" w16cid:durableId="880943664">
    <w:abstractNumId w:val="3"/>
  </w:num>
  <w:num w:numId="18" w16cid:durableId="1634670849">
    <w:abstractNumId w:val="6"/>
  </w:num>
  <w:num w:numId="19" w16cid:durableId="1795248943">
    <w:abstractNumId w:val="14"/>
  </w:num>
  <w:num w:numId="20" w16cid:durableId="1187254567">
    <w:abstractNumId w:val="16"/>
  </w:num>
  <w:num w:numId="21" w16cid:durableId="502166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147"/>
    <w:rsid w:val="00058F7E"/>
    <w:rsid w:val="000754C1"/>
    <w:rsid w:val="00184147"/>
    <w:rsid w:val="001E47DC"/>
    <w:rsid w:val="0020561A"/>
    <w:rsid w:val="00225347"/>
    <w:rsid w:val="00245381"/>
    <w:rsid w:val="002574B5"/>
    <w:rsid w:val="003CD12D"/>
    <w:rsid w:val="0046522F"/>
    <w:rsid w:val="00485C3B"/>
    <w:rsid w:val="004F7BB8"/>
    <w:rsid w:val="00531AFB"/>
    <w:rsid w:val="0059FA5A"/>
    <w:rsid w:val="00663E00"/>
    <w:rsid w:val="00684688"/>
    <w:rsid w:val="006F6147"/>
    <w:rsid w:val="00702CE0"/>
    <w:rsid w:val="00742AB3"/>
    <w:rsid w:val="007E0230"/>
    <w:rsid w:val="007F3FCD"/>
    <w:rsid w:val="0083DED5"/>
    <w:rsid w:val="00997227"/>
    <w:rsid w:val="00A2255E"/>
    <w:rsid w:val="00A96DC7"/>
    <w:rsid w:val="00AE6209"/>
    <w:rsid w:val="00B850B0"/>
    <w:rsid w:val="00C405EF"/>
    <w:rsid w:val="00C9391B"/>
    <w:rsid w:val="00CD23AD"/>
    <w:rsid w:val="00D078FA"/>
    <w:rsid w:val="00D26EC3"/>
    <w:rsid w:val="00DC45A7"/>
    <w:rsid w:val="00DE618D"/>
    <w:rsid w:val="00E37DB3"/>
    <w:rsid w:val="00EAFC11"/>
    <w:rsid w:val="00F2083E"/>
    <w:rsid w:val="00F33BF5"/>
    <w:rsid w:val="00FA28D1"/>
    <w:rsid w:val="013F8694"/>
    <w:rsid w:val="0175094A"/>
    <w:rsid w:val="01DCA508"/>
    <w:rsid w:val="02BEF5A8"/>
    <w:rsid w:val="02DF6B0B"/>
    <w:rsid w:val="02ED6A47"/>
    <w:rsid w:val="0346764F"/>
    <w:rsid w:val="035E756D"/>
    <w:rsid w:val="03636DB3"/>
    <w:rsid w:val="0365A961"/>
    <w:rsid w:val="0369E463"/>
    <w:rsid w:val="038C83C2"/>
    <w:rsid w:val="044B5814"/>
    <w:rsid w:val="04C4775A"/>
    <w:rsid w:val="0522CEF6"/>
    <w:rsid w:val="05B8B906"/>
    <w:rsid w:val="05BA7E78"/>
    <w:rsid w:val="0672EE15"/>
    <w:rsid w:val="06BC191C"/>
    <w:rsid w:val="06D56B42"/>
    <w:rsid w:val="070CFEE0"/>
    <w:rsid w:val="074DDCF2"/>
    <w:rsid w:val="076D4F78"/>
    <w:rsid w:val="0840E371"/>
    <w:rsid w:val="0844A514"/>
    <w:rsid w:val="0866046A"/>
    <w:rsid w:val="0870F6BC"/>
    <w:rsid w:val="08D52B11"/>
    <w:rsid w:val="08E760C2"/>
    <w:rsid w:val="08F5795E"/>
    <w:rsid w:val="09781671"/>
    <w:rsid w:val="09A27BD2"/>
    <w:rsid w:val="09D36678"/>
    <w:rsid w:val="09F95125"/>
    <w:rsid w:val="0A4B648D"/>
    <w:rsid w:val="0A4D4033"/>
    <w:rsid w:val="0B87D2A8"/>
    <w:rsid w:val="0BA493EB"/>
    <w:rsid w:val="0BC7D6D5"/>
    <w:rsid w:val="0BDFDD3F"/>
    <w:rsid w:val="0C06587F"/>
    <w:rsid w:val="0C29C0C7"/>
    <w:rsid w:val="0CDF8B2E"/>
    <w:rsid w:val="0CFA63FB"/>
    <w:rsid w:val="0D6225E7"/>
    <w:rsid w:val="0D67CC98"/>
    <w:rsid w:val="0D69EBEC"/>
    <w:rsid w:val="0D82CE1A"/>
    <w:rsid w:val="0D833A65"/>
    <w:rsid w:val="0DBFB591"/>
    <w:rsid w:val="0DD93D2B"/>
    <w:rsid w:val="0E456A1E"/>
    <w:rsid w:val="0E4D5D92"/>
    <w:rsid w:val="0E5128BB"/>
    <w:rsid w:val="0E66C0D8"/>
    <w:rsid w:val="0EAF7E8C"/>
    <w:rsid w:val="0ED8B016"/>
    <w:rsid w:val="0F2DFAFF"/>
    <w:rsid w:val="0F3FA6F0"/>
    <w:rsid w:val="0FD55D6D"/>
    <w:rsid w:val="101A3A98"/>
    <w:rsid w:val="1063230E"/>
    <w:rsid w:val="10A4F341"/>
    <w:rsid w:val="10BD8954"/>
    <w:rsid w:val="113A3C56"/>
    <w:rsid w:val="11EFBBE9"/>
    <w:rsid w:val="1207B479"/>
    <w:rsid w:val="1215081B"/>
    <w:rsid w:val="123745A0"/>
    <w:rsid w:val="124B1255"/>
    <w:rsid w:val="12BD1435"/>
    <w:rsid w:val="12F9FA98"/>
    <w:rsid w:val="1309349B"/>
    <w:rsid w:val="133383CB"/>
    <w:rsid w:val="13353FA1"/>
    <w:rsid w:val="13602CF5"/>
    <w:rsid w:val="1360B7E7"/>
    <w:rsid w:val="136C0749"/>
    <w:rsid w:val="1391D82E"/>
    <w:rsid w:val="140262D2"/>
    <w:rsid w:val="140D9BE4"/>
    <w:rsid w:val="1420715A"/>
    <w:rsid w:val="14D3578F"/>
    <w:rsid w:val="14E2D133"/>
    <w:rsid w:val="15154D34"/>
    <w:rsid w:val="15232F1F"/>
    <w:rsid w:val="157A25FD"/>
    <w:rsid w:val="15B490D6"/>
    <w:rsid w:val="15BD8B27"/>
    <w:rsid w:val="15E8ACDF"/>
    <w:rsid w:val="1613B094"/>
    <w:rsid w:val="162CCA82"/>
    <w:rsid w:val="1660166A"/>
    <w:rsid w:val="16A58493"/>
    <w:rsid w:val="16A81F36"/>
    <w:rsid w:val="175BC27B"/>
    <w:rsid w:val="176E5123"/>
    <w:rsid w:val="17828DF3"/>
    <w:rsid w:val="17D2BA3C"/>
    <w:rsid w:val="17D4B602"/>
    <w:rsid w:val="18889C90"/>
    <w:rsid w:val="18D40F1E"/>
    <w:rsid w:val="1938F67F"/>
    <w:rsid w:val="19431534"/>
    <w:rsid w:val="195A89C8"/>
    <w:rsid w:val="19878700"/>
    <w:rsid w:val="198FBA21"/>
    <w:rsid w:val="19D05672"/>
    <w:rsid w:val="1A587F5F"/>
    <w:rsid w:val="1A87C294"/>
    <w:rsid w:val="1A8A9840"/>
    <w:rsid w:val="1B001BE1"/>
    <w:rsid w:val="1B186F11"/>
    <w:rsid w:val="1B6119C9"/>
    <w:rsid w:val="1B877794"/>
    <w:rsid w:val="1BD48456"/>
    <w:rsid w:val="1BDD0594"/>
    <w:rsid w:val="1BFD816C"/>
    <w:rsid w:val="1C5B6E85"/>
    <w:rsid w:val="1CEF6BBC"/>
    <w:rsid w:val="1D117987"/>
    <w:rsid w:val="1D235C71"/>
    <w:rsid w:val="1D35F1FC"/>
    <w:rsid w:val="1F13D5AF"/>
    <w:rsid w:val="1F26169D"/>
    <w:rsid w:val="1F5B98B6"/>
    <w:rsid w:val="1F5E6283"/>
    <w:rsid w:val="1FA5DE9D"/>
    <w:rsid w:val="202CE42D"/>
    <w:rsid w:val="2064029D"/>
    <w:rsid w:val="20E8BF9B"/>
    <w:rsid w:val="212D0559"/>
    <w:rsid w:val="21BB474E"/>
    <w:rsid w:val="21DFF9A9"/>
    <w:rsid w:val="222BD155"/>
    <w:rsid w:val="2281F260"/>
    <w:rsid w:val="22C47C1D"/>
    <w:rsid w:val="22D9B972"/>
    <w:rsid w:val="22E5D0F3"/>
    <w:rsid w:val="24A29980"/>
    <w:rsid w:val="24C4BE7B"/>
    <w:rsid w:val="24DAAC08"/>
    <w:rsid w:val="250A1364"/>
    <w:rsid w:val="256AA73A"/>
    <w:rsid w:val="25808E2F"/>
    <w:rsid w:val="2609010F"/>
    <w:rsid w:val="266A89F9"/>
    <w:rsid w:val="268A7F50"/>
    <w:rsid w:val="26924AC2"/>
    <w:rsid w:val="26D632DD"/>
    <w:rsid w:val="27E909BD"/>
    <w:rsid w:val="27FC1742"/>
    <w:rsid w:val="28A64959"/>
    <w:rsid w:val="28B32B29"/>
    <w:rsid w:val="291521EF"/>
    <w:rsid w:val="29220140"/>
    <w:rsid w:val="2985AF11"/>
    <w:rsid w:val="29A1006A"/>
    <w:rsid w:val="29AA39D4"/>
    <w:rsid w:val="29C69A4A"/>
    <w:rsid w:val="2A042919"/>
    <w:rsid w:val="2A18250A"/>
    <w:rsid w:val="2A5EA211"/>
    <w:rsid w:val="2A99DAE8"/>
    <w:rsid w:val="2ACBABF2"/>
    <w:rsid w:val="2B1ED60A"/>
    <w:rsid w:val="2B568A28"/>
    <w:rsid w:val="2B85CC94"/>
    <w:rsid w:val="2B8DC5A2"/>
    <w:rsid w:val="2B9D7B4C"/>
    <w:rsid w:val="2CE436BB"/>
    <w:rsid w:val="2D22E837"/>
    <w:rsid w:val="2D351032"/>
    <w:rsid w:val="2D8C1352"/>
    <w:rsid w:val="2DC29679"/>
    <w:rsid w:val="2DECA242"/>
    <w:rsid w:val="2E2DE5B3"/>
    <w:rsid w:val="2E471E55"/>
    <w:rsid w:val="2E4B37F3"/>
    <w:rsid w:val="2E69A9BA"/>
    <w:rsid w:val="2EC839EB"/>
    <w:rsid w:val="2F1345B6"/>
    <w:rsid w:val="2FAD0C51"/>
    <w:rsid w:val="2FDA704F"/>
    <w:rsid w:val="301CF08B"/>
    <w:rsid w:val="303C6360"/>
    <w:rsid w:val="306C37CC"/>
    <w:rsid w:val="30E7A6DE"/>
    <w:rsid w:val="31496EC9"/>
    <w:rsid w:val="3188A7C8"/>
    <w:rsid w:val="31B14227"/>
    <w:rsid w:val="31F12233"/>
    <w:rsid w:val="32174688"/>
    <w:rsid w:val="324707B8"/>
    <w:rsid w:val="32512944"/>
    <w:rsid w:val="32792C5B"/>
    <w:rsid w:val="32A37A71"/>
    <w:rsid w:val="337E04C2"/>
    <w:rsid w:val="33A027B8"/>
    <w:rsid w:val="33A74D4E"/>
    <w:rsid w:val="33B4A2C5"/>
    <w:rsid w:val="33F7DD2A"/>
    <w:rsid w:val="3414702F"/>
    <w:rsid w:val="3419AA1B"/>
    <w:rsid w:val="34879F0A"/>
    <w:rsid w:val="353F4F89"/>
    <w:rsid w:val="3555D399"/>
    <w:rsid w:val="35CD7A56"/>
    <w:rsid w:val="35E436E0"/>
    <w:rsid w:val="360F80F7"/>
    <w:rsid w:val="3642470B"/>
    <w:rsid w:val="3645A52B"/>
    <w:rsid w:val="36DC0507"/>
    <w:rsid w:val="36E6B0DB"/>
    <w:rsid w:val="3712E871"/>
    <w:rsid w:val="37E0B861"/>
    <w:rsid w:val="37ED9825"/>
    <w:rsid w:val="382EA4B9"/>
    <w:rsid w:val="383DB022"/>
    <w:rsid w:val="38D79BE7"/>
    <w:rsid w:val="38E1EA05"/>
    <w:rsid w:val="3938B1BA"/>
    <w:rsid w:val="396BB4E0"/>
    <w:rsid w:val="3A155D10"/>
    <w:rsid w:val="3A571D90"/>
    <w:rsid w:val="3AAC444B"/>
    <w:rsid w:val="3B062DF9"/>
    <w:rsid w:val="3BFDE7EF"/>
    <w:rsid w:val="3C0171F8"/>
    <w:rsid w:val="3C11FB06"/>
    <w:rsid w:val="3C31D0F5"/>
    <w:rsid w:val="3C94B966"/>
    <w:rsid w:val="3CD12B05"/>
    <w:rsid w:val="3CE3AE68"/>
    <w:rsid w:val="3CFB0EDA"/>
    <w:rsid w:val="3D35EC6B"/>
    <w:rsid w:val="3D360308"/>
    <w:rsid w:val="3D409DC8"/>
    <w:rsid w:val="3D8A9203"/>
    <w:rsid w:val="3DAA57A7"/>
    <w:rsid w:val="3DAEA658"/>
    <w:rsid w:val="3DBA7C0A"/>
    <w:rsid w:val="3E817594"/>
    <w:rsid w:val="3EBC3530"/>
    <w:rsid w:val="3EF0FE6F"/>
    <w:rsid w:val="3F634818"/>
    <w:rsid w:val="3F89028D"/>
    <w:rsid w:val="3FB57625"/>
    <w:rsid w:val="409EF35A"/>
    <w:rsid w:val="40AA0D97"/>
    <w:rsid w:val="40B0ABA0"/>
    <w:rsid w:val="419CF6C0"/>
    <w:rsid w:val="41A469AC"/>
    <w:rsid w:val="41AD55FC"/>
    <w:rsid w:val="41D9033B"/>
    <w:rsid w:val="41EEB8DB"/>
    <w:rsid w:val="42CAEDAF"/>
    <w:rsid w:val="4373BF4E"/>
    <w:rsid w:val="43776546"/>
    <w:rsid w:val="43ADDC09"/>
    <w:rsid w:val="443D3788"/>
    <w:rsid w:val="445CAEFF"/>
    <w:rsid w:val="44D33C45"/>
    <w:rsid w:val="456A6828"/>
    <w:rsid w:val="459F402E"/>
    <w:rsid w:val="45D63665"/>
    <w:rsid w:val="4612A842"/>
    <w:rsid w:val="461755D5"/>
    <w:rsid w:val="47301EBE"/>
    <w:rsid w:val="47A2A8C9"/>
    <w:rsid w:val="47B1DAED"/>
    <w:rsid w:val="484126FB"/>
    <w:rsid w:val="4A0C99B8"/>
    <w:rsid w:val="4A41B8EB"/>
    <w:rsid w:val="4A7212DD"/>
    <w:rsid w:val="4A85E3E9"/>
    <w:rsid w:val="4B11F0A0"/>
    <w:rsid w:val="4B1A6B03"/>
    <w:rsid w:val="4B3843A5"/>
    <w:rsid w:val="4B939A4B"/>
    <w:rsid w:val="4BC12051"/>
    <w:rsid w:val="4BF19161"/>
    <w:rsid w:val="4C8BF096"/>
    <w:rsid w:val="4CAB0F00"/>
    <w:rsid w:val="4D176E9F"/>
    <w:rsid w:val="4D31975D"/>
    <w:rsid w:val="4DB7379F"/>
    <w:rsid w:val="4E222AC8"/>
    <w:rsid w:val="4E51C18B"/>
    <w:rsid w:val="4E775C67"/>
    <w:rsid w:val="4E9CDDC9"/>
    <w:rsid w:val="4F182D45"/>
    <w:rsid w:val="4F945EA6"/>
    <w:rsid w:val="4FCEC3AE"/>
    <w:rsid w:val="5068F72C"/>
    <w:rsid w:val="50C072FA"/>
    <w:rsid w:val="5143671F"/>
    <w:rsid w:val="516955DB"/>
    <w:rsid w:val="5178B3DA"/>
    <w:rsid w:val="519A08DF"/>
    <w:rsid w:val="52009073"/>
    <w:rsid w:val="5204CAB8"/>
    <w:rsid w:val="52A1991B"/>
    <w:rsid w:val="53639379"/>
    <w:rsid w:val="53799146"/>
    <w:rsid w:val="53A99795"/>
    <w:rsid w:val="53BA4D08"/>
    <w:rsid w:val="53C067D7"/>
    <w:rsid w:val="53D48059"/>
    <w:rsid w:val="54797349"/>
    <w:rsid w:val="54BA4C2B"/>
    <w:rsid w:val="54FB452C"/>
    <w:rsid w:val="550ACF15"/>
    <w:rsid w:val="558B143D"/>
    <w:rsid w:val="55F27274"/>
    <w:rsid w:val="55F3E042"/>
    <w:rsid w:val="5611D531"/>
    <w:rsid w:val="56423FB2"/>
    <w:rsid w:val="569F4C32"/>
    <w:rsid w:val="56BA77F4"/>
    <w:rsid w:val="579058E7"/>
    <w:rsid w:val="57CE52F9"/>
    <w:rsid w:val="583ADBA7"/>
    <w:rsid w:val="5841363C"/>
    <w:rsid w:val="5864516E"/>
    <w:rsid w:val="5880BBDF"/>
    <w:rsid w:val="58918062"/>
    <w:rsid w:val="58A4715F"/>
    <w:rsid w:val="58C12F9F"/>
    <w:rsid w:val="58F1EDC2"/>
    <w:rsid w:val="59108D7B"/>
    <w:rsid w:val="5922FCB8"/>
    <w:rsid w:val="594ECA65"/>
    <w:rsid w:val="596F69BB"/>
    <w:rsid w:val="597BB23B"/>
    <w:rsid w:val="59FDA605"/>
    <w:rsid w:val="5A13CA29"/>
    <w:rsid w:val="5A740D06"/>
    <w:rsid w:val="5A7FA926"/>
    <w:rsid w:val="5A95F371"/>
    <w:rsid w:val="5AA2B453"/>
    <w:rsid w:val="5B426641"/>
    <w:rsid w:val="5BD256C7"/>
    <w:rsid w:val="5C36C925"/>
    <w:rsid w:val="5C3C96F8"/>
    <w:rsid w:val="5C55F188"/>
    <w:rsid w:val="5CB93DFD"/>
    <w:rsid w:val="5CCA79AC"/>
    <w:rsid w:val="5CE83060"/>
    <w:rsid w:val="5D0AE1BA"/>
    <w:rsid w:val="5DBB19E1"/>
    <w:rsid w:val="5E5AAB20"/>
    <w:rsid w:val="5E99C024"/>
    <w:rsid w:val="6000D87D"/>
    <w:rsid w:val="6044D4DB"/>
    <w:rsid w:val="605DCC36"/>
    <w:rsid w:val="60EF0B4A"/>
    <w:rsid w:val="6150E272"/>
    <w:rsid w:val="61EEEF1F"/>
    <w:rsid w:val="61FCCC85"/>
    <w:rsid w:val="625A5BD9"/>
    <w:rsid w:val="62873B53"/>
    <w:rsid w:val="62A55584"/>
    <w:rsid w:val="62B24081"/>
    <w:rsid w:val="62C2F689"/>
    <w:rsid w:val="62D989E8"/>
    <w:rsid w:val="62FB0746"/>
    <w:rsid w:val="632E5599"/>
    <w:rsid w:val="6338956F"/>
    <w:rsid w:val="63DE45CC"/>
    <w:rsid w:val="64647328"/>
    <w:rsid w:val="6472F62B"/>
    <w:rsid w:val="64BCABA8"/>
    <w:rsid w:val="64CAF19A"/>
    <w:rsid w:val="65591719"/>
    <w:rsid w:val="6591C12B"/>
    <w:rsid w:val="65BFD037"/>
    <w:rsid w:val="66408EE5"/>
    <w:rsid w:val="66BFC8AF"/>
    <w:rsid w:val="66CEE7F3"/>
    <w:rsid w:val="6727F9C9"/>
    <w:rsid w:val="675659DC"/>
    <w:rsid w:val="67608E5F"/>
    <w:rsid w:val="67C0E870"/>
    <w:rsid w:val="6860917A"/>
    <w:rsid w:val="68A552B5"/>
    <w:rsid w:val="68D3E49A"/>
    <w:rsid w:val="68DB4DCF"/>
    <w:rsid w:val="68E6FB0E"/>
    <w:rsid w:val="69060F4B"/>
    <w:rsid w:val="690B8234"/>
    <w:rsid w:val="692DC982"/>
    <w:rsid w:val="69AE643F"/>
    <w:rsid w:val="69D10AAC"/>
    <w:rsid w:val="69E504A0"/>
    <w:rsid w:val="6A1A408D"/>
    <w:rsid w:val="6AD1E41E"/>
    <w:rsid w:val="6AFC0E10"/>
    <w:rsid w:val="6B0BC997"/>
    <w:rsid w:val="6B513FE2"/>
    <w:rsid w:val="6BBF374B"/>
    <w:rsid w:val="6BEC6F71"/>
    <w:rsid w:val="6C69DCEF"/>
    <w:rsid w:val="6CAD13BE"/>
    <w:rsid w:val="6D02138C"/>
    <w:rsid w:val="6D655213"/>
    <w:rsid w:val="6D89605E"/>
    <w:rsid w:val="6DAC89B7"/>
    <w:rsid w:val="6E57A80E"/>
    <w:rsid w:val="6EAC6CCF"/>
    <w:rsid w:val="6F224DE3"/>
    <w:rsid w:val="6F9F4A4A"/>
    <w:rsid w:val="7004C975"/>
    <w:rsid w:val="7030794A"/>
    <w:rsid w:val="7064DCDA"/>
    <w:rsid w:val="70DE1CD9"/>
    <w:rsid w:val="70E501E0"/>
    <w:rsid w:val="71443472"/>
    <w:rsid w:val="716A7AF9"/>
    <w:rsid w:val="71C3B008"/>
    <w:rsid w:val="71CF1AB0"/>
    <w:rsid w:val="72CEE728"/>
    <w:rsid w:val="72F6DE72"/>
    <w:rsid w:val="730A0757"/>
    <w:rsid w:val="73175067"/>
    <w:rsid w:val="733590C4"/>
    <w:rsid w:val="73C968CF"/>
    <w:rsid w:val="7470DE0C"/>
    <w:rsid w:val="74F49FA8"/>
    <w:rsid w:val="755774ED"/>
    <w:rsid w:val="75D41CB1"/>
    <w:rsid w:val="75F84363"/>
    <w:rsid w:val="760B9618"/>
    <w:rsid w:val="777CCF26"/>
    <w:rsid w:val="77BB0AEE"/>
    <w:rsid w:val="787B2691"/>
    <w:rsid w:val="7896E27A"/>
    <w:rsid w:val="79049D20"/>
    <w:rsid w:val="790F6379"/>
    <w:rsid w:val="79310F4F"/>
    <w:rsid w:val="79461BAE"/>
    <w:rsid w:val="7986ECF7"/>
    <w:rsid w:val="79A5402F"/>
    <w:rsid w:val="7A4A9912"/>
    <w:rsid w:val="7A9D36D7"/>
    <w:rsid w:val="7AFA1A35"/>
    <w:rsid w:val="7BBA0635"/>
    <w:rsid w:val="7BF4321C"/>
    <w:rsid w:val="7CA4F076"/>
    <w:rsid w:val="7CB25DD6"/>
    <w:rsid w:val="7DC251B8"/>
    <w:rsid w:val="7DC79957"/>
    <w:rsid w:val="7DC898A4"/>
    <w:rsid w:val="7E0CD0E2"/>
    <w:rsid w:val="7E0D8F4A"/>
    <w:rsid w:val="7E4D936F"/>
    <w:rsid w:val="7E850D31"/>
    <w:rsid w:val="7E85CF88"/>
    <w:rsid w:val="7EC23F44"/>
    <w:rsid w:val="7F3BC8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3BA5C"/>
  <w15:chartTrackingRefBased/>
  <w15:docId w15:val="{E49C4571-0664-8E43-B8E0-5181B69B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E00"/>
  </w:style>
  <w:style w:type="paragraph" w:styleId="Heading1">
    <w:name w:val="heading 1"/>
    <w:basedOn w:val="Normal"/>
    <w:next w:val="Normal"/>
    <w:uiPriority w:val="9"/>
    <w:qFormat/>
    <w:rsid w:val="2A5EA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2A5EA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40B0ABA0"/>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6F6147"/>
    <w:pPr>
      <w:jc w:val="center"/>
    </w:pPr>
    <w:rPr>
      <w:b/>
      <w:bCs/>
      <w:color w:val="FFFFFF" w:themeColor="background1"/>
      <w:spacing w:val="-30"/>
      <w:kern w:val="2"/>
      <w:sz w:val="64"/>
      <w:szCs w:val="64"/>
      <w:lang w:val="en-ZA"/>
      <w14:ligatures w14:val="standard"/>
    </w:rPr>
  </w:style>
  <w:style w:type="character" w:customStyle="1" w:styleId="TitleChar">
    <w:name w:val="Title Char"/>
    <w:basedOn w:val="DefaultParagraphFont"/>
    <w:link w:val="Title"/>
    <w:uiPriority w:val="1"/>
    <w:rsid w:val="006F6147"/>
    <w:rPr>
      <w:b/>
      <w:bCs/>
      <w:color w:val="FFFFFF" w:themeColor="background1"/>
      <w:spacing w:val="-30"/>
      <w:kern w:val="2"/>
      <w:sz w:val="64"/>
      <w:szCs w:val="64"/>
      <w:lang w:val="en-ZA"/>
      <w14:ligatures w14:val="standard"/>
    </w:rPr>
  </w:style>
  <w:style w:type="paragraph" w:customStyle="1" w:styleId="TableHeader">
    <w:name w:val="Table Header"/>
    <w:basedOn w:val="Normal"/>
    <w:qFormat/>
    <w:rsid w:val="00997227"/>
    <w:pPr>
      <w:spacing w:line="276" w:lineRule="auto"/>
    </w:pPr>
    <w:rPr>
      <w:b/>
      <w:color w:val="FFFFFF" w:themeColor="background1"/>
      <w:kern w:val="2"/>
      <w:szCs w:val="18"/>
      <w:lang w:val="en-GB"/>
      <w14:ligatures w14:val="standard"/>
    </w:rPr>
  </w:style>
  <w:style w:type="paragraph" w:styleId="ListParagraph">
    <w:name w:val="List Paragraph"/>
    <w:basedOn w:val="Normal"/>
    <w:uiPriority w:val="34"/>
    <w:unhideWhenUsed/>
    <w:rsid w:val="00997227"/>
    <w:pPr>
      <w:numPr>
        <w:numId w:val="8"/>
      </w:numPr>
      <w:spacing w:line="276" w:lineRule="auto"/>
      <w:contextualSpacing/>
    </w:pPr>
    <w:rPr>
      <w:bCs/>
      <w:color w:val="000000" w:themeColor="text1"/>
      <w:kern w:val="2"/>
      <w:szCs w:val="18"/>
      <w:lang w:val="en-GB"/>
      <w14:ligatures w14:val="standard"/>
    </w:rPr>
  </w:style>
  <w:style w:type="character" w:customStyle="1" w:styleId="normaltextrun">
    <w:name w:val="normaltextrun"/>
    <w:basedOn w:val="DefaultParagraphFont"/>
    <w:rsid w:val="0020561A"/>
  </w:style>
  <w:style w:type="character" w:customStyle="1" w:styleId="eop">
    <w:name w:val="eop"/>
    <w:basedOn w:val="DefaultParagraphFont"/>
    <w:rsid w:val="0020561A"/>
  </w:style>
  <w:style w:type="paragraph" w:customStyle="1" w:styleId="paragraph">
    <w:name w:val="paragraph"/>
    <w:basedOn w:val="Normal"/>
    <w:rsid w:val="00F33BF5"/>
    <w:pPr>
      <w:spacing w:before="100" w:beforeAutospacing="1" w:after="100" w:afterAutospacing="1"/>
    </w:pPr>
    <w:rPr>
      <w:rFonts w:ascii="Times New Roman" w:eastAsia="Times New Roman" w:hAnsi="Times New Roman" w:cs="Times New Roman"/>
      <w:lang w:eastAsia="en-GB"/>
    </w:rPr>
  </w:style>
  <w:style w:type="character" w:customStyle="1" w:styleId="tabchar">
    <w:name w:val="tabchar"/>
    <w:basedOn w:val="DefaultParagraphFont"/>
    <w:rsid w:val="00C9391B"/>
  </w:style>
  <w:style w:type="paragraph" w:styleId="Header">
    <w:name w:val="header"/>
    <w:basedOn w:val="Normal"/>
    <w:link w:val="HeaderChar"/>
    <w:uiPriority w:val="99"/>
    <w:unhideWhenUsed/>
    <w:rsid w:val="00684688"/>
    <w:pPr>
      <w:tabs>
        <w:tab w:val="center" w:pos="4513"/>
        <w:tab w:val="right" w:pos="9026"/>
      </w:tabs>
    </w:pPr>
  </w:style>
  <w:style w:type="character" w:customStyle="1" w:styleId="HeaderChar">
    <w:name w:val="Header Char"/>
    <w:basedOn w:val="DefaultParagraphFont"/>
    <w:link w:val="Header"/>
    <w:uiPriority w:val="99"/>
    <w:rsid w:val="00684688"/>
  </w:style>
  <w:style w:type="paragraph" w:styleId="Footer">
    <w:name w:val="footer"/>
    <w:basedOn w:val="Normal"/>
    <w:link w:val="FooterChar"/>
    <w:uiPriority w:val="99"/>
    <w:unhideWhenUsed/>
    <w:rsid w:val="00684688"/>
    <w:pPr>
      <w:tabs>
        <w:tab w:val="center" w:pos="4513"/>
        <w:tab w:val="right" w:pos="9026"/>
      </w:tabs>
    </w:pPr>
  </w:style>
  <w:style w:type="character" w:customStyle="1" w:styleId="FooterChar">
    <w:name w:val="Footer Char"/>
    <w:basedOn w:val="DefaultParagraphFont"/>
    <w:link w:val="Footer"/>
    <w:uiPriority w:val="99"/>
    <w:rsid w:val="00684688"/>
  </w:style>
  <w:style w:type="character" w:customStyle="1" w:styleId="contentcontrolboundarysink">
    <w:name w:val="contentcontrolboundarysink"/>
    <w:basedOn w:val="DefaultParagraphFont"/>
    <w:rsid w:val="00AE6209"/>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tenseQuote">
    <w:name w:val="Intense Quote"/>
    <w:basedOn w:val="Normal"/>
    <w:next w:val="Normal"/>
    <w:uiPriority w:val="30"/>
    <w:qFormat/>
    <w:rsid w:val="2A5EA211"/>
    <w:pPr>
      <w:spacing w:before="360" w:after="360"/>
      <w:ind w:left="864" w:right="864"/>
      <w:jc w:val="center"/>
    </w:pPr>
    <w:rPr>
      <w:i/>
      <w:iCs/>
      <w:color w:val="2F5496" w:themeColor="accent1" w:themeShade="BF"/>
    </w:rPr>
  </w:style>
  <w:style w:type="character" w:styleId="Hyperlink">
    <w:name w:val="Hyperlink"/>
    <w:basedOn w:val="DefaultParagraphFont"/>
    <w:uiPriority w:val="99"/>
    <w:unhideWhenUsed/>
    <w:rsid w:val="2A5EA211"/>
    <w:rPr>
      <w:color w:val="0563C1"/>
      <w:u w:val="single"/>
    </w:rPr>
  </w:style>
  <w:style w:type="paragraph" w:styleId="TOC1">
    <w:name w:val="toc 1"/>
    <w:basedOn w:val="Normal"/>
    <w:next w:val="Normal"/>
    <w:uiPriority w:val="39"/>
    <w:unhideWhenUsed/>
    <w:rsid w:val="2A5EA211"/>
    <w:pPr>
      <w:spacing w:after="100"/>
    </w:pPr>
  </w:style>
  <w:style w:type="paragraph" w:styleId="TOC2">
    <w:name w:val="toc 2"/>
    <w:basedOn w:val="Normal"/>
    <w:next w:val="Normal"/>
    <w:uiPriority w:val="39"/>
    <w:unhideWhenUsed/>
    <w:rsid w:val="2A5EA211"/>
    <w:pPr>
      <w:spacing w:after="100"/>
      <w:ind w:left="220"/>
    </w:pPr>
  </w:style>
  <w:style w:type="paragraph" w:styleId="TOC3">
    <w:name w:val="toc 3"/>
    <w:basedOn w:val="Normal"/>
    <w:next w:val="Normal"/>
    <w:uiPriority w:val="39"/>
    <w:unhideWhenUsed/>
    <w:rsid w:val="40B0ABA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1587">
      <w:bodyDiv w:val="1"/>
      <w:marLeft w:val="0"/>
      <w:marRight w:val="0"/>
      <w:marTop w:val="0"/>
      <w:marBottom w:val="0"/>
      <w:divBdr>
        <w:top w:val="none" w:sz="0" w:space="0" w:color="auto"/>
        <w:left w:val="none" w:sz="0" w:space="0" w:color="auto"/>
        <w:bottom w:val="none" w:sz="0" w:space="0" w:color="auto"/>
        <w:right w:val="none" w:sz="0" w:space="0" w:color="auto"/>
      </w:divBdr>
      <w:divsChild>
        <w:div w:id="2050375125">
          <w:marLeft w:val="0"/>
          <w:marRight w:val="0"/>
          <w:marTop w:val="0"/>
          <w:marBottom w:val="0"/>
          <w:divBdr>
            <w:top w:val="none" w:sz="0" w:space="0" w:color="auto"/>
            <w:left w:val="none" w:sz="0" w:space="0" w:color="auto"/>
            <w:bottom w:val="none" w:sz="0" w:space="0" w:color="auto"/>
            <w:right w:val="none" w:sz="0" w:space="0" w:color="auto"/>
          </w:divBdr>
        </w:div>
        <w:div w:id="1053427289">
          <w:marLeft w:val="0"/>
          <w:marRight w:val="0"/>
          <w:marTop w:val="0"/>
          <w:marBottom w:val="0"/>
          <w:divBdr>
            <w:top w:val="none" w:sz="0" w:space="0" w:color="auto"/>
            <w:left w:val="none" w:sz="0" w:space="0" w:color="auto"/>
            <w:bottom w:val="none" w:sz="0" w:space="0" w:color="auto"/>
            <w:right w:val="none" w:sz="0" w:space="0" w:color="auto"/>
          </w:divBdr>
        </w:div>
        <w:div w:id="245577126">
          <w:marLeft w:val="0"/>
          <w:marRight w:val="0"/>
          <w:marTop w:val="0"/>
          <w:marBottom w:val="0"/>
          <w:divBdr>
            <w:top w:val="none" w:sz="0" w:space="0" w:color="auto"/>
            <w:left w:val="none" w:sz="0" w:space="0" w:color="auto"/>
            <w:bottom w:val="none" w:sz="0" w:space="0" w:color="auto"/>
            <w:right w:val="none" w:sz="0" w:space="0" w:color="auto"/>
          </w:divBdr>
        </w:div>
        <w:div w:id="789128502">
          <w:marLeft w:val="0"/>
          <w:marRight w:val="0"/>
          <w:marTop w:val="0"/>
          <w:marBottom w:val="0"/>
          <w:divBdr>
            <w:top w:val="none" w:sz="0" w:space="0" w:color="auto"/>
            <w:left w:val="none" w:sz="0" w:space="0" w:color="auto"/>
            <w:bottom w:val="none" w:sz="0" w:space="0" w:color="auto"/>
            <w:right w:val="none" w:sz="0" w:space="0" w:color="auto"/>
          </w:divBdr>
        </w:div>
        <w:div w:id="220095407">
          <w:marLeft w:val="0"/>
          <w:marRight w:val="0"/>
          <w:marTop w:val="0"/>
          <w:marBottom w:val="0"/>
          <w:divBdr>
            <w:top w:val="none" w:sz="0" w:space="0" w:color="auto"/>
            <w:left w:val="none" w:sz="0" w:space="0" w:color="auto"/>
            <w:bottom w:val="none" w:sz="0" w:space="0" w:color="auto"/>
            <w:right w:val="none" w:sz="0" w:space="0" w:color="auto"/>
          </w:divBdr>
        </w:div>
        <w:div w:id="1449542220">
          <w:marLeft w:val="0"/>
          <w:marRight w:val="0"/>
          <w:marTop w:val="0"/>
          <w:marBottom w:val="0"/>
          <w:divBdr>
            <w:top w:val="none" w:sz="0" w:space="0" w:color="auto"/>
            <w:left w:val="none" w:sz="0" w:space="0" w:color="auto"/>
            <w:bottom w:val="none" w:sz="0" w:space="0" w:color="auto"/>
            <w:right w:val="none" w:sz="0" w:space="0" w:color="auto"/>
          </w:divBdr>
        </w:div>
        <w:div w:id="1940290885">
          <w:marLeft w:val="0"/>
          <w:marRight w:val="0"/>
          <w:marTop w:val="0"/>
          <w:marBottom w:val="0"/>
          <w:divBdr>
            <w:top w:val="none" w:sz="0" w:space="0" w:color="auto"/>
            <w:left w:val="none" w:sz="0" w:space="0" w:color="auto"/>
            <w:bottom w:val="none" w:sz="0" w:space="0" w:color="auto"/>
            <w:right w:val="none" w:sz="0" w:space="0" w:color="auto"/>
          </w:divBdr>
        </w:div>
        <w:div w:id="1634363966">
          <w:marLeft w:val="0"/>
          <w:marRight w:val="0"/>
          <w:marTop w:val="0"/>
          <w:marBottom w:val="0"/>
          <w:divBdr>
            <w:top w:val="none" w:sz="0" w:space="0" w:color="auto"/>
            <w:left w:val="none" w:sz="0" w:space="0" w:color="auto"/>
            <w:bottom w:val="none" w:sz="0" w:space="0" w:color="auto"/>
            <w:right w:val="none" w:sz="0" w:space="0" w:color="auto"/>
          </w:divBdr>
        </w:div>
      </w:divsChild>
    </w:div>
    <w:div w:id="161900266">
      <w:bodyDiv w:val="1"/>
      <w:marLeft w:val="0"/>
      <w:marRight w:val="0"/>
      <w:marTop w:val="0"/>
      <w:marBottom w:val="0"/>
      <w:divBdr>
        <w:top w:val="none" w:sz="0" w:space="0" w:color="auto"/>
        <w:left w:val="none" w:sz="0" w:space="0" w:color="auto"/>
        <w:bottom w:val="none" w:sz="0" w:space="0" w:color="auto"/>
        <w:right w:val="none" w:sz="0" w:space="0" w:color="auto"/>
      </w:divBdr>
      <w:divsChild>
        <w:div w:id="1398475">
          <w:marLeft w:val="0"/>
          <w:marRight w:val="0"/>
          <w:marTop w:val="0"/>
          <w:marBottom w:val="0"/>
          <w:divBdr>
            <w:top w:val="none" w:sz="0" w:space="0" w:color="auto"/>
            <w:left w:val="none" w:sz="0" w:space="0" w:color="auto"/>
            <w:bottom w:val="none" w:sz="0" w:space="0" w:color="auto"/>
            <w:right w:val="none" w:sz="0" w:space="0" w:color="auto"/>
          </w:divBdr>
        </w:div>
        <w:div w:id="1537157136">
          <w:marLeft w:val="0"/>
          <w:marRight w:val="0"/>
          <w:marTop w:val="0"/>
          <w:marBottom w:val="0"/>
          <w:divBdr>
            <w:top w:val="none" w:sz="0" w:space="0" w:color="auto"/>
            <w:left w:val="none" w:sz="0" w:space="0" w:color="auto"/>
            <w:bottom w:val="none" w:sz="0" w:space="0" w:color="auto"/>
            <w:right w:val="none" w:sz="0" w:space="0" w:color="auto"/>
          </w:divBdr>
        </w:div>
        <w:div w:id="325406926">
          <w:marLeft w:val="0"/>
          <w:marRight w:val="0"/>
          <w:marTop w:val="0"/>
          <w:marBottom w:val="0"/>
          <w:divBdr>
            <w:top w:val="none" w:sz="0" w:space="0" w:color="auto"/>
            <w:left w:val="none" w:sz="0" w:space="0" w:color="auto"/>
            <w:bottom w:val="none" w:sz="0" w:space="0" w:color="auto"/>
            <w:right w:val="none" w:sz="0" w:space="0" w:color="auto"/>
          </w:divBdr>
        </w:div>
        <w:div w:id="67464341">
          <w:marLeft w:val="0"/>
          <w:marRight w:val="0"/>
          <w:marTop w:val="0"/>
          <w:marBottom w:val="0"/>
          <w:divBdr>
            <w:top w:val="none" w:sz="0" w:space="0" w:color="auto"/>
            <w:left w:val="none" w:sz="0" w:space="0" w:color="auto"/>
            <w:bottom w:val="none" w:sz="0" w:space="0" w:color="auto"/>
            <w:right w:val="none" w:sz="0" w:space="0" w:color="auto"/>
          </w:divBdr>
        </w:div>
        <w:div w:id="705717521">
          <w:marLeft w:val="0"/>
          <w:marRight w:val="0"/>
          <w:marTop w:val="0"/>
          <w:marBottom w:val="0"/>
          <w:divBdr>
            <w:top w:val="none" w:sz="0" w:space="0" w:color="auto"/>
            <w:left w:val="none" w:sz="0" w:space="0" w:color="auto"/>
            <w:bottom w:val="none" w:sz="0" w:space="0" w:color="auto"/>
            <w:right w:val="none" w:sz="0" w:space="0" w:color="auto"/>
          </w:divBdr>
        </w:div>
        <w:div w:id="1936397348">
          <w:marLeft w:val="0"/>
          <w:marRight w:val="0"/>
          <w:marTop w:val="0"/>
          <w:marBottom w:val="0"/>
          <w:divBdr>
            <w:top w:val="none" w:sz="0" w:space="0" w:color="auto"/>
            <w:left w:val="none" w:sz="0" w:space="0" w:color="auto"/>
            <w:bottom w:val="none" w:sz="0" w:space="0" w:color="auto"/>
            <w:right w:val="none" w:sz="0" w:space="0" w:color="auto"/>
          </w:divBdr>
        </w:div>
        <w:div w:id="647512843">
          <w:marLeft w:val="0"/>
          <w:marRight w:val="0"/>
          <w:marTop w:val="0"/>
          <w:marBottom w:val="0"/>
          <w:divBdr>
            <w:top w:val="none" w:sz="0" w:space="0" w:color="auto"/>
            <w:left w:val="none" w:sz="0" w:space="0" w:color="auto"/>
            <w:bottom w:val="none" w:sz="0" w:space="0" w:color="auto"/>
            <w:right w:val="none" w:sz="0" w:space="0" w:color="auto"/>
          </w:divBdr>
        </w:div>
        <w:div w:id="254704762">
          <w:marLeft w:val="0"/>
          <w:marRight w:val="0"/>
          <w:marTop w:val="0"/>
          <w:marBottom w:val="0"/>
          <w:divBdr>
            <w:top w:val="none" w:sz="0" w:space="0" w:color="auto"/>
            <w:left w:val="none" w:sz="0" w:space="0" w:color="auto"/>
            <w:bottom w:val="none" w:sz="0" w:space="0" w:color="auto"/>
            <w:right w:val="none" w:sz="0" w:space="0" w:color="auto"/>
          </w:divBdr>
        </w:div>
      </w:divsChild>
    </w:div>
    <w:div w:id="279608240">
      <w:bodyDiv w:val="1"/>
      <w:marLeft w:val="0"/>
      <w:marRight w:val="0"/>
      <w:marTop w:val="0"/>
      <w:marBottom w:val="0"/>
      <w:divBdr>
        <w:top w:val="none" w:sz="0" w:space="0" w:color="auto"/>
        <w:left w:val="none" w:sz="0" w:space="0" w:color="auto"/>
        <w:bottom w:val="none" w:sz="0" w:space="0" w:color="auto"/>
        <w:right w:val="none" w:sz="0" w:space="0" w:color="auto"/>
      </w:divBdr>
      <w:divsChild>
        <w:div w:id="1561017932">
          <w:marLeft w:val="0"/>
          <w:marRight w:val="0"/>
          <w:marTop w:val="0"/>
          <w:marBottom w:val="0"/>
          <w:divBdr>
            <w:top w:val="none" w:sz="0" w:space="0" w:color="auto"/>
            <w:left w:val="none" w:sz="0" w:space="0" w:color="auto"/>
            <w:bottom w:val="none" w:sz="0" w:space="0" w:color="auto"/>
            <w:right w:val="none" w:sz="0" w:space="0" w:color="auto"/>
          </w:divBdr>
          <w:divsChild>
            <w:div w:id="2069916453">
              <w:marLeft w:val="0"/>
              <w:marRight w:val="0"/>
              <w:marTop w:val="0"/>
              <w:marBottom w:val="0"/>
              <w:divBdr>
                <w:top w:val="none" w:sz="0" w:space="0" w:color="auto"/>
                <w:left w:val="none" w:sz="0" w:space="0" w:color="auto"/>
                <w:bottom w:val="none" w:sz="0" w:space="0" w:color="auto"/>
                <w:right w:val="none" w:sz="0" w:space="0" w:color="auto"/>
              </w:divBdr>
            </w:div>
            <w:div w:id="500394160">
              <w:marLeft w:val="0"/>
              <w:marRight w:val="0"/>
              <w:marTop w:val="0"/>
              <w:marBottom w:val="0"/>
              <w:divBdr>
                <w:top w:val="none" w:sz="0" w:space="0" w:color="auto"/>
                <w:left w:val="none" w:sz="0" w:space="0" w:color="auto"/>
                <w:bottom w:val="none" w:sz="0" w:space="0" w:color="auto"/>
                <w:right w:val="none" w:sz="0" w:space="0" w:color="auto"/>
              </w:divBdr>
            </w:div>
          </w:divsChild>
        </w:div>
        <w:div w:id="77101774">
          <w:marLeft w:val="0"/>
          <w:marRight w:val="0"/>
          <w:marTop w:val="0"/>
          <w:marBottom w:val="0"/>
          <w:divBdr>
            <w:top w:val="none" w:sz="0" w:space="0" w:color="auto"/>
            <w:left w:val="none" w:sz="0" w:space="0" w:color="auto"/>
            <w:bottom w:val="none" w:sz="0" w:space="0" w:color="auto"/>
            <w:right w:val="none" w:sz="0" w:space="0" w:color="auto"/>
          </w:divBdr>
        </w:div>
        <w:div w:id="1392847473">
          <w:marLeft w:val="0"/>
          <w:marRight w:val="0"/>
          <w:marTop w:val="0"/>
          <w:marBottom w:val="0"/>
          <w:divBdr>
            <w:top w:val="none" w:sz="0" w:space="0" w:color="auto"/>
            <w:left w:val="none" w:sz="0" w:space="0" w:color="auto"/>
            <w:bottom w:val="none" w:sz="0" w:space="0" w:color="auto"/>
            <w:right w:val="none" w:sz="0" w:space="0" w:color="auto"/>
          </w:divBdr>
        </w:div>
        <w:div w:id="1113012008">
          <w:marLeft w:val="0"/>
          <w:marRight w:val="0"/>
          <w:marTop w:val="0"/>
          <w:marBottom w:val="0"/>
          <w:divBdr>
            <w:top w:val="none" w:sz="0" w:space="0" w:color="auto"/>
            <w:left w:val="none" w:sz="0" w:space="0" w:color="auto"/>
            <w:bottom w:val="none" w:sz="0" w:space="0" w:color="auto"/>
            <w:right w:val="none" w:sz="0" w:space="0" w:color="auto"/>
          </w:divBdr>
        </w:div>
      </w:divsChild>
    </w:div>
    <w:div w:id="325285248">
      <w:bodyDiv w:val="1"/>
      <w:marLeft w:val="0"/>
      <w:marRight w:val="0"/>
      <w:marTop w:val="0"/>
      <w:marBottom w:val="0"/>
      <w:divBdr>
        <w:top w:val="none" w:sz="0" w:space="0" w:color="auto"/>
        <w:left w:val="none" w:sz="0" w:space="0" w:color="auto"/>
        <w:bottom w:val="none" w:sz="0" w:space="0" w:color="auto"/>
        <w:right w:val="none" w:sz="0" w:space="0" w:color="auto"/>
      </w:divBdr>
      <w:divsChild>
        <w:div w:id="199319921">
          <w:marLeft w:val="0"/>
          <w:marRight w:val="0"/>
          <w:marTop w:val="0"/>
          <w:marBottom w:val="0"/>
          <w:divBdr>
            <w:top w:val="none" w:sz="0" w:space="0" w:color="auto"/>
            <w:left w:val="none" w:sz="0" w:space="0" w:color="auto"/>
            <w:bottom w:val="none" w:sz="0" w:space="0" w:color="auto"/>
            <w:right w:val="none" w:sz="0" w:space="0" w:color="auto"/>
          </w:divBdr>
        </w:div>
        <w:div w:id="1284193689">
          <w:marLeft w:val="0"/>
          <w:marRight w:val="0"/>
          <w:marTop w:val="0"/>
          <w:marBottom w:val="0"/>
          <w:divBdr>
            <w:top w:val="none" w:sz="0" w:space="0" w:color="auto"/>
            <w:left w:val="none" w:sz="0" w:space="0" w:color="auto"/>
            <w:bottom w:val="none" w:sz="0" w:space="0" w:color="auto"/>
            <w:right w:val="none" w:sz="0" w:space="0" w:color="auto"/>
          </w:divBdr>
        </w:div>
        <w:div w:id="623270526">
          <w:marLeft w:val="0"/>
          <w:marRight w:val="0"/>
          <w:marTop w:val="0"/>
          <w:marBottom w:val="0"/>
          <w:divBdr>
            <w:top w:val="none" w:sz="0" w:space="0" w:color="auto"/>
            <w:left w:val="none" w:sz="0" w:space="0" w:color="auto"/>
            <w:bottom w:val="none" w:sz="0" w:space="0" w:color="auto"/>
            <w:right w:val="none" w:sz="0" w:space="0" w:color="auto"/>
          </w:divBdr>
        </w:div>
        <w:div w:id="773016452">
          <w:marLeft w:val="0"/>
          <w:marRight w:val="0"/>
          <w:marTop w:val="0"/>
          <w:marBottom w:val="0"/>
          <w:divBdr>
            <w:top w:val="none" w:sz="0" w:space="0" w:color="auto"/>
            <w:left w:val="none" w:sz="0" w:space="0" w:color="auto"/>
            <w:bottom w:val="none" w:sz="0" w:space="0" w:color="auto"/>
            <w:right w:val="none" w:sz="0" w:space="0" w:color="auto"/>
          </w:divBdr>
        </w:div>
      </w:divsChild>
    </w:div>
    <w:div w:id="370572938">
      <w:bodyDiv w:val="1"/>
      <w:marLeft w:val="0"/>
      <w:marRight w:val="0"/>
      <w:marTop w:val="0"/>
      <w:marBottom w:val="0"/>
      <w:divBdr>
        <w:top w:val="none" w:sz="0" w:space="0" w:color="auto"/>
        <w:left w:val="none" w:sz="0" w:space="0" w:color="auto"/>
        <w:bottom w:val="none" w:sz="0" w:space="0" w:color="auto"/>
        <w:right w:val="none" w:sz="0" w:space="0" w:color="auto"/>
      </w:divBdr>
      <w:divsChild>
        <w:div w:id="688947095">
          <w:marLeft w:val="0"/>
          <w:marRight w:val="0"/>
          <w:marTop w:val="0"/>
          <w:marBottom w:val="0"/>
          <w:divBdr>
            <w:top w:val="none" w:sz="0" w:space="0" w:color="auto"/>
            <w:left w:val="none" w:sz="0" w:space="0" w:color="auto"/>
            <w:bottom w:val="none" w:sz="0" w:space="0" w:color="auto"/>
            <w:right w:val="none" w:sz="0" w:space="0" w:color="auto"/>
          </w:divBdr>
        </w:div>
        <w:div w:id="1624188544">
          <w:marLeft w:val="0"/>
          <w:marRight w:val="0"/>
          <w:marTop w:val="0"/>
          <w:marBottom w:val="0"/>
          <w:divBdr>
            <w:top w:val="none" w:sz="0" w:space="0" w:color="auto"/>
            <w:left w:val="none" w:sz="0" w:space="0" w:color="auto"/>
            <w:bottom w:val="none" w:sz="0" w:space="0" w:color="auto"/>
            <w:right w:val="none" w:sz="0" w:space="0" w:color="auto"/>
          </w:divBdr>
        </w:div>
        <w:div w:id="2113043084">
          <w:marLeft w:val="0"/>
          <w:marRight w:val="0"/>
          <w:marTop w:val="0"/>
          <w:marBottom w:val="0"/>
          <w:divBdr>
            <w:top w:val="none" w:sz="0" w:space="0" w:color="auto"/>
            <w:left w:val="none" w:sz="0" w:space="0" w:color="auto"/>
            <w:bottom w:val="none" w:sz="0" w:space="0" w:color="auto"/>
            <w:right w:val="none" w:sz="0" w:space="0" w:color="auto"/>
          </w:divBdr>
        </w:div>
        <w:div w:id="1975866493">
          <w:marLeft w:val="0"/>
          <w:marRight w:val="0"/>
          <w:marTop w:val="0"/>
          <w:marBottom w:val="0"/>
          <w:divBdr>
            <w:top w:val="none" w:sz="0" w:space="0" w:color="auto"/>
            <w:left w:val="none" w:sz="0" w:space="0" w:color="auto"/>
            <w:bottom w:val="none" w:sz="0" w:space="0" w:color="auto"/>
            <w:right w:val="none" w:sz="0" w:space="0" w:color="auto"/>
          </w:divBdr>
        </w:div>
        <w:div w:id="1674062248">
          <w:marLeft w:val="0"/>
          <w:marRight w:val="0"/>
          <w:marTop w:val="0"/>
          <w:marBottom w:val="0"/>
          <w:divBdr>
            <w:top w:val="none" w:sz="0" w:space="0" w:color="auto"/>
            <w:left w:val="none" w:sz="0" w:space="0" w:color="auto"/>
            <w:bottom w:val="none" w:sz="0" w:space="0" w:color="auto"/>
            <w:right w:val="none" w:sz="0" w:space="0" w:color="auto"/>
          </w:divBdr>
        </w:div>
        <w:div w:id="592662590">
          <w:marLeft w:val="0"/>
          <w:marRight w:val="0"/>
          <w:marTop w:val="0"/>
          <w:marBottom w:val="0"/>
          <w:divBdr>
            <w:top w:val="none" w:sz="0" w:space="0" w:color="auto"/>
            <w:left w:val="none" w:sz="0" w:space="0" w:color="auto"/>
            <w:bottom w:val="none" w:sz="0" w:space="0" w:color="auto"/>
            <w:right w:val="none" w:sz="0" w:space="0" w:color="auto"/>
          </w:divBdr>
        </w:div>
        <w:div w:id="1983806558">
          <w:marLeft w:val="0"/>
          <w:marRight w:val="0"/>
          <w:marTop w:val="0"/>
          <w:marBottom w:val="0"/>
          <w:divBdr>
            <w:top w:val="none" w:sz="0" w:space="0" w:color="auto"/>
            <w:left w:val="none" w:sz="0" w:space="0" w:color="auto"/>
            <w:bottom w:val="none" w:sz="0" w:space="0" w:color="auto"/>
            <w:right w:val="none" w:sz="0" w:space="0" w:color="auto"/>
          </w:divBdr>
        </w:div>
        <w:div w:id="1131287270">
          <w:marLeft w:val="0"/>
          <w:marRight w:val="0"/>
          <w:marTop w:val="0"/>
          <w:marBottom w:val="0"/>
          <w:divBdr>
            <w:top w:val="none" w:sz="0" w:space="0" w:color="auto"/>
            <w:left w:val="none" w:sz="0" w:space="0" w:color="auto"/>
            <w:bottom w:val="none" w:sz="0" w:space="0" w:color="auto"/>
            <w:right w:val="none" w:sz="0" w:space="0" w:color="auto"/>
          </w:divBdr>
        </w:div>
        <w:div w:id="474179241">
          <w:marLeft w:val="0"/>
          <w:marRight w:val="0"/>
          <w:marTop w:val="0"/>
          <w:marBottom w:val="0"/>
          <w:divBdr>
            <w:top w:val="none" w:sz="0" w:space="0" w:color="auto"/>
            <w:left w:val="none" w:sz="0" w:space="0" w:color="auto"/>
            <w:bottom w:val="none" w:sz="0" w:space="0" w:color="auto"/>
            <w:right w:val="none" w:sz="0" w:space="0" w:color="auto"/>
          </w:divBdr>
        </w:div>
      </w:divsChild>
    </w:div>
    <w:div w:id="381831871">
      <w:bodyDiv w:val="1"/>
      <w:marLeft w:val="0"/>
      <w:marRight w:val="0"/>
      <w:marTop w:val="0"/>
      <w:marBottom w:val="0"/>
      <w:divBdr>
        <w:top w:val="none" w:sz="0" w:space="0" w:color="auto"/>
        <w:left w:val="none" w:sz="0" w:space="0" w:color="auto"/>
        <w:bottom w:val="none" w:sz="0" w:space="0" w:color="auto"/>
        <w:right w:val="none" w:sz="0" w:space="0" w:color="auto"/>
      </w:divBdr>
      <w:divsChild>
        <w:div w:id="372120683">
          <w:marLeft w:val="0"/>
          <w:marRight w:val="0"/>
          <w:marTop w:val="0"/>
          <w:marBottom w:val="0"/>
          <w:divBdr>
            <w:top w:val="none" w:sz="0" w:space="0" w:color="auto"/>
            <w:left w:val="none" w:sz="0" w:space="0" w:color="auto"/>
            <w:bottom w:val="none" w:sz="0" w:space="0" w:color="auto"/>
            <w:right w:val="none" w:sz="0" w:space="0" w:color="auto"/>
          </w:divBdr>
          <w:divsChild>
            <w:div w:id="1060594705">
              <w:marLeft w:val="0"/>
              <w:marRight w:val="0"/>
              <w:marTop w:val="0"/>
              <w:marBottom w:val="0"/>
              <w:divBdr>
                <w:top w:val="none" w:sz="0" w:space="0" w:color="auto"/>
                <w:left w:val="none" w:sz="0" w:space="0" w:color="auto"/>
                <w:bottom w:val="none" w:sz="0" w:space="0" w:color="auto"/>
                <w:right w:val="none" w:sz="0" w:space="0" w:color="auto"/>
              </w:divBdr>
            </w:div>
          </w:divsChild>
        </w:div>
        <w:div w:id="810101853">
          <w:marLeft w:val="0"/>
          <w:marRight w:val="0"/>
          <w:marTop w:val="0"/>
          <w:marBottom w:val="0"/>
          <w:divBdr>
            <w:top w:val="none" w:sz="0" w:space="0" w:color="auto"/>
            <w:left w:val="none" w:sz="0" w:space="0" w:color="auto"/>
            <w:bottom w:val="none" w:sz="0" w:space="0" w:color="auto"/>
            <w:right w:val="none" w:sz="0" w:space="0" w:color="auto"/>
          </w:divBdr>
          <w:divsChild>
            <w:div w:id="1415466791">
              <w:marLeft w:val="0"/>
              <w:marRight w:val="0"/>
              <w:marTop w:val="0"/>
              <w:marBottom w:val="0"/>
              <w:divBdr>
                <w:top w:val="none" w:sz="0" w:space="0" w:color="auto"/>
                <w:left w:val="none" w:sz="0" w:space="0" w:color="auto"/>
                <w:bottom w:val="none" w:sz="0" w:space="0" w:color="auto"/>
                <w:right w:val="none" w:sz="0" w:space="0" w:color="auto"/>
              </w:divBdr>
            </w:div>
          </w:divsChild>
        </w:div>
        <w:div w:id="895505583">
          <w:marLeft w:val="0"/>
          <w:marRight w:val="0"/>
          <w:marTop w:val="0"/>
          <w:marBottom w:val="0"/>
          <w:divBdr>
            <w:top w:val="none" w:sz="0" w:space="0" w:color="auto"/>
            <w:left w:val="none" w:sz="0" w:space="0" w:color="auto"/>
            <w:bottom w:val="none" w:sz="0" w:space="0" w:color="auto"/>
            <w:right w:val="none" w:sz="0" w:space="0" w:color="auto"/>
          </w:divBdr>
          <w:divsChild>
            <w:div w:id="293341016">
              <w:marLeft w:val="0"/>
              <w:marRight w:val="0"/>
              <w:marTop w:val="0"/>
              <w:marBottom w:val="0"/>
              <w:divBdr>
                <w:top w:val="none" w:sz="0" w:space="0" w:color="auto"/>
                <w:left w:val="none" w:sz="0" w:space="0" w:color="auto"/>
                <w:bottom w:val="none" w:sz="0" w:space="0" w:color="auto"/>
                <w:right w:val="none" w:sz="0" w:space="0" w:color="auto"/>
              </w:divBdr>
            </w:div>
          </w:divsChild>
        </w:div>
        <w:div w:id="935791760">
          <w:marLeft w:val="0"/>
          <w:marRight w:val="0"/>
          <w:marTop w:val="0"/>
          <w:marBottom w:val="0"/>
          <w:divBdr>
            <w:top w:val="none" w:sz="0" w:space="0" w:color="auto"/>
            <w:left w:val="none" w:sz="0" w:space="0" w:color="auto"/>
            <w:bottom w:val="none" w:sz="0" w:space="0" w:color="auto"/>
            <w:right w:val="none" w:sz="0" w:space="0" w:color="auto"/>
          </w:divBdr>
          <w:divsChild>
            <w:div w:id="1504055185">
              <w:marLeft w:val="0"/>
              <w:marRight w:val="0"/>
              <w:marTop w:val="0"/>
              <w:marBottom w:val="0"/>
              <w:divBdr>
                <w:top w:val="none" w:sz="0" w:space="0" w:color="auto"/>
                <w:left w:val="none" w:sz="0" w:space="0" w:color="auto"/>
                <w:bottom w:val="none" w:sz="0" w:space="0" w:color="auto"/>
                <w:right w:val="none" w:sz="0" w:space="0" w:color="auto"/>
              </w:divBdr>
            </w:div>
          </w:divsChild>
        </w:div>
        <w:div w:id="1289624001">
          <w:marLeft w:val="0"/>
          <w:marRight w:val="0"/>
          <w:marTop w:val="0"/>
          <w:marBottom w:val="0"/>
          <w:divBdr>
            <w:top w:val="none" w:sz="0" w:space="0" w:color="auto"/>
            <w:left w:val="none" w:sz="0" w:space="0" w:color="auto"/>
            <w:bottom w:val="none" w:sz="0" w:space="0" w:color="auto"/>
            <w:right w:val="none" w:sz="0" w:space="0" w:color="auto"/>
          </w:divBdr>
          <w:divsChild>
            <w:div w:id="79302535">
              <w:marLeft w:val="0"/>
              <w:marRight w:val="0"/>
              <w:marTop w:val="0"/>
              <w:marBottom w:val="0"/>
              <w:divBdr>
                <w:top w:val="none" w:sz="0" w:space="0" w:color="auto"/>
                <w:left w:val="none" w:sz="0" w:space="0" w:color="auto"/>
                <w:bottom w:val="none" w:sz="0" w:space="0" w:color="auto"/>
                <w:right w:val="none" w:sz="0" w:space="0" w:color="auto"/>
              </w:divBdr>
            </w:div>
          </w:divsChild>
        </w:div>
        <w:div w:id="1009405733">
          <w:marLeft w:val="0"/>
          <w:marRight w:val="0"/>
          <w:marTop w:val="0"/>
          <w:marBottom w:val="0"/>
          <w:divBdr>
            <w:top w:val="none" w:sz="0" w:space="0" w:color="auto"/>
            <w:left w:val="none" w:sz="0" w:space="0" w:color="auto"/>
            <w:bottom w:val="none" w:sz="0" w:space="0" w:color="auto"/>
            <w:right w:val="none" w:sz="0" w:space="0" w:color="auto"/>
          </w:divBdr>
          <w:divsChild>
            <w:div w:id="600718792">
              <w:marLeft w:val="0"/>
              <w:marRight w:val="0"/>
              <w:marTop w:val="0"/>
              <w:marBottom w:val="0"/>
              <w:divBdr>
                <w:top w:val="none" w:sz="0" w:space="0" w:color="auto"/>
                <w:left w:val="none" w:sz="0" w:space="0" w:color="auto"/>
                <w:bottom w:val="none" w:sz="0" w:space="0" w:color="auto"/>
                <w:right w:val="none" w:sz="0" w:space="0" w:color="auto"/>
              </w:divBdr>
            </w:div>
          </w:divsChild>
        </w:div>
        <w:div w:id="1101994863">
          <w:marLeft w:val="0"/>
          <w:marRight w:val="0"/>
          <w:marTop w:val="0"/>
          <w:marBottom w:val="0"/>
          <w:divBdr>
            <w:top w:val="none" w:sz="0" w:space="0" w:color="auto"/>
            <w:left w:val="none" w:sz="0" w:space="0" w:color="auto"/>
            <w:bottom w:val="none" w:sz="0" w:space="0" w:color="auto"/>
            <w:right w:val="none" w:sz="0" w:space="0" w:color="auto"/>
          </w:divBdr>
          <w:divsChild>
            <w:div w:id="1487815206">
              <w:marLeft w:val="0"/>
              <w:marRight w:val="0"/>
              <w:marTop w:val="0"/>
              <w:marBottom w:val="0"/>
              <w:divBdr>
                <w:top w:val="none" w:sz="0" w:space="0" w:color="auto"/>
                <w:left w:val="none" w:sz="0" w:space="0" w:color="auto"/>
                <w:bottom w:val="none" w:sz="0" w:space="0" w:color="auto"/>
                <w:right w:val="none" w:sz="0" w:space="0" w:color="auto"/>
              </w:divBdr>
            </w:div>
          </w:divsChild>
        </w:div>
        <w:div w:id="368728653">
          <w:marLeft w:val="0"/>
          <w:marRight w:val="0"/>
          <w:marTop w:val="0"/>
          <w:marBottom w:val="0"/>
          <w:divBdr>
            <w:top w:val="none" w:sz="0" w:space="0" w:color="auto"/>
            <w:left w:val="none" w:sz="0" w:space="0" w:color="auto"/>
            <w:bottom w:val="none" w:sz="0" w:space="0" w:color="auto"/>
            <w:right w:val="none" w:sz="0" w:space="0" w:color="auto"/>
          </w:divBdr>
          <w:divsChild>
            <w:div w:id="336081213">
              <w:marLeft w:val="0"/>
              <w:marRight w:val="0"/>
              <w:marTop w:val="0"/>
              <w:marBottom w:val="0"/>
              <w:divBdr>
                <w:top w:val="none" w:sz="0" w:space="0" w:color="auto"/>
                <w:left w:val="none" w:sz="0" w:space="0" w:color="auto"/>
                <w:bottom w:val="none" w:sz="0" w:space="0" w:color="auto"/>
                <w:right w:val="none" w:sz="0" w:space="0" w:color="auto"/>
              </w:divBdr>
            </w:div>
          </w:divsChild>
        </w:div>
        <w:div w:id="125123325">
          <w:marLeft w:val="0"/>
          <w:marRight w:val="0"/>
          <w:marTop w:val="0"/>
          <w:marBottom w:val="0"/>
          <w:divBdr>
            <w:top w:val="none" w:sz="0" w:space="0" w:color="auto"/>
            <w:left w:val="none" w:sz="0" w:space="0" w:color="auto"/>
            <w:bottom w:val="none" w:sz="0" w:space="0" w:color="auto"/>
            <w:right w:val="none" w:sz="0" w:space="0" w:color="auto"/>
          </w:divBdr>
          <w:divsChild>
            <w:div w:id="1846439283">
              <w:marLeft w:val="0"/>
              <w:marRight w:val="0"/>
              <w:marTop w:val="0"/>
              <w:marBottom w:val="0"/>
              <w:divBdr>
                <w:top w:val="none" w:sz="0" w:space="0" w:color="auto"/>
                <w:left w:val="none" w:sz="0" w:space="0" w:color="auto"/>
                <w:bottom w:val="none" w:sz="0" w:space="0" w:color="auto"/>
                <w:right w:val="none" w:sz="0" w:space="0" w:color="auto"/>
              </w:divBdr>
            </w:div>
          </w:divsChild>
        </w:div>
        <w:div w:id="1682925856">
          <w:marLeft w:val="0"/>
          <w:marRight w:val="0"/>
          <w:marTop w:val="0"/>
          <w:marBottom w:val="0"/>
          <w:divBdr>
            <w:top w:val="none" w:sz="0" w:space="0" w:color="auto"/>
            <w:left w:val="none" w:sz="0" w:space="0" w:color="auto"/>
            <w:bottom w:val="none" w:sz="0" w:space="0" w:color="auto"/>
            <w:right w:val="none" w:sz="0" w:space="0" w:color="auto"/>
          </w:divBdr>
          <w:divsChild>
            <w:div w:id="68693074">
              <w:marLeft w:val="0"/>
              <w:marRight w:val="0"/>
              <w:marTop w:val="0"/>
              <w:marBottom w:val="0"/>
              <w:divBdr>
                <w:top w:val="none" w:sz="0" w:space="0" w:color="auto"/>
                <w:left w:val="none" w:sz="0" w:space="0" w:color="auto"/>
                <w:bottom w:val="none" w:sz="0" w:space="0" w:color="auto"/>
                <w:right w:val="none" w:sz="0" w:space="0" w:color="auto"/>
              </w:divBdr>
            </w:div>
          </w:divsChild>
        </w:div>
        <w:div w:id="952176293">
          <w:marLeft w:val="0"/>
          <w:marRight w:val="0"/>
          <w:marTop w:val="0"/>
          <w:marBottom w:val="0"/>
          <w:divBdr>
            <w:top w:val="none" w:sz="0" w:space="0" w:color="auto"/>
            <w:left w:val="none" w:sz="0" w:space="0" w:color="auto"/>
            <w:bottom w:val="none" w:sz="0" w:space="0" w:color="auto"/>
            <w:right w:val="none" w:sz="0" w:space="0" w:color="auto"/>
          </w:divBdr>
          <w:divsChild>
            <w:div w:id="332609785">
              <w:marLeft w:val="0"/>
              <w:marRight w:val="0"/>
              <w:marTop w:val="0"/>
              <w:marBottom w:val="0"/>
              <w:divBdr>
                <w:top w:val="none" w:sz="0" w:space="0" w:color="auto"/>
                <w:left w:val="none" w:sz="0" w:space="0" w:color="auto"/>
                <w:bottom w:val="none" w:sz="0" w:space="0" w:color="auto"/>
                <w:right w:val="none" w:sz="0" w:space="0" w:color="auto"/>
              </w:divBdr>
            </w:div>
          </w:divsChild>
        </w:div>
        <w:div w:id="1253661195">
          <w:marLeft w:val="0"/>
          <w:marRight w:val="0"/>
          <w:marTop w:val="0"/>
          <w:marBottom w:val="0"/>
          <w:divBdr>
            <w:top w:val="none" w:sz="0" w:space="0" w:color="auto"/>
            <w:left w:val="none" w:sz="0" w:space="0" w:color="auto"/>
            <w:bottom w:val="none" w:sz="0" w:space="0" w:color="auto"/>
            <w:right w:val="none" w:sz="0" w:space="0" w:color="auto"/>
          </w:divBdr>
          <w:divsChild>
            <w:div w:id="1484008890">
              <w:marLeft w:val="0"/>
              <w:marRight w:val="0"/>
              <w:marTop w:val="0"/>
              <w:marBottom w:val="0"/>
              <w:divBdr>
                <w:top w:val="none" w:sz="0" w:space="0" w:color="auto"/>
                <w:left w:val="none" w:sz="0" w:space="0" w:color="auto"/>
                <w:bottom w:val="none" w:sz="0" w:space="0" w:color="auto"/>
                <w:right w:val="none" w:sz="0" w:space="0" w:color="auto"/>
              </w:divBdr>
            </w:div>
          </w:divsChild>
        </w:div>
        <w:div w:id="2075616287">
          <w:marLeft w:val="0"/>
          <w:marRight w:val="0"/>
          <w:marTop w:val="0"/>
          <w:marBottom w:val="0"/>
          <w:divBdr>
            <w:top w:val="none" w:sz="0" w:space="0" w:color="auto"/>
            <w:left w:val="none" w:sz="0" w:space="0" w:color="auto"/>
            <w:bottom w:val="none" w:sz="0" w:space="0" w:color="auto"/>
            <w:right w:val="none" w:sz="0" w:space="0" w:color="auto"/>
          </w:divBdr>
          <w:divsChild>
            <w:div w:id="230043658">
              <w:marLeft w:val="0"/>
              <w:marRight w:val="0"/>
              <w:marTop w:val="0"/>
              <w:marBottom w:val="0"/>
              <w:divBdr>
                <w:top w:val="none" w:sz="0" w:space="0" w:color="auto"/>
                <w:left w:val="none" w:sz="0" w:space="0" w:color="auto"/>
                <w:bottom w:val="none" w:sz="0" w:space="0" w:color="auto"/>
                <w:right w:val="none" w:sz="0" w:space="0" w:color="auto"/>
              </w:divBdr>
            </w:div>
          </w:divsChild>
        </w:div>
        <w:div w:id="1565485739">
          <w:marLeft w:val="0"/>
          <w:marRight w:val="0"/>
          <w:marTop w:val="0"/>
          <w:marBottom w:val="0"/>
          <w:divBdr>
            <w:top w:val="none" w:sz="0" w:space="0" w:color="auto"/>
            <w:left w:val="none" w:sz="0" w:space="0" w:color="auto"/>
            <w:bottom w:val="none" w:sz="0" w:space="0" w:color="auto"/>
            <w:right w:val="none" w:sz="0" w:space="0" w:color="auto"/>
          </w:divBdr>
          <w:divsChild>
            <w:div w:id="309100222">
              <w:marLeft w:val="0"/>
              <w:marRight w:val="0"/>
              <w:marTop w:val="0"/>
              <w:marBottom w:val="0"/>
              <w:divBdr>
                <w:top w:val="none" w:sz="0" w:space="0" w:color="auto"/>
                <w:left w:val="none" w:sz="0" w:space="0" w:color="auto"/>
                <w:bottom w:val="none" w:sz="0" w:space="0" w:color="auto"/>
                <w:right w:val="none" w:sz="0" w:space="0" w:color="auto"/>
              </w:divBdr>
            </w:div>
          </w:divsChild>
        </w:div>
        <w:div w:id="296372387">
          <w:marLeft w:val="0"/>
          <w:marRight w:val="0"/>
          <w:marTop w:val="0"/>
          <w:marBottom w:val="0"/>
          <w:divBdr>
            <w:top w:val="none" w:sz="0" w:space="0" w:color="auto"/>
            <w:left w:val="none" w:sz="0" w:space="0" w:color="auto"/>
            <w:bottom w:val="none" w:sz="0" w:space="0" w:color="auto"/>
            <w:right w:val="none" w:sz="0" w:space="0" w:color="auto"/>
          </w:divBdr>
          <w:divsChild>
            <w:div w:id="1079789653">
              <w:marLeft w:val="0"/>
              <w:marRight w:val="0"/>
              <w:marTop w:val="0"/>
              <w:marBottom w:val="0"/>
              <w:divBdr>
                <w:top w:val="none" w:sz="0" w:space="0" w:color="auto"/>
                <w:left w:val="none" w:sz="0" w:space="0" w:color="auto"/>
                <w:bottom w:val="none" w:sz="0" w:space="0" w:color="auto"/>
                <w:right w:val="none" w:sz="0" w:space="0" w:color="auto"/>
              </w:divBdr>
            </w:div>
          </w:divsChild>
        </w:div>
        <w:div w:id="1285384059">
          <w:marLeft w:val="0"/>
          <w:marRight w:val="0"/>
          <w:marTop w:val="0"/>
          <w:marBottom w:val="0"/>
          <w:divBdr>
            <w:top w:val="none" w:sz="0" w:space="0" w:color="auto"/>
            <w:left w:val="none" w:sz="0" w:space="0" w:color="auto"/>
            <w:bottom w:val="none" w:sz="0" w:space="0" w:color="auto"/>
            <w:right w:val="none" w:sz="0" w:space="0" w:color="auto"/>
          </w:divBdr>
          <w:divsChild>
            <w:div w:id="753085885">
              <w:marLeft w:val="0"/>
              <w:marRight w:val="0"/>
              <w:marTop w:val="0"/>
              <w:marBottom w:val="0"/>
              <w:divBdr>
                <w:top w:val="none" w:sz="0" w:space="0" w:color="auto"/>
                <w:left w:val="none" w:sz="0" w:space="0" w:color="auto"/>
                <w:bottom w:val="none" w:sz="0" w:space="0" w:color="auto"/>
                <w:right w:val="none" w:sz="0" w:space="0" w:color="auto"/>
              </w:divBdr>
            </w:div>
          </w:divsChild>
        </w:div>
        <w:div w:id="659161144">
          <w:marLeft w:val="0"/>
          <w:marRight w:val="0"/>
          <w:marTop w:val="0"/>
          <w:marBottom w:val="0"/>
          <w:divBdr>
            <w:top w:val="none" w:sz="0" w:space="0" w:color="auto"/>
            <w:left w:val="none" w:sz="0" w:space="0" w:color="auto"/>
            <w:bottom w:val="none" w:sz="0" w:space="0" w:color="auto"/>
            <w:right w:val="none" w:sz="0" w:space="0" w:color="auto"/>
          </w:divBdr>
          <w:divsChild>
            <w:div w:id="1891845099">
              <w:marLeft w:val="0"/>
              <w:marRight w:val="0"/>
              <w:marTop w:val="0"/>
              <w:marBottom w:val="0"/>
              <w:divBdr>
                <w:top w:val="none" w:sz="0" w:space="0" w:color="auto"/>
                <w:left w:val="none" w:sz="0" w:space="0" w:color="auto"/>
                <w:bottom w:val="none" w:sz="0" w:space="0" w:color="auto"/>
                <w:right w:val="none" w:sz="0" w:space="0" w:color="auto"/>
              </w:divBdr>
            </w:div>
          </w:divsChild>
        </w:div>
        <w:div w:id="360402690">
          <w:marLeft w:val="0"/>
          <w:marRight w:val="0"/>
          <w:marTop w:val="0"/>
          <w:marBottom w:val="0"/>
          <w:divBdr>
            <w:top w:val="none" w:sz="0" w:space="0" w:color="auto"/>
            <w:left w:val="none" w:sz="0" w:space="0" w:color="auto"/>
            <w:bottom w:val="none" w:sz="0" w:space="0" w:color="auto"/>
            <w:right w:val="none" w:sz="0" w:space="0" w:color="auto"/>
          </w:divBdr>
          <w:divsChild>
            <w:div w:id="2084990914">
              <w:marLeft w:val="0"/>
              <w:marRight w:val="0"/>
              <w:marTop w:val="0"/>
              <w:marBottom w:val="0"/>
              <w:divBdr>
                <w:top w:val="none" w:sz="0" w:space="0" w:color="auto"/>
                <w:left w:val="none" w:sz="0" w:space="0" w:color="auto"/>
                <w:bottom w:val="none" w:sz="0" w:space="0" w:color="auto"/>
                <w:right w:val="none" w:sz="0" w:space="0" w:color="auto"/>
              </w:divBdr>
            </w:div>
          </w:divsChild>
        </w:div>
        <w:div w:id="978649603">
          <w:marLeft w:val="0"/>
          <w:marRight w:val="0"/>
          <w:marTop w:val="0"/>
          <w:marBottom w:val="0"/>
          <w:divBdr>
            <w:top w:val="none" w:sz="0" w:space="0" w:color="auto"/>
            <w:left w:val="none" w:sz="0" w:space="0" w:color="auto"/>
            <w:bottom w:val="none" w:sz="0" w:space="0" w:color="auto"/>
            <w:right w:val="none" w:sz="0" w:space="0" w:color="auto"/>
          </w:divBdr>
          <w:divsChild>
            <w:div w:id="283392743">
              <w:marLeft w:val="0"/>
              <w:marRight w:val="0"/>
              <w:marTop w:val="0"/>
              <w:marBottom w:val="0"/>
              <w:divBdr>
                <w:top w:val="none" w:sz="0" w:space="0" w:color="auto"/>
                <w:left w:val="none" w:sz="0" w:space="0" w:color="auto"/>
                <w:bottom w:val="none" w:sz="0" w:space="0" w:color="auto"/>
                <w:right w:val="none" w:sz="0" w:space="0" w:color="auto"/>
              </w:divBdr>
            </w:div>
          </w:divsChild>
        </w:div>
        <w:div w:id="109740020">
          <w:marLeft w:val="0"/>
          <w:marRight w:val="0"/>
          <w:marTop w:val="0"/>
          <w:marBottom w:val="0"/>
          <w:divBdr>
            <w:top w:val="none" w:sz="0" w:space="0" w:color="auto"/>
            <w:left w:val="none" w:sz="0" w:space="0" w:color="auto"/>
            <w:bottom w:val="none" w:sz="0" w:space="0" w:color="auto"/>
            <w:right w:val="none" w:sz="0" w:space="0" w:color="auto"/>
          </w:divBdr>
          <w:divsChild>
            <w:div w:id="836072510">
              <w:marLeft w:val="0"/>
              <w:marRight w:val="0"/>
              <w:marTop w:val="0"/>
              <w:marBottom w:val="0"/>
              <w:divBdr>
                <w:top w:val="none" w:sz="0" w:space="0" w:color="auto"/>
                <w:left w:val="none" w:sz="0" w:space="0" w:color="auto"/>
                <w:bottom w:val="none" w:sz="0" w:space="0" w:color="auto"/>
                <w:right w:val="none" w:sz="0" w:space="0" w:color="auto"/>
              </w:divBdr>
            </w:div>
          </w:divsChild>
        </w:div>
        <w:div w:id="2092844660">
          <w:marLeft w:val="0"/>
          <w:marRight w:val="0"/>
          <w:marTop w:val="0"/>
          <w:marBottom w:val="0"/>
          <w:divBdr>
            <w:top w:val="none" w:sz="0" w:space="0" w:color="auto"/>
            <w:left w:val="none" w:sz="0" w:space="0" w:color="auto"/>
            <w:bottom w:val="none" w:sz="0" w:space="0" w:color="auto"/>
            <w:right w:val="none" w:sz="0" w:space="0" w:color="auto"/>
          </w:divBdr>
          <w:divsChild>
            <w:div w:id="1524133115">
              <w:marLeft w:val="0"/>
              <w:marRight w:val="0"/>
              <w:marTop w:val="0"/>
              <w:marBottom w:val="0"/>
              <w:divBdr>
                <w:top w:val="none" w:sz="0" w:space="0" w:color="auto"/>
                <w:left w:val="none" w:sz="0" w:space="0" w:color="auto"/>
                <w:bottom w:val="none" w:sz="0" w:space="0" w:color="auto"/>
                <w:right w:val="none" w:sz="0" w:space="0" w:color="auto"/>
              </w:divBdr>
            </w:div>
          </w:divsChild>
        </w:div>
        <w:div w:id="942374239">
          <w:marLeft w:val="0"/>
          <w:marRight w:val="0"/>
          <w:marTop w:val="0"/>
          <w:marBottom w:val="0"/>
          <w:divBdr>
            <w:top w:val="none" w:sz="0" w:space="0" w:color="auto"/>
            <w:left w:val="none" w:sz="0" w:space="0" w:color="auto"/>
            <w:bottom w:val="none" w:sz="0" w:space="0" w:color="auto"/>
            <w:right w:val="none" w:sz="0" w:space="0" w:color="auto"/>
          </w:divBdr>
          <w:divsChild>
            <w:div w:id="1987471669">
              <w:marLeft w:val="0"/>
              <w:marRight w:val="0"/>
              <w:marTop w:val="0"/>
              <w:marBottom w:val="0"/>
              <w:divBdr>
                <w:top w:val="none" w:sz="0" w:space="0" w:color="auto"/>
                <w:left w:val="none" w:sz="0" w:space="0" w:color="auto"/>
                <w:bottom w:val="none" w:sz="0" w:space="0" w:color="auto"/>
                <w:right w:val="none" w:sz="0" w:space="0" w:color="auto"/>
              </w:divBdr>
            </w:div>
          </w:divsChild>
        </w:div>
        <w:div w:id="1840270748">
          <w:marLeft w:val="0"/>
          <w:marRight w:val="0"/>
          <w:marTop w:val="0"/>
          <w:marBottom w:val="0"/>
          <w:divBdr>
            <w:top w:val="none" w:sz="0" w:space="0" w:color="auto"/>
            <w:left w:val="none" w:sz="0" w:space="0" w:color="auto"/>
            <w:bottom w:val="none" w:sz="0" w:space="0" w:color="auto"/>
            <w:right w:val="none" w:sz="0" w:space="0" w:color="auto"/>
          </w:divBdr>
          <w:divsChild>
            <w:div w:id="1358434274">
              <w:marLeft w:val="0"/>
              <w:marRight w:val="0"/>
              <w:marTop w:val="0"/>
              <w:marBottom w:val="0"/>
              <w:divBdr>
                <w:top w:val="none" w:sz="0" w:space="0" w:color="auto"/>
                <w:left w:val="none" w:sz="0" w:space="0" w:color="auto"/>
                <w:bottom w:val="none" w:sz="0" w:space="0" w:color="auto"/>
                <w:right w:val="none" w:sz="0" w:space="0" w:color="auto"/>
              </w:divBdr>
            </w:div>
          </w:divsChild>
        </w:div>
        <w:div w:id="1334726527">
          <w:marLeft w:val="0"/>
          <w:marRight w:val="0"/>
          <w:marTop w:val="0"/>
          <w:marBottom w:val="0"/>
          <w:divBdr>
            <w:top w:val="none" w:sz="0" w:space="0" w:color="auto"/>
            <w:left w:val="none" w:sz="0" w:space="0" w:color="auto"/>
            <w:bottom w:val="none" w:sz="0" w:space="0" w:color="auto"/>
            <w:right w:val="none" w:sz="0" w:space="0" w:color="auto"/>
          </w:divBdr>
          <w:divsChild>
            <w:div w:id="2009214548">
              <w:marLeft w:val="0"/>
              <w:marRight w:val="0"/>
              <w:marTop w:val="0"/>
              <w:marBottom w:val="0"/>
              <w:divBdr>
                <w:top w:val="none" w:sz="0" w:space="0" w:color="auto"/>
                <w:left w:val="none" w:sz="0" w:space="0" w:color="auto"/>
                <w:bottom w:val="none" w:sz="0" w:space="0" w:color="auto"/>
                <w:right w:val="none" w:sz="0" w:space="0" w:color="auto"/>
              </w:divBdr>
            </w:div>
          </w:divsChild>
        </w:div>
        <w:div w:id="268241117">
          <w:marLeft w:val="0"/>
          <w:marRight w:val="0"/>
          <w:marTop w:val="0"/>
          <w:marBottom w:val="0"/>
          <w:divBdr>
            <w:top w:val="none" w:sz="0" w:space="0" w:color="auto"/>
            <w:left w:val="none" w:sz="0" w:space="0" w:color="auto"/>
            <w:bottom w:val="none" w:sz="0" w:space="0" w:color="auto"/>
            <w:right w:val="none" w:sz="0" w:space="0" w:color="auto"/>
          </w:divBdr>
          <w:divsChild>
            <w:div w:id="157654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4179">
      <w:bodyDiv w:val="1"/>
      <w:marLeft w:val="0"/>
      <w:marRight w:val="0"/>
      <w:marTop w:val="0"/>
      <w:marBottom w:val="0"/>
      <w:divBdr>
        <w:top w:val="none" w:sz="0" w:space="0" w:color="auto"/>
        <w:left w:val="none" w:sz="0" w:space="0" w:color="auto"/>
        <w:bottom w:val="none" w:sz="0" w:space="0" w:color="auto"/>
        <w:right w:val="none" w:sz="0" w:space="0" w:color="auto"/>
      </w:divBdr>
    </w:div>
    <w:div w:id="422536832">
      <w:bodyDiv w:val="1"/>
      <w:marLeft w:val="0"/>
      <w:marRight w:val="0"/>
      <w:marTop w:val="0"/>
      <w:marBottom w:val="0"/>
      <w:divBdr>
        <w:top w:val="none" w:sz="0" w:space="0" w:color="auto"/>
        <w:left w:val="none" w:sz="0" w:space="0" w:color="auto"/>
        <w:bottom w:val="none" w:sz="0" w:space="0" w:color="auto"/>
        <w:right w:val="none" w:sz="0" w:space="0" w:color="auto"/>
      </w:divBdr>
      <w:divsChild>
        <w:div w:id="777985767">
          <w:marLeft w:val="0"/>
          <w:marRight w:val="0"/>
          <w:marTop w:val="0"/>
          <w:marBottom w:val="0"/>
          <w:divBdr>
            <w:top w:val="none" w:sz="0" w:space="0" w:color="auto"/>
            <w:left w:val="none" w:sz="0" w:space="0" w:color="auto"/>
            <w:bottom w:val="none" w:sz="0" w:space="0" w:color="auto"/>
            <w:right w:val="none" w:sz="0" w:space="0" w:color="auto"/>
          </w:divBdr>
        </w:div>
        <w:div w:id="464662850">
          <w:marLeft w:val="0"/>
          <w:marRight w:val="0"/>
          <w:marTop w:val="0"/>
          <w:marBottom w:val="0"/>
          <w:divBdr>
            <w:top w:val="none" w:sz="0" w:space="0" w:color="auto"/>
            <w:left w:val="none" w:sz="0" w:space="0" w:color="auto"/>
            <w:bottom w:val="none" w:sz="0" w:space="0" w:color="auto"/>
            <w:right w:val="none" w:sz="0" w:space="0" w:color="auto"/>
          </w:divBdr>
        </w:div>
        <w:div w:id="987705320">
          <w:marLeft w:val="0"/>
          <w:marRight w:val="0"/>
          <w:marTop w:val="0"/>
          <w:marBottom w:val="0"/>
          <w:divBdr>
            <w:top w:val="none" w:sz="0" w:space="0" w:color="auto"/>
            <w:left w:val="none" w:sz="0" w:space="0" w:color="auto"/>
            <w:bottom w:val="none" w:sz="0" w:space="0" w:color="auto"/>
            <w:right w:val="none" w:sz="0" w:space="0" w:color="auto"/>
          </w:divBdr>
        </w:div>
        <w:div w:id="1668166092">
          <w:marLeft w:val="0"/>
          <w:marRight w:val="0"/>
          <w:marTop w:val="0"/>
          <w:marBottom w:val="0"/>
          <w:divBdr>
            <w:top w:val="none" w:sz="0" w:space="0" w:color="auto"/>
            <w:left w:val="none" w:sz="0" w:space="0" w:color="auto"/>
            <w:bottom w:val="none" w:sz="0" w:space="0" w:color="auto"/>
            <w:right w:val="none" w:sz="0" w:space="0" w:color="auto"/>
          </w:divBdr>
        </w:div>
        <w:div w:id="2001157608">
          <w:marLeft w:val="0"/>
          <w:marRight w:val="0"/>
          <w:marTop w:val="0"/>
          <w:marBottom w:val="0"/>
          <w:divBdr>
            <w:top w:val="none" w:sz="0" w:space="0" w:color="auto"/>
            <w:left w:val="none" w:sz="0" w:space="0" w:color="auto"/>
            <w:bottom w:val="none" w:sz="0" w:space="0" w:color="auto"/>
            <w:right w:val="none" w:sz="0" w:space="0" w:color="auto"/>
          </w:divBdr>
        </w:div>
        <w:div w:id="355471537">
          <w:marLeft w:val="0"/>
          <w:marRight w:val="0"/>
          <w:marTop w:val="0"/>
          <w:marBottom w:val="0"/>
          <w:divBdr>
            <w:top w:val="none" w:sz="0" w:space="0" w:color="auto"/>
            <w:left w:val="none" w:sz="0" w:space="0" w:color="auto"/>
            <w:bottom w:val="none" w:sz="0" w:space="0" w:color="auto"/>
            <w:right w:val="none" w:sz="0" w:space="0" w:color="auto"/>
          </w:divBdr>
        </w:div>
        <w:div w:id="1437365482">
          <w:marLeft w:val="0"/>
          <w:marRight w:val="0"/>
          <w:marTop w:val="0"/>
          <w:marBottom w:val="0"/>
          <w:divBdr>
            <w:top w:val="none" w:sz="0" w:space="0" w:color="auto"/>
            <w:left w:val="none" w:sz="0" w:space="0" w:color="auto"/>
            <w:bottom w:val="none" w:sz="0" w:space="0" w:color="auto"/>
            <w:right w:val="none" w:sz="0" w:space="0" w:color="auto"/>
          </w:divBdr>
        </w:div>
        <w:div w:id="1342512591">
          <w:marLeft w:val="0"/>
          <w:marRight w:val="0"/>
          <w:marTop w:val="0"/>
          <w:marBottom w:val="0"/>
          <w:divBdr>
            <w:top w:val="none" w:sz="0" w:space="0" w:color="auto"/>
            <w:left w:val="none" w:sz="0" w:space="0" w:color="auto"/>
            <w:bottom w:val="none" w:sz="0" w:space="0" w:color="auto"/>
            <w:right w:val="none" w:sz="0" w:space="0" w:color="auto"/>
          </w:divBdr>
        </w:div>
      </w:divsChild>
    </w:div>
    <w:div w:id="590814955">
      <w:bodyDiv w:val="1"/>
      <w:marLeft w:val="0"/>
      <w:marRight w:val="0"/>
      <w:marTop w:val="0"/>
      <w:marBottom w:val="0"/>
      <w:divBdr>
        <w:top w:val="none" w:sz="0" w:space="0" w:color="auto"/>
        <w:left w:val="none" w:sz="0" w:space="0" w:color="auto"/>
        <w:bottom w:val="none" w:sz="0" w:space="0" w:color="auto"/>
        <w:right w:val="none" w:sz="0" w:space="0" w:color="auto"/>
      </w:divBdr>
      <w:divsChild>
        <w:div w:id="1721006174">
          <w:marLeft w:val="0"/>
          <w:marRight w:val="0"/>
          <w:marTop w:val="0"/>
          <w:marBottom w:val="0"/>
          <w:divBdr>
            <w:top w:val="none" w:sz="0" w:space="0" w:color="auto"/>
            <w:left w:val="none" w:sz="0" w:space="0" w:color="auto"/>
            <w:bottom w:val="none" w:sz="0" w:space="0" w:color="auto"/>
            <w:right w:val="none" w:sz="0" w:space="0" w:color="auto"/>
          </w:divBdr>
        </w:div>
        <w:div w:id="1746683409">
          <w:marLeft w:val="0"/>
          <w:marRight w:val="0"/>
          <w:marTop w:val="0"/>
          <w:marBottom w:val="0"/>
          <w:divBdr>
            <w:top w:val="none" w:sz="0" w:space="0" w:color="auto"/>
            <w:left w:val="none" w:sz="0" w:space="0" w:color="auto"/>
            <w:bottom w:val="none" w:sz="0" w:space="0" w:color="auto"/>
            <w:right w:val="none" w:sz="0" w:space="0" w:color="auto"/>
          </w:divBdr>
        </w:div>
      </w:divsChild>
    </w:div>
    <w:div w:id="747534980">
      <w:bodyDiv w:val="1"/>
      <w:marLeft w:val="0"/>
      <w:marRight w:val="0"/>
      <w:marTop w:val="0"/>
      <w:marBottom w:val="0"/>
      <w:divBdr>
        <w:top w:val="none" w:sz="0" w:space="0" w:color="auto"/>
        <w:left w:val="none" w:sz="0" w:space="0" w:color="auto"/>
        <w:bottom w:val="none" w:sz="0" w:space="0" w:color="auto"/>
        <w:right w:val="none" w:sz="0" w:space="0" w:color="auto"/>
      </w:divBdr>
      <w:divsChild>
        <w:div w:id="619802551">
          <w:marLeft w:val="0"/>
          <w:marRight w:val="0"/>
          <w:marTop w:val="0"/>
          <w:marBottom w:val="0"/>
          <w:divBdr>
            <w:top w:val="none" w:sz="0" w:space="0" w:color="auto"/>
            <w:left w:val="none" w:sz="0" w:space="0" w:color="auto"/>
            <w:bottom w:val="none" w:sz="0" w:space="0" w:color="auto"/>
            <w:right w:val="none" w:sz="0" w:space="0" w:color="auto"/>
          </w:divBdr>
          <w:divsChild>
            <w:div w:id="2102215792">
              <w:marLeft w:val="0"/>
              <w:marRight w:val="0"/>
              <w:marTop w:val="0"/>
              <w:marBottom w:val="0"/>
              <w:divBdr>
                <w:top w:val="none" w:sz="0" w:space="0" w:color="auto"/>
                <w:left w:val="none" w:sz="0" w:space="0" w:color="auto"/>
                <w:bottom w:val="none" w:sz="0" w:space="0" w:color="auto"/>
                <w:right w:val="none" w:sz="0" w:space="0" w:color="auto"/>
              </w:divBdr>
            </w:div>
            <w:div w:id="1377659782">
              <w:marLeft w:val="0"/>
              <w:marRight w:val="0"/>
              <w:marTop w:val="0"/>
              <w:marBottom w:val="0"/>
              <w:divBdr>
                <w:top w:val="none" w:sz="0" w:space="0" w:color="auto"/>
                <w:left w:val="none" w:sz="0" w:space="0" w:color="auto"/>
                <w:bottom w:val="none" w:sz="0" w:space="0" w:color="auto"/>
                <w:right w:val="none" w:sz="0" w:space="0" w:color="auto"/>
              </w:divBdr>
            </w:div>
            <w:div w:id="685978926">
              <w:marLeft w:val="0"/>
              <w:marRight w:val="0"/>
              <w:marTop w:val="0"/>
              <w:marBottom w:val="0"/>
              <w:divBdr>
                <w:top w:val="none" w:sz="0" w:space="0" w:color="auto"/>
                <w:left w:val="none" w:sz="0" w:space="0" w:color="auto"/>
                <w:bottom w:val="none" w:sz="0" w:space="0" w:color="auto"/>
                <w:right w:val="none" w:sz="0" w:space="0" w:color="auto"/>
              </w:divBdr>
            </w:div>
            <w:div w:id="754285808">
              <w:marLeft w:val="0"/>
              <w:marRight w:val="0"/>
              <w:marTop w:val="0"/>
              <w:marBottom w:val="0"/>
              <w:divBdr>
                <w:top w:val="none" w:sz="0" w:space="0" w:color="auto"/>
                <w:left w:val="none" w:sz="0" w:space="0" w:color="auto"/>
                <w:bottom w:val="none" w:sz="0" w:space="0" w:color="auto"/>
                <w:right w:val="none" w:sz="0" w:space="0" w:color="auto"/>
              </w:divBdr>
            </w:div>
          </w:divsChild>
        </w:div>
        <w:div w:id="324943327">
          <w:marLeft w:val="0"/>
          <w:marRight w:val="0"/>
          <w:marTop w:val="0"/>
          <w:marBottom w:val="0"/>
          <w:divBdr>
            <w:top w:val="none" w:sz="0" w:space="0" w:color="auto"/>
            <w:left w:val="none" w:sz="0" w:space="0" w:color="auto"/>
            <w:bottom w:val="none" w:sz="0" w:space="0" w:color="auto"/>
            <w:right w:val="none" w:sz="0" w:space="0" w:color="auto"/>
          </w:divBdr>
          <w:divsChild>
            <w:div w:id="2066221251">
              <w:marLeft w:val="0"/>
              <w:marRight w:val="0"/>
              <w:marTop w:val="0"/>
              <w:marBottom w:val="0"/>
              <w:divBdr>
                <w:top w:val="none" w:sz="0" w:space="0" w:color="auto"/>
                <w:left w:val="none" w:sz="0" w:space="0" w:color="auto"/>
                <w:bottom w:val="none" w:sz="0" w:space="0" w:color="auto"/>
                <w:right w:val="none" w:sz="0" w:space="0" w:color="auto"/>
              </w:divBdr>
            </w:div>
            <w:div w:id="578829460">
              <w:marLeft w:val="0"/>
              <w:marRight w:val="0"/>
              <w:marTop w:val="0"/>
              <w:marBottom w:val="0"/>
              <w:divBdr>
                <w:top w:val="none" w:sz="0" w:space="0" w:color="auto"/>
                <w:left w:val="none" w:sz="0" w:space="0" w:color="auto"/>
                <w:bottom w:val="none" w:sz="0" w:space="0" w:color="auto"/>
                <w:right w:val="none" w:sz="0" w:space="0" w:color="auto"/>
              </w:divBdr>
            </w:div>
            <w:div w:id="185826599">
              <w:marLeft w:val="0"/>
              <w:marRight w:val="0"/>
              <w:marTop w:val="0"/>
              <w:marBottom w:val="0"/>
              <w:divBdr>
                <w:top w:val="none" w:sz="0" w:space="0" w:color="auto"/>
                <w:left w:val="none" w:sz="0" w:space="0" w:color="auto"/>
                <w:bottom w:val="none" w:sz="0" w:space="0" w:color="auto"/>
                <w:right w:val="none" w:sz="0" w:space="0" w:color="auto"/>
              </w:divBdr>
            </w:div>
            <w:div w:id="1451899724">
              <w:marLeft w:val="0"/>
              <w:marRight w:val="0"/>
              <w:marTop w:val="0"/>
              <w:marBottom w:val="0"/>
              <w:divBdr>
                <w:top w:val="none" w:sz="0" w:space="0" w:color="auto"/>
                <w:left w:val="none" w:sz="0" w:space="0" w:color="auto"/>
                <w:bottom w:val="none" w:sz="0" w:space="0" w:color="auto"/>
                <w:right w:val="none" w:sz="0" w:space="0" w:color="auto"/>
              </w:divBdr>
            </w:div>
            <w:div w:id="16785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7618">
      <w:bodyDiv w:val="1"/>
      <w:marLeft w:val="0"/>
      <w:marRight w:val="0"/>
      <w:marTop w:val="0"/>
      <w:marBottom w:val="0"/>
      <w:divBdr>
        <w:top w:val="none" w:sz="0" w:space="0" w:color="auto"/>
        <w:left w:val="none" w:sz="0" w:space="0" w:color="auto"/>
        <w:bottom w:val="none" w:sz="0" w:space="0" w:color="auto"/>
        <w:right w:val="none" w:sz="0" w:space="0" w:color="auto"/>
      </w:divBdr>
      <w:divsChild>
        <w:div w:id="51270474">
          <w:marLeft w:val="0"/>
          <w:marRight w:val="0"/>
          <w:marTop w:val="0"/>
          <w:marBottom w:val="0"/>
          <w:divBdr>
            <w:top w:val="none" w:sz="0" w:space="0" w:color="auto"/>
            <w:left w:val="none" w:sz="0" w:space="0" w:color="auto"/>
            <w:bottom w:val="none" w:sz="0" w:space="0" w:color="auto"/>
            <w:right w:val="none" w:sz="0" w:space="0" w:color="auto"/>
          </w:divBdr>
        </w:div>
        <w:div w:id="1711606352">
          <w:marLeft w:val="0"/>
          <w:marRight w:val="0"/>
          <w:marTop w:val="0"/>
          <w:marBottom w:val="0"/>
          <w:divBdr>
            <w:top w:val="none" w:sz="0" w:space="0" w:color="auto"/>
            <w:left w:val="none" w:sz="0" w:space="0" w:color="auto"/>
            <w:bottom w:val="none" w:sz="0" w:space="0" w:color="auto"/>
            <w:right w:val="none" w:sz="0" w:space="0" w:color="auto"/>
          </w:divBdr>
        </w:div>
      </w:divsChild>
    </w:div>
    <w:div w:id="1054237741">
      <w:bodyDiv w:val="1"/>
      <w:marLeft w:val="0"/>
      <w:marRight w:val="0"/>
      <w:marTop w:val="0"/>
      <w:marBottom w:val="0"/>
      <w:divBdr>
        <w:top w:val="none" w:sz="0" w:space="0" w:color="auto"/>
        <w:left w:val="none" w:sz="0" w:space="0" w:color="auto"/>
        <w:bottom w:val="none" w:sz="0" w:space="0" w:color="auto"/>
        <w:right w:val="none" w:sz="0" w:space="0" w:color="auto"/>
      </w:divBdr>
      <w:divsChild>
        <w:div w:id="1577781850">
          <w:marLeft w:val="0"/>
          <w:marRight w:val="0"/>
          <w:marTop w:val="0"/>
          <w:marBottom w:val="0"/>
          <w:divBdr>
            <w:top w:val="none" w:sz="0" w:space="0" w:color="auto"/>
            <w:left w:val="none" w:sz="0" w:space="0" w:color="auto"/>
            <w:bottom w:val="none" w:sz="0" w:space="0" w:color="auto"/>
            <w:right w:val="none" w:sz="0" w:space="0" w:color="auto"/>
          </w:divBdr>
        </w:div>
        <w:div w:id="780884026">
          <w:marLeft w:val="0"/>
          <w:marRight w:val="0"/>
          <w:marTop w:val="0"/>
          <w:marBottom w:val="0"/>
          <w:divBdr>
            <w:top w:val="none" w:sz="0" w:space="0" w:color="auto"/>
            <w:left w:val="none" w:sz="0" w:space="0" w:color="auto"/>
            <w:bottom w:val="none" w:sz="0" w:space="0" w:color="auto"/>
            <w:right w:val="none" w:sz="0" w:space="0" w:color="auto"/>
          </w:divBdr>
        </w:div>
      </w:divsChild>
    </w:div>
    <w:div w:id="1309627778">
      <w:bodyDiv w:val="1"/>
      <w:marLeft w:val="0"/>
      <w:marRight w:val="0"/>
      <w:marTop w:val="0"/>
      <w:marBottom w:val="0"/>
      <w:divBdr>
        <w:top w:val="none" w:sz="0" w:space="0" w:color="auto"/>
        <w:left w:val="none" w:sz="0" w:space="0" w:color="auto"/>
        <w:bottom w:val="none" w:sz="0" w:space="0" w:color="auto"/>
        <w:right w:val="none" w:sz="0" w:space="0" w:color="auto"/>
      </w:divBdr>
      <w:divsChild>
        <w:div w:id="1204900099">
          <w:marLeft w:val="0"/>
          <w:marRight w:val="0"/>
          <w:marTop w:val="0"/>
          <w:marBottom w:val="0"/>
          <w:divBdr>
            <w:top w:val="none" w:sz="0" w:space="0" w:color="auto"/>
            <w:left w:val="none" w:sz="0" w:space="0" w:color="auto"/>
            <w:bottom w:val="none" w:sz="0" w:space="0" w:color="auto"/>
            <w:right w:val="none" w:sz="0" w:space="0" w:color="auto"/>
          </w:divBdr>
          <w:divsChild>
            <w:div w:id="120542990">
              <w:marLeft w:val="0"/>
              <w:marRight w:val="0"/>
              <w:marTop w:val="0"/>
              <w:marBottom w:val="0"/>
              <w:divBdr>
                <w:top w:val="none" w:sz="0" w:space="0" w:color="auto"/>
                <w:left w:val="none" w:sz="0" w:space="0" w:color="auto"/>
                <w:bottom w:val="none" w:sz="0" w:space="0" w:color="auto"/>
                <w:right w:val="none" w:sz="0" w:space="0" w:color="auto"/>
              </w:divBdr>
            </w:div>
          </w:divsChild>
        </w:div>
        <w:div w:id="80488165">
          <w:marLeft w:val="0"/>
          <w:marRight w:val="0"/>
          <w:marTop w:val="0"/>
          <w:marBottom w:val="0"/>
          <w:divBdr>
            <w:top w:val="none" w:sz="0" w:space="0" w:color="auto"/>
            <w:left w:val="none" w:sz="0" w:space="0" w:color="auto"/>
            <w:bottom w:val="none" w:sz="0" w:space="0" w:color="auto"/>
            <w:right w:val="none" w:sz="0" w:space="0" w:color="auto"/>
          </w:divBdr>
        </w:div>
        <w:div w:id="780494306">
          <w:marLeft w:val="0"/>
          <w:marRight w:val="0"/>
          <w:marTop w:val="0"/>
          <w:marBottom w:val="0"/>
          <w:divBdr>
            <w:top w:val="none" w:sz="0" w:space="0" w:color="auto"/>
            <w:left w:val="none" w:sz="0" w:space="0" w:color="auto"/>
            <w:bottom w:val="none" w:sz="0" w:space="0" w:color="auto"/>
            <w:right w:val="none" w:sz="0" w:space="0" w:color="auto"/>
          </w:divBdr>
        </w:div>
        <w:div w:id="927232086">
          <w:marLeft w:val="0"/>
          <w:marRight w:val="0"/>
          <w:marTop w:val="0"/>
          <w:marBottom w:val="0"/>
          <w:divBdr>
            <w:top w:val="none" w:sz="0" w:space="0" w:color="auto"/>
            <w:left w:val="none" w:sz="0" w:space="0" w:color="auto"/>
            <w:bottom w:val="none" w:sz="0" w:space="0" w:color="auto"/>
            <w:right w:val="none" w:sz="0" w:space="0" w:color="auto"/>
          </w:divBdr>
        </w:div>
        <w:div w:id="825432940">
          <w:marLeft w:val="0"/>
          <w:marRight w:val="0"/>
          <w:marTop w:val="0"/>
          <w:marBottom w:val="0"/>
          <w:divBdr>
            <w:top w:val="none" w:sz="0" w:space="0" w:color="auto"/>
            <w:left w:val="none" w:sz="0" w:space="0" w:color="auto"/>
            <w:bottom w:val="none" w:sz="0" w:space="0" w:color="auto"/>
            <w:right w:val="none" w:sz="0" w:space="0" w:color="auto"/>
          </w:divBdr>
        </w:div>
        <w:div w:id="459494057">
          <w:marLeft w:val="0"/>
          <w:marRight w:val="0"/>
          <w:marTop w:val="0"/>
          <w:marBottom w:val="0"/>
          <w:divBdr>
            <w:top w:val="none" w:sz="0" w:space="0" w:color="auto"/>
            <w:left w:val="none" w:sz="0" w:space="0" w:color="auto"/>
            <w:bottom w:val="none" w:sz="0" w:space="0" w:color="auto"/>
            <w:right w:val="none" w:sz="0" w:space="0" w:color="auto"/>
          </w:divBdr>
        </w:div>
      </w:divsChild>
    </w:div>
    <w:div w:id="1417019411">
      <w:bodyDiv w:val="1"/>
      <w:marLeft w:val="0"/>
      <w:marRight w:val="0"/>
      <w:marTop w:val="0"/>
      <w:marBottom w:val="0"/>
      <w:divBdr>
        <w:top w:val="none" w:sz="0" w:space="0" w:color="auto"/>
        <w:left w:val="none" w:sz="0" w:space="0" w:color="auto"/>
        <w:bottom w:val="none" w:sz="0" w:space="0" w:color="auto"/>
        <w:right w:val="none" w:sz="0" w:space="0" w:color="auto"/>
      </w:divBdr>
      <w:divsChild>
        <w:div w:id="1726223094">
          <w:marLeft w:val="0"/>
          <w:marRight w:val="0"/>
          <w:marTop w:val="0"/>
          <w:marBottom w:val="0"/>
          <w:divBdr>
            <w:top w:val="none" w:sz="0" w:space="0" w:color="auto"/>
            <w:left w:val="none" w:sz="0" w:space="0" w:color="auto"/>
            <w:bottom w:val="none" w:sz="0" w:space="0" w:color="auto"/>
            <w:right w:val="none" w:sz="0" w:space="0" w:color="auto"/>
          </w:divBdr>
          <w:divsChild>
            <w:div w:id="1646934867">
              <w:marLeft w:val="0"/>
              <w:marRight w:val="0"/>
              <w:marTop w:val="0"/>
              <w:marBottom w:val="0"/>
              <w:divBdr>
                <w:top w:val="none" w:sz="0" w:space="0" w:color="auto"/>
                <w:left w:val="none" w:sz="0" w:space="0" w:color="auto"/>
                <w:bottom w:val="none" w:sz="0" w:space="0" w:color="auto"/>
                <w:right w:val="none" w:sz="0" w:space="0" w:color="auto"/>
              </w:divBdr>
            </w:div>
          </w:divsChild>
        </w:div>
        <w:div w:id="1570193790">
          <w:marLeft w:val="0"/>
          <w:marRight w:val="0"/>
          <w:marTop w:val="0"/>
          <w:marBottom w:val="0"/>
          <w:divBdr>
            <w:top w:val="none" w:sz="0" w:space="0" w:color="auto"/>
            <w:left w:val="none" w:sz="0" w:space="0" w:color="auto"/>
            <w:bottom w:val="none" w:sz="0" w:space="0" w:color="auto"/>
            <w:right w:val="none" w:sz="0" w:space="0" w:color="auto"/>
          </w:divBdr>
          <w:divsChild>
            <w:div w:id="1686439919">
              <w:marLeft w:val="0"/>
              <w:marRight w:val="0"/>
              <w:marTop w:val="0"/>
              <w:marBottom w:val="0"/>
              <w:divBdr>
                <w:top w:val="none" w:sz="0" w:space="0" w:color="auto"/>
                <w:left w:val="none" w:sz="0" w:space="0" w:color="auto"/>
                <w:bottom w:val="none" w:sz="0" w:space="0" w:color="auto"/>
                <w:right w:val="none" w:sz="0" w:space="0" w:color="auto"/>
              </w:divBdr>
            </w:div>
          </w:divsChild>
        </w:div>
        <w:div w:id="442456191">
          <w:marLeft w:val="0"/>
          <w:marRight w:val="0"/>
          <w:marTop w:val="0"/>
          <w:marBottom w:val="0"/>
          <w:divBdr>
            <w:top w:val="none" w:sz="0" w:space="0" w:color="auto"/>
            <w:left w:val="none" w:sz="0" w:space="0" w:color="auto"/>
            <w:bottom w:val="none" w:sz="0" w:space="0" w:color="auto"/>
            <w:right w:val="none" w:sz="0" w:space="0" w:color="auto"/>
          </w:divBdr>
          <w:divsChild>
            <w:div w:id="355885660">
              <w:marLeft w:val="0"/>
              <w:marRight w:val="0"/>
              <w:marTop w:val="0"/>
              <w:marBottom w:val="0"/>
              <w:divBdr>
                <w:top w:val="none" w:sz="0" w:space="0" w:color="auto"/>
                <w:left w:val="none" w:sz="0" w:space="0" w:color="auto"/>
                <w:bottom w:val="none" w:sz="0" w:space="0" w:color="auto"/>
                <w:right w:val="none" w:sz="0" w:space="0" w:color="auto"/>
              </w:divBdr>
            </w:div>
          </w:divsChild>
        </w:div>
        <w:div w:id="736326003">
          <w:marLeft w:val="0"/>
          <w:marRight w:val="0"/>
          <w:marTop w:val="0"/>
          <w:marBottom w:val="0"/>
          <w:divBdr>
            <w:top w:val="none" w:sz="0" w:space="0" w:color="auto"/>
            <w:left w:val="none" w:sz="0" w:space="0" w:color="auto"/>
            <w:bottom w:val="none" w:sz="0" w:space="0" w:color="auto"/>
            <w:right w:val="none" w:sz="0" w:space="0" w:color="auto"/>
          </w:divBdr>
          <w:divsChild>
            <w:div w:id="460921395">
              <w:marLeft w:val="0"/>
              <w:marRight w:val="0"/>
              <w:marTop w:val="0"/>
              <w:marBottom w:val="0"/>
              <w:divBdr>
                <w:top w:val="none" w:sz="0" w:space="0" w:color="auto"/>
                <w:left w:val="none" w:sz="0" w:space="0" w:color="auto"/>
                <w:bottom w:val="none" w:sz="0" w:space="0" w:color="auto"/>
                <w:right w:val="none" w:sz="0" w:space="0" w:color="auto"/>
              </w:divBdr>
            </w:div>
          </w:divsChild>
        </w:div>
        <w:div w:id="1216357183">
          <w:marLeft w:val="0"/>
          <w:marRight w:val="0"/>
          <w:marTop w:val="0"/>
          <w:marBottom w:val="0"/>
          <w:divBdr>
            <w:top w:val="none" w:sz="0" w:space="0" w:color="auto"/>
            <w:left w:val="none" w:sz="0" w:space="0" w:color="auto"/>
            <w:bottom w:val="none" w:sz="0" w:space="0" w:color="auto"/>
            <w:right w:val="none" w:sz="0" w:space="0" w:color="auto"/>
          </w:divBdr>
          <w:divsChild>
            <w:div w:id="2139033019">
              <w:marLeft w:val="0"/>
              <w:marRight w:val="0"/>
              <w:marTop w:val="0"/>
              <w:marBottom w:val="0"/>
              <w:divBdr>
                <w:top w:val="none" w:sz="0" w:space="0" w:color="auto"/>
                <w:left w:val="none" w:sz="0" w:space="0" w:color="auto"/>
                <w:bottom w:val="none" w:sz="0" w:space="0" w:color="auto"/>
                <w:right w:val="none" w:sz="0" w:space="0" w:color="auto"/>
              </w:divBdr>
            </w:div>
          </w:divsChild>
        </w:div>
        <w:div w:id="1127889692">
          <w:marLeft w:val="0"/>
          <w:marRight w:val="0"/>
          <w:marTop w:val="0"/>
          <w:marBottom w:val="0"/>
          <w:divBdr>
            <w:top w:val="none" w:sz="0" w:space="0" w:color="auto"/>
            <w:left w:val="none" w:sz="0" w:space="0" w:color="auto"/>
            <w:bottom w:val="none" w:sz="0" w:space="0" w:color="auto"/>
            <w:right w:val="none" w:sz="0" w:space="0" w:color="auto"/>
          </w:divBdr>
          <w:divsChild>
            <w:div w:id="1079255357">
              <w:marLeft w:val="0"/>
              <w:marRight w:val="0"/>
              <w:marTop w:val="0"/>
              <w:marBottom w:val="0"/>
              <w:divBdr>
                <w:top w:val="none" w:sz="0" w:space="0" w:color="auto"/>
                <w:left w:val="none" w:sz="0" w:space="0" w:color="auto"/>
                <w:bottom w:val="none" w:sz="0" w:space="0" w:color="auto"/>
                <w:right w:val="none" w:sz="0" w:space="0" w:color="auto"/>
              </w:divBdr>
            </w:div>
          </w:divsChild>
        </w:div>
        <w:div w:id="180627862">
          <w:marLeft w:val="0"/>
          <w:marRight w:val="0"/>
          <w:marTop w:val="0"/>
          <w:marBottom w:val="0"/>
          <w:divBdr>
            <w:top w:val="none" w:sz="0" w:space="0" w:color="auto"/>
            <w:left w:val="none" w:sz="0" w:space="0" w:color="auto"/>
            <w:bottom w:val="none" w:sz="0" w:space="0" w:color="auto"/>
            <w:right w:val="none" w:sz="0" w:space="0" w:color="auto"/>
          </w:divBdr>
          <w:divsChild>
            <w:div w:id="1104305255">
              <w:marLeft w:val="0"/>
              <w:marRight w:val="0"/>
              <w:marTop w:val="0"/>
              <w:marBottom w:val="0"/>
              <w:divBdr>
                <w:top w:val="none" w:sz="0" w:space="0" w:color="auto"/>
                <w:left w:val="none" w:sz="0" w:space="0" w:color="auto"/>
                <w:bottom w:val="none" w:sz="0" w:space="0" w:color="auto"/>
                <w:right w:val="none" w:sz="0" w:space="0" w:color="auto"/>
              </w:divBdr>
            </w:div>
          </w:divsChild>
        </w:div>
        <w:div w:id="2127188651">
          <w:marLeft w:val="0"/>
          <w:marRight w:val="0"/>
          <w:marTop w:val="0"/>
          <w:marBottom w:val="0"/>
          <w:divBdr>
            <w:top w:val="none" w:sz="0" w:space="0" w:color="auto"/>
            <w:left w:val="none" w:sz="0" w:space="0" w:color="auto"/>
            <w:bottom w:val="none" w:sz="0" w:space="0" w:color="auto"/>
            <w:right w:val="none" w:sz="0" w:space="0" w:color="auto"/>
          </w:divBdr>
          <w:divsChild>
            <w:div w:id="1889419235">
              <w:marLeft w:val="0"/>
              <w:marRight w:val="0"/>
              <w:marTop w:val="0"/>
              <w:marBottom w:val="0"/>
              <w:divBdr>
                <w:top w:val="none" w:sz="0" w:space="0" w:color="auto"/>
                <w:left w:val="none" w:sz="0" w:space="0" w:color="auto"/>
                <w:bottom w:val="none" w:sz="0" w:space="0" w:color="auto"/>
                <w:right w:val="none" w:sz="0" w:space="0" w:color="auto"/>
              </w:divBdr>
            </w:div>
          </w:divsChild>
        </w:div>
        <w:div w:id="356928209">
          <w:marLeft w:val="0"/>
          <w:marRight w:val="0"/>
          <w:marTop w:val="0"/>
          <w:marBottom w:val="0"/>
          <w:divBdr>
            <w:top w:val="none" w:sz="0" w:space="0" w:color="auto"/>
            <w:left w:val="none" w:sz="0" w:space="0" w:color="auto"/>
            <w:bottom w:val="none" w:sz="0" w:space="0" w:color="auto"/>
            <w:right w:val="none" w:sz="0" w:space="0" w:color="auto"/>
          </w:divBdr>
          <w:divsChild>
            <w:div w:id="2055494953">
              <w:marLeft w:val="0"/>
              <w:marRight w:val="0"/>
              <w:marTop w:val="0"/>
              <w:marBottom w:val="0"/>
              <w:divBdr>
                <w:top w:val="none" w:sz="0" w:space="0" w:color="auto"/>
                <w:left w:val="none" w:sz="0" w:space="0" w:color="auto"/>
                <w:bottom w:val="none" w:sz="0" w:space="0" w:color="auto"/>
                <w:right w:val="none" w:sz="0" w:space="0" w:color="auto"/>
              </w:divBdr>
            </w:div>
          </w:divsChild>
        </w:div>
        <w:div w:id="1949583621">
          <w:marLeft w:val="0"/>
          <w:marRight w:val="0"/>
          <w:marTop w:val="0"/>
          <w:marBottom w:val="0"/>
          <w:divBdr>
            <w:top w:val="none" w:sz="0" w:space="0" w:color="auto"/>
            <w:left w:val="none" w:sz="0" w:space="0" w:color="auto"/>
            <w:bottom w:val="none" w:sz="0" w:space="0" w:color="auto"/>
            <w:right w:val="none" w:sz="0" w:space="0" w:color="auto"/>
          </w:divBdr>
          <w:divsChild>
            <w:div w:id="1383947857">
              <w:marLeft w:val="0"/>
              <w:marRight w:val="0"/>
              <w:marTop w:val="0"/>
              <w:marBottom w:val="0"/>
              <w:divBdr>
                <w:top w:val="none" w:sz="0" w:space="0" w:color="auto"/>
                <w:left w:val="none" w:sz="0" w:space="0" w:color="auto"/>
                <w:bottom w:val="none" w:sz="0" w:space="0" w:color="auto"/>
                <w:right w:val="none" w:sz="0" w:space="0" w:color="auto"/>
              </w:divBdr>
            </w:div>
          </w:divsChild>
        </w:div>
        <w:div w:id="1928072928">
          <w:marLeft w:val="0"/>
          <w:marRight w:val="0"/>
          <w:marTop w:val="0"/>
          <w:marBottom w:val="0"/>
          <w:divBdr>
            <w:top w:val="none" w:sz="0" w:space="0" w:color="auto"/>
            <w:left w:val="none" w:sz="0" w:space="0" w:color="auto"/>
            <w:bottom w:val="none" w:sz="0" w:space="0" w:color="auto"/>
            <w:right w:val="none" w:sz="0" w:space="0" w:color="auto"/>
          </w:divBdr>
          <w:divsChild>
            <w:div w:id="1555461078">
              <w:marLeft w:val="0"/>
              <w:marRight w:val="0"/>
              <w:marTop w:val="0"/>
              <w:marBottom w:val="0"/>
              <w:divBdr>
                <w:top w:val="none" w:sz="0" w:space="0" w:color="auto"/>
                <w:left w:val="none" w:sz="0" w:space="0" w:color="auto"/>
                <w:bottom w:val="none" w:sz="0" w:space="0" w:color="auto"/>
                <w:right w:val="none" w:sz="0" w:space="0" w:color="auto"/>
              </w:divBdr>
            </w:div>
          </w:divsChild>
        </w:div>
        <w:div w:id="1762294022">
          <w:marLeft w:val="0"/>
          <w:marRight w:val="0"/>
          <w:marTop w:val="0"/>
          <w:marBottom w:val="0"/>
          <w:divBdr>
            <w:top w:val="none" w:sz="0" w:space="0" w:color="auto"/>
            <w:left w:val="none" w:sz="0" w:space="0" w:color="auto"/>
            <w:bottom w:val="none" w:sz="0" w:space="0" w:color="auto"/>
            <w:right w:val="none" w:sz="0" w:space="0" w:color="auto"/>
          </w:divBdr>
          <w:divsChild>
            <w:div w:id="970525726">
              <w:marLeft w:val="0"/>
              <w:marRight w:val="0"/>
              <w:marTop w:val="0"/>
              <w:marBottom w:val="0"/>
              <w:divBdr>
                <w:top w:val="none" w:sz="0" w:space="0" w:color="auto"/>
                <w:left w:val="none" w:sz="0" w:space="0" w:color="auto"/>
                <w:bottom w:val="none" w:sz="0" w:space="0" w:color="auto"/>
                <w:right w:val="none" w:sz="0" w:space="0" w:color="auto"/>
              </w:divBdr>
            </w:div>
          </w:divsChild>
        </w:div>
        <w:div w:id="1291278816">
          <w:marLeft w:val="0"/>
          <w:marRight w:val="0"/>
          <w:marTop w:val="0"/>
          <w:marBottom w:val="0"/>
          <w:divBdr>
            <w:top w:val="none" w:sz="0" w:space="0" w:color="auto"/>
            <w:left w:val="none" w:sz="0" w:space="0" w:color="auto"/>
            <w:bottom w:val="none" w:sz="0" w:space="0" w:color="auto"/>
            <w:right w:val="none" w:sz="0" w:space="0" w:color="auto"/>
          </w:divBdr>
          <w:divsChild>
            <w:div w:id="124126557">
              <w:marLeft w:val="0"/>
              <w:marRight w:val="0"/>
              <w:marTop w:val="0"/>
              <w:marBottom w:val="0"/>
              <w:divBdr>
                <w:top w:val="none" w:sz="0" w:space="0" w:color="auto"/>
                <w:left w:val="none" w:sz="0" w:space="0" w:color="auto"/>
                <w:bottom w:val="none" w:sz="0" w:space="0" w:color="auto"/>
                <w:right w:val="none" w:sz="0" w:space="0" w:color="auto"/>
              </w:divBdr>
            </w:div>
          </w:divsChild>
        </w:div>
        <w:div w:id="2127843463">
          <w:marLeft w:val="0"/>
          <w:marRight w:val="0"/>
          <w:marTop w:val="0"/>
          <w:marBottom w:val="0"/>
          <w:divBdr>
            <w:top w:val="none" w:sz="0" w:space="0" w:color="auto"/>
            <w:left w:val="none" w:sz="0" w:space="0" w:color="auto"/>
            <w:bottom w:val="none" w:sz="0" w:space="0" w:color="auto"/>
            <w:right w:val="none" w:sz="0" w:space="0" w:color="auto"/>
          </w:divBdr>
          <w:divsChild>
            <w:div w:id="2141148609">
              <w:marLeft w:val="0"/>
              <w:marRight w:val="0"/>
              <w:marTop w:val="0"/>
              <w:marBottom w:val="0"/>
              <w:divBdr>
                <w:top w:val="none" w:sz="0" w:space="0" w:color="auto"/>
                <w:left w:val="none" w:sz="0" w:space="0" w:color="auto"/>
                <w:bottom w:val="none" w:sz="0" w:space="0" w:color="auto"/>
                <w:right w:val="none" w:sz="0" w:space="0" w:color="auto"/>
              </w:divBdr>
            </w:div>
          </w:divsChild>
        </w:div>
        <w:div w:id="1786347344">
          <w:marLeft w:val="0"/>
          <w:marRight w:val="0"/>
          <w:marTop w:val="0"/>
          <w:marBottom w:val="0"/>
          <w:divBdr>
            <w:top w:val="none" w:sz="0" w:space="0" w:color="auto"/>
            <w:left w:val="none" w:sz="0" w:space="0" w:color="auto"/>
            <w:bottom w:val="none" w:sz="0" w:space="0" w:color="auto"/>
            <w:right w:val="none" w:sz="0" w:space="0" w:color="auto"/>
          </w:divBdr>
          <w:divsChild>
            <w:div w:id="1537546565">
              <w:marLeft w:val="0"/>
              <w:marRight w:val="0"/>
              <w:marTop w:val="0"/>
              <w:marBottom w:val="0"/>
              <w:divBdr>
                <w:top w:val="none" w:sz="0" w:space="0" w:color="auto"/>
                <w:left w:val="none" w:sz="0" w:space="0" w:color="auto"/>
                <w:bottom w:val="none" w:sz="0" w:space="0" w:color="auto"/>
                <w:right w:val="none" w:sz="0" w:space="0" w:color="auto"/>
              </w:divBdr>
            </w:div>
          </w:divsChild>
        </w:div>
        <w:div w:id="1249803603">
          <w:marLeft w:val="0"/>
          <w:marRight w:val="0"/>
          <w:marTop w:val="0"/>
          <w:marBottom w:val="0"/>
          <w:divBdr>
            <w:top w:val="none" w:sz="0" w:space="0" w:color="auto"/>
            <w:left w:val="none" w:sz="0" w:space="0" w:color="auto"/>
            <w:bottom w:val="none" w:sz="0" w:space="0" w:color="auto"/>
            <w:right w:val="none" w:sz="0" w:space="0" w:color="auto"/>
          </w:divBdr>
          <w:divsChild>
            <w:div w:id="1116144308">
              <w:marLeft w:val="0"/>
              <w:marRight w:val="0"/>
              <w:marTop w:val="0"/>
              <w:marBottom w:val="0"/>
              <w:divBdr>
                <w:top w:val="none" w:sz="0" w:space="0" w:color="auto"/>
                <w:left w:val="none" w:sz="0" w:space="0" w:color="auto"/>
                <w:bottom w:val="none" w:sz="0" w:space="0" w:color="auto"/>
                <w:right w:val="none" w:sz="0" w:space="0" w:color="auto"/>
              </w:divBdr>
            </w:div>
          </w:divsChild>
        </w:div>
        <w:div w:id="1409838063">
          <w:marLeft w:val="0"/>
          <w:marRight w:val="0"/>
          <w:marTop w:val="0"/>
          <w:marBottom w:val="0"/>
          <w:divBdr>
            <w:top w:val="none" w:sz="0" w:space="0" w:color="auto"/>
            <w:left w:val="none" w:sz="0" w:space="0" w:color="auto"/>
            <w:bottom w:val="none" w:sz="0" w:space="0" w:color="auto"/>
            <w:right w:val="none" w:sz="0" w:space="0" w:color="auto"/>
          </w:divBdr>
          <w:divsChild>
            <w:div w:id="347098903">
              <w:marLeft w:val="0"/>
              <w:marRight w:val="0"/>
              <w:marTop w:val="0"/>
              <w:marBottom w:val="0"/>
              <w:divBdr>
                <w:top w:val="none" w:sz="0" w:space="0" w:color="auto"/>
                <w:left w:val="none" w:sz="0" w:space="0" w:color="auto"/>
                <w:bottom w:val="none" w:sz="0" w:space="0" w:color="auto"/>
                <w:right w:val="none" w:sz="0" w:space="0" w:color="auto"/>
              </w:divBdr>
            </w:div>
          </w:divsChild>
        </w:div>
        <w:div w:id="698091498">
          <w:marLeft w:val="0"/>
          <w:marRight w:val="0"/>
          <w:marTop w:val="0"/>
          <w:marBottom w:val="0"/>
          <w:divBdr>
            <w:top w:val="none" w:sz="0" w:space="0" w:color="auto"/>
            <w:left w:val="none" w:sz="0" w:space="0" w:color="auto"/>
            <w:bottom w:val="none" w:sz="0" w:space="0" w:color="auto"/>
            <w:right w:val="none" w:sz="0" w:space="0" w:color="auto"/>
          </w:divBdr>
          <w:divsChild>
            <w:div w:id="1364742908">
              <w:marLeft w:val="0"/>
              <w:marRight w:val="0"/>
              <w:marTop w:val="0"/>
              <w:marBottom w:val="0"/>
              <w:divBdr>
                <w:top w:val="none" w:sz="0" w:space="0" w:color="auto"/>
                <w:left w:val="none" w:sz="0" w:space="0" w:color="auto"/>
                <w:bottom w:val="none" w:sz="0" w:space="0" w:color="auto"/>
                <w:right w:val="none" w:sz="0" w:space="0" w:color="auto"/>
              </w:divBdr>
            </w:div>
          </w:divsChild>
        </w:div>
        <w:div w:id="942422056">
          <w:marLeft w:val="0"/>
          <w:marRight w:val="0"/>
          <w:marTop w:val="0"/>
          <w:marBottom w:val="0"/>
          <w:divBdr>
            <w:top w:val="none" w:sz="0" w:space="0" w:color="auto"/>
            <w:left w:val="none" w:sz="0" w:space="0" w:color="auto"/>
            <w:bottom w:val="none" w:sz="0" w:space="0" w:color="auto"/>
            <w:right w:val="none" w:sz="0" w:space="0" w:color="auto"/>
          </w:divBdr>
          <w:divsChild>
            <w:div w:id="564529224">
              <w:marLeft w:val="0"/>
              <w:marRight w:val="0"/>
              <w:marTop w:val="0"/>
              <w:marBottom w:val="0"/>
              <w:divBdr>
                <w:top w:val="none" w:sz="0" w:space="0" w:color="auto"/>
                <w:left w:val="none" w:sz="0" w:space="0" w:color="auto"/>
                <w:bottom w:val="none" w:sz="0" w:space="0" w:color="auto"/>
                <w:right w:val="none" w:sz="0" w:space="0" w:color="auto"/>
              </w:divBdr>
            </w:div>
          </w:divsChild>
        </w:div>
        <w:div w:id="2141800017">
          <w:marLeft w:val="0"/>
          <w:marRight w:val="0"/>
          <w:marTop w:val="0"/>
          <w:marBottom w:val="0"/>
          <w:divBdr>
            <w:top w:val="none" w:sz="0" w:space="0" w:color="auto"/>
            <w:left w:val="none" w:sz="0" w:space="0" w:color="auto"/>
            <w:bottom w:val="none" w:sz="0" w:space="0" w:color="auto"/>
            <w:right w:val="none" w:sz="0" w:space="0" w:color="auto"/>
          </w:divBdr>
          <w:divsChild>
            <w:div w:id="2029482642">
              <w:marLeft w:val="0"/>
              <w:marRight w:val="0"/>
              <w:marTop w:val="0"/>
              <w:marBottom w:val="0"/>
              <w:divBdr>
                <w:top w:val="none" w:sz="0" w:space="0" w:color="auto"/>
                <w:left w:val="none" w:sz="0" w:space="0" w:color="auto"/>
                <w:bottom w:val="none" w:sz="0" w:space="0" w:color="auto"/>
                <w:right w:val="none" w:sz="0" w:space="0" w:color="auto"/>
              </w:divBdr>
            </w:div>
          </w:divsChild>
        </w:div>
        <w:div w:id="283080615">
          <w:marLeft w:val="0"/>
          <w:marRight w:val="0"/>
          <w:marTop w:val="0"/>
          <w:marBottom w:val="0"/>
          <w:divBdr>
            <w:top w:val="none" w:sz="0" w:space="0" w:color="auto"/>
            <w:left w:val="none" w:sz="0" w:space="0" w:color="auto"/>
            <w:bottom w:val="none" w:sz="0" w:space="0" w:color="auto"/>
            <w:right w:val="none" w:sz="0" w:space="0" w:color="auto"/>
          </w:divBdr>
          <w:divsChild>
            <w:div w:id="983698446">
              <w:marLeft w:val="0"/>
              <w:marRight w:val="0"/>
              <w:marTop w:val="0"/>
              <w:marBottom w:val="0"/>
              <w:divBdr>
                <w:top w:val="none" w:sz="0" w:space="0" w:color="auto"/>
                <w:left w:val="none" w:sz="0" w:space="0" w:color="auto"/>
                <w:bottom w:val="none" w:sz="0" w:space="0" w:color="auto"/>
                <w:right w:val="none" w:sz="0" w:space="0" w:color="auto"/>
              </w:divBdr>
            </w:div>
          </w:divsChild>
        </w:div>
        <w:div w:id="367535629">
          <w:marLeft w:val="0"/>
          <w:marRight w:val="0"/>
          <w:marTop w:val="0"/>
          <w:marBottom w:val="0"/>
          <w:divBdr>
            <w:top w:val="none" w:sz="0" w:space="0" w:color="auto"/>
            <w:left w:val="none" w:sz="0" w:space="0" w:color="auto"/>
            <w:bottom w:val="none" w:sz="0" w:space="0" w:color="auto"/>
            <w:right w:val="none" w:sz="0" w:space="0" w:color="auto"/>
          </w:divBdr>
          <w:divsChild>
            <w:div w:id="2111848963">
              <w:marLeft w:val="0"/>
              <w:marRight w:val="0"/>
              <w:marTop w:val="0"/>
              <w:marBottom w:val="0"/>
              <w:divBdr>
                <w:top w:val="none" w:sz="0" w:space="0" w:color="auto"/>
                <w:left w:val="none" w:sz="0" w:space="0" w:color="auto"/>
                <w:bottom w:val="none" w:sz="0" w:space="0" w:color="auto"/>
                <w:right w:val="none" w:sz="0" w:space="0" w:color="auto"/>
              </w:divBdr>
            </w:div>
          </w:divsChild>
        </w:div>
        <w:div w:id="1415125499">
          <w:marLeft w:val="0"/>
          <w:marRight w:val="0"/>
          <w:marTop w:val="0"/>
          <w:marBottom w:val="0"/>
          <w:divBdr>
            <w:top w:val="none" w:sz="0" w:space="0" w:color="auto"/>
            <w:left w:val="none" w:sz="0" w:space="0" w:color="auto"/>
            <w:bottom w:val="none" w:sz="0" w:space="0" w:color="auto"/>
            <w:right w:val="none" w:sz="0" w:space="0" w:color="auto"/>
          </w:divBdr>
          <w:divsChild>
            <w:div w:id="1223325093">
              <w:marLeft w:val="0"/>
              <w:marRight w:val="0"/>
              <w:marTop w:val="0"/>
              <w:marBottom w:val="0"/>
              <w:divBdr>
                <w:top w:val="none" w:sz="0" w:space="0" w:color="auto"/>
                <w:left w:val="none" w:sz="0" w:space="0" w:color="auto"/>
                <w:bottom w:val="none" w:sz="0" w:space="0" w:color="auto"/>
                <w:right w:val="none" w:sz="0" w:space="0" w:color="auto"/>
              </w:divBdr>
            </w:div>
          </w:divsChild>
        </w:div>
        <w:div w:id="2027365397">
          <w:marLeft w:val="0"/>
          <w:marRight w:val="0"/>
          <w:marTop w:val="0"/>
          <w:marBottom w:val="0"/>
          <w:divBdr>
            <w:top w:val="none" w:sz="0" w:space="0" w:color="auto"/>
            <w:left w:val="none" w:sz="0" w:space="0" w:color="auto"/>
            <w:bottom w:val="none" w:sz="0" w:space="0" w:color="auto"/>
            <w:right w:val="none" w:sz="0" w:space="0" w:color="auto"/>
          </w:divBdr>
          <w:divsChild>
            <w:div w:id="1366910543">
              <w:marLeft w:val="0"/>
              <w:marRight w:val="0"/>
              <w:marTop w:val="0"/>
              <w:marBottom w:val="0"/>
              <w:divBdr>
                <w:top w:val="none" w:sz="0" w:space="0" w:color="auto"/>
                <w:left w:val="none" w:sz="0" w:space="0" w:color="auto"/>
                <w:bottom w:val="none" w:sz="0" w:space="0" w:color="auto"/>
                <w:right w:val="none" w:sz="0" w:space="0" w:color="auto"/>
              </w:divBdr>
            </w:div>
          </w:divsChild>
        </w:div>
        <w:div w:id="2073699303">
          <w:marLeft w:val="0"/>
          <w:marRight w:val="0"/>
          <w:marTop w:val="0"/>
          <w:marBottom w:val="0"/>
          <w:divBdr>
            <w:top w:val="none" w:sz="0" w:space="0" w:color="auto"/>
            <w:left w:val="none" w:sz="0" w:space="0" w:color="auto"/>
            <w:bottom w:val="none" w:sz="0" w:space="0" w:color="auto"/>
            <w:right w:val="none" w:sz="0" w:space="0" w:color="auto"/>
          </w:divBdr>
          <w:divsChild>
            <w:div w:id="1235622510">
              <w:marLeft w:val="0"/>
              <w:marRight w:val="0"/>
              <w:marTop w:val="0"/>
              <w:marBottom w:val="0"/>
              <w:divBdr>
                <w:top w:val="none" w:sz="0" w:space="0" w:color="auto"/>
                <w:left w:val="none" w:sz="0" w:space="0" w:color="auto"/>
                <w:bottom w:val="none" w:sz="0" w:space="0" w:color="auto"/>
                <w:right w:val="none" w:sz="0" w:space="0" w:color="auto"/>
              </w:divBdr>
            </w:div>
          </w:divsChild>
        </w:div>
        <w:div w:id="717634370">
          <w:marLeft w:val="0"/>
          <w:marRight w:val="0"/>
          <w:marTop w:val="0"/>
          <w:marBottom w:val="0"/>
          <w:divBdr>
            <w:top w:val="none" w:sz="0" w:space="0" w:color="auto"/>
            <w:left w:val="none" w:sz="0" w:space="0" w:color="auto"/>
            <w:bottom w:val="none" w:sz="0" w:space="0" w:color="auto"/>
            <w:right w:val="none" w:sz="0" w:space="0" w:color="auto"/>
          </w:divBdr>
          <w:divsChild>
            <w:div w:id="1595091505">
              <w:marLeft w:val="0"/>
              <w:marRight w:val="0"/>
              <w:marTop w:val="0"/>
              <w:marBottom w:val="0"/>
              <w:divBdr>
                <w:top w:val="none" w:sz="0" w:space="0" w:color="auto"/>
                <w:left w:val="none" w:sz="0" w:space="0" w:color="auto"/>
                <w:bottom w:val="none" w:sz="0" w:space="0" w:color="auto"/>
                <w:right w:val="none" w:sz="0" w:space="0" w:color="auto"/>
              </w:divBdr>
            </w:div>
          </w:divsChild>
        </w:div>
        <w:div w:id="275718314">
          <w:marLeft w:val="0"/>
          <w:marRight w:val="0"/>
          <w:marTop w:val="0"/>
          <w:marBottom w:val="0"/>
          <w:divBdr>
            <w:top w:val="none" w:sz="0" w:space="0" w:color="auto"/>
            <w:left w:val="none" w:sz="0" w:space="0" w:color="auto"/>
            <w:bottom w:val="none" w:sz="0" w:space="0" w:color="auto"/>
            <w:right w:val="none" w:sz="0" w:space="0" w:color="auto"/>
          </w:divBdr>
          <w:divsChild>
            <w:div w:id="1632780166">
              <w:marLeft w:val="0"/>
              <w:marRight w:val="0"/>
              <w:marTop w:val="0"/>
              <w:marBottom w:val="0"/>
              <w:divBdr>
                <w:top w:val="none" w:sz="0" w:space="0" w:color="auto"/>
                <w:left w:val="none" w:sz="0" w:space="0" w:color="auto"/>
                <w:bottom w:val="none" w:sz="0" w:space="0" w:color="auto"/>
                <w:right w:val="none" w:sz="0" w:space="0" w:color="auto"/>
              </w:divBdr>
            </w:div>
          </w:divsChild>
        </w:div>
        <w:div w:id="259677357">
          <w:marLeft w:val="0"/>
          <w:marRight w:val="0"/>
          <w:marTop w:val="0"/>
          <w:marBottom w:val="0"/>
          <w:divBdr>
            <w:top w:val="none" w:sz="0" w:space="0" w:color="auto"/>
            <w:left w:val="none" w:sz="0" w:space="0" w:color="auto"/>
            <w:bottom w:val="none" w:sz="0" w:space="0" w:color="auto"/>
            <w:right w:val="none" w:sz="0" w:space="0" w:color="auto"/>
          </w:divBdr>
          <w:divsChild>
            <w:div w:id="487139131">
              <w:marLeft w:val="0"/>
              <w:marRight w:val="0"/>
              <w:marTop w:val="0"/>
              <w:marBottom w:val="0"/>
              <w:divBdr>
                <w:top w:val="none" w:sz="0" w:space="0" w:color="auto"/>
                <w:left w:val="none" w:sz="0" w:space="0" w:color="auto"/>
                <w:bottom w:val="none" w:sz="0" w:space="0" w:color="auto"/>
                <w:right w:val="none" w:sz="0" w:space="0" w:color="auto"/>
              </w:divBdr>
            </w:div>
          </w:divsChild>
        </w:div>
        <w:div w:id="1133864928">
          <w:marLeft w:val="0"/>
          <w:marRight w:val="0"/>
          <w:marTop w:val="0"/>
          <w:marBottom w:val="0"/>
          <w:divBdr>
            <w:top w:val="none" w:sz="0" w:space="0" w:color="auto"/>
            <w:left w:val="none" w:sz="0" w:space="0" w:color="auto"/>
            <w:bottom w:val="none" w:sz="0" w:space="0" w:color="auto"/>
            <w:right w:val="none" w:sz="0" w:space="0" w:color="auto"/>
          </w:divBdr>
          <w:divsChild>
            <w:div w:id="1943343093">
              <w:marLeft w:val="0"/>
              <w:marRight w:val="0"/>
              <w:marTop w:val="0"/>
              <w:marBottom w:val="0"/>
              <w:divBdr>
                <w:top w:val="none" w:sz="0" w:space="0" w:color="auto"/>
                <w:left w:val="none" w:sz="0" w:space="0" w:color="auto"/>
                <w:bottom w:val="none" w:sz="0" w:space="0" w:color="auto"/>
                <w:right w:val="none" w:sz="0" w:space="0" w:color="auto"/>
              </w:divBdr>
            </w:div>
          </w:divsChild>
        </w:div>
        <w:div w:id="835263178">
          <w:marLeft w:val="0"/>
          <w:marRight w:val="0"/>
          <w:marTop w:val="0"/>
          <w:marBottom w:val="0"/>
          <w:divBdr>
            <w:top w:val="none" w:sz="0" w:space="0" w:color="auto"/>
            <w:left w:val="none" w:sz="0" w:space="0" w:color="auto"/>
            <w:bottom w:val="none" w:sz="0" w:space="0" w:color="auto"/>
            <w:right w:val="none" w:sz="0" w:space="0" w:color="auto"/>
          </w:divBdr>
          <w:divsChild>
            <w:div w:id="584190881">
              <w:marLeft w:val="0"/>
              <w:marRight w:val="0"/>
              <w:marTop w:val="0"/>
              <w:marBottom w:val="0"/>
              <w:divBdr>
                <w:top w:val="none" w:sz="0" w:space="0" w:color="auto"/>
                <w:left w:val="none" w:sz="0" w:space="0" w:color="auto"/>
                <w:bottom w:val="none" w:sz="0" w:space="0" w:color="auto"/>
                <w:right w:val="none" w:sz="0" w:space="0" w:color="auto"/>
              </w:divBdr>
            </w:div>
          </w:divsChild>
        </w:div>
        <w:div w:id="363674929">
          <w:marLeft w:val="0"/>
          <w:marRight w:val="0"/>
          <w:marTop w:val="0"/>
          <w:marBottom w:val="0"/>
          <w:divBdr>
            <w:top w:val="none" w:sz="0" w:space="0" w:color="auto"/>
            <w:left w:val="none" w:sz="0" w:space="0" w:color="auto"/>
            <w:bottom w:val="none" w:sz="0" w:space="0" w:color="auto"/>
            <w:right w:val="none" w:sz="0" w:space="0" w:color="auto"/>
          </w:divBdr>
          <w:divsChild>
            <w:div w:id="1177843944">
              <w:marLeft w:val="0"/>
              <w:marRight w:val="0"/>
              <w:marTop w:val="0"/>
              <w:marBottom w:val="0"/>
              <w:divBdr>
                <w:top w:val="none" w:sz="0" w:space="0" w:color="auto"/>
                <w:left w:val="none" w:sz="0" w:space="0" w:color="auto"/>
                <w:bottom w:val="none" w:sz="0" w:space="0" w:color="auto"/>
                <w:right w:val="none" w:sz="0" w:space="0" w:color="auto"/>
              </w:divBdr>
            </w:div>
          </w:divsChild>
        </w:div>
        <w:div w:id="1176725695">
          <w:marLeft w:val="0"/>
          <w:marRight w:val="0"/>
          <w:marTop w:val="0"/>
          <w:marBottom w:val="0"/>
          <w:divBdr>
            <w:top w:val="none" w:sz="0" w:space="0" w:color="auto"/>
            <w:left w:val="none" w:sz="0" w:space="0" w:color="auto"/>
            <w:bottom w:val="none" w:sz="0" w:space="0" w:color="auto"/>
            <w:right w:val="none" w:sz="0" w:space="0" w:color="auto"/>
          </w:divBdr>
          <w:divsChild>
            <w:div w:id="253977929">
              <w:marLeft w:val="0"/>
              <w:marRight w:val="0"/>
              <w:marTop w:val="0"/>
              <w:marBottom w:val="0"/>
              <w:divBdr>
                <w:top w:val="none" w:sz="0" w:space="0" w:color="auto"/>
                <w:left w:val="none" w:sz="0" w:space="0" w:color="auto"/>
                <w:bottom w:val="none" w:sz="0" w:space="0" w:color="auto"/>
                <w:right w:val="none" w:sz="0" w:space="0" w:color="auto"/>
              </w:divBdr>
            </w:div>
          </w:divsChild>
        </w:div>
        <w:div w:id="451829354">
          <w:marLeft w:val="0"/>
          <w:marRight w:val="0"/>
          <w:marTop w:val="0"/>
          <w:marBottom w:val="0"/>
          <w:divBdr>
            <w:top w:val="none" w:sz="0" w:space="0" w:color="auto"/>
            <w:left w:val="none" w:sz="0" w:space="0" w:color="auto"/>
            <w:bottom w:val="none" w:sz="0" w:space="0" w:color="auto"/>
            <w:right w:val="none" w:sz="0" w:space="0" w:color="auto"/>
          </w:divBdr>
          <w:divsChild>
            <w:div w:id="389381713">
              <w:marLeft w:val="0"/>
              <w:marRight w:val="0"/>
              <w:marTop w:val="0"/>
              <w:marBottom w:val="0"/>
              <w:divBdr>
                <w:top w:val="none" w:sz="0" w:space="0" w:color="auto"/>
                <w:left w:val="none" w:sz="0" w:space="0" w:color="auto"/>
                <w:bottom w:val="none" w:sz="0" w:space="0" w:color="auto"/>
                <w:right w:val="none" w:sz="0" w:space="0" w:color="auto"/>
              </w:divBdr>
            </w:div>
          </w:divsChild>
        </w:div>
        <w:div w:id="374500420">
          <w:marLeft w:val="0"/>
          <w:marRight w:val="0"/>
          <w:marTop w:val="0"/>
          <w:marBottom w:val="0"/>
          <w:divBdr>
            <w:top w:val="none" w:sz="0" w:space="0" w:color="auto"/>
            <w:left w:val="none" w:sz="0" w:space="0" w:color="auto"/>
            <w:bottom w:val="none" w:sz="0" w:space="0" w:color="auto"/>
            <w:right w:val="none" w:sz="0" w:space="0" w:color="auto"/>
          </w:divBdr>
          <w:divsChild>
            <w:div w:id="1057631052">
              <w:marLeft w:val="0"/>
              <w:marRight w:val="0"/>
              <w:marTop w:val="0"/>
              <w:marBottom w:val="0"/>
              <w:divBdr>
                <w:top w:val="none" w:sz="0" w:space="0" w:color="auto"/>
                <w:left w:val="none" w:sz="0" w:space="0" w:color="auto"/>
                <w:bottom w:val="none" w:sz="0" w:space="0" w:color="auto"/>
                <w:right w:val="none" w:sz="0" w:space="0" w:color="auto"/>
              </w:divBdr>
            </w:div>
          </w:divsChild>
        </w:div>
        <w:div w:id="1738211660">
          <w:marLeft w:val="0"/>
          <w:marRight w:val="0"/>
          <w:marTop w:val="0"/>
          <w:marBottom w:val="0"/>
          <w:divBdr>
            <w:top w:val="none" w:sz="0" w:space="0" w:color="auto"/>
            <w:left w:val="none" w:sz="0" w:space="0" w:color="auto"/>
            <w:bottom w:val="none" w:sz="0" w:space="0" w:color="auto"/>
            <w:right w:val="none" w:sz="0" w:space="0" w:color="auto"/>
          </w:divBdr>
          <w:divsChild>
            <w:div w:id="586310075">
              <w:marLeft w:val="0"/>
              <w:marRight w:val="0"/>
              <w:marTop w:val="0"/>
              <w:marBottom w:val="0"/>
              <w:divBdr>
                <w:top w:val="none" w:sz="0" w:space="0" w:color="auto"/>
                <w:left w:val="none" w:sz="0" w:space="0" w:color="auto"/>
                <w:bottom w:val="none" w:sz="0" w:space="0" w:color="auto"/>
                <w:right w:val="none" w:sz="0" w:space="0" w:color="auto"/>
              </w:divBdr>
            </w:div>
          </w:divsChild>
        </w:div>
        <w:div w:id="751004421">
          <w:marLeft w:val="0"/>
          <w:marRight w:val="0"/>
          <w:marTop w:val="0"/>
          <w:marBottom w:val="0"/>
          <w:divBdr>
            <w:top w:val="none" w:sz="0" w:space="0" w:color="auto"/>
            <w:left w:val="none" w:sz="0" w:space="0" w:color="auto"/>
            <w:bottom w:val="none" w:sz="0" w:space="0" w:color="auto"/>
            <w:right w:val="none" w:sz="0" w:space="0" w:color="auto"/>
          </w:divBdr>
          <w:divsChild>
            <w:div w:id="1016420976">
              <w:marLeft w:val="0"/>
              <w:marRight w:val="0"/>
              <w:marTop w:val="0"/>
              <w:marBottom w:val="0"/>
              <w:divBdr>
                <w:top w:val="none" w:sz="0" w:space="0" w:color="auto"/>
                <w:left w:val="none" w:sz="0" w:space="0" w:color="auto"/>
                <w:bottom w:val="none" w:sz="0" w:space="0" w:color="auto"/>
                <w:right w:val="none" w:sz="0" w:space="0" w:color="auto"/>
              </w:divBdr>
            </w:div>
          </w:divsChild>
        </w:div>
        <w:div w:id="1715108347">
          <w:marLeft w:val="0"/>
          <w:marRight w:val="0"/>
          <w:marTop w:val="0"/>
          <w:marBottom w:val="0"/>
          <w:divBdr>
            <w:top w:val="none" w:sz="0" w:space="0" w:color="auto"/>
            <w:left w:val="none" w:sz="0" w:space="0" w:color="auto"/>
            <w:bottom w:val="none" w:sz="0" w:space="0" w:color="auto"/>
            <w:right w:val="none" w:sz="0" w:space="0" w:color="auto"/>
          </w:divBdr>
          <w:divsChild>
            <w:div w:id="1212696764">
              <w:marLeft w:val="0"/>
              <w:marRight w:val="0"/>
              <w:marTop w:val="0"/>
              <w:marBottom w:val="0"/>
              <w:divBdr>
                <w:top w:val="none" w:sz="0" w:space="0" w:color="auto"/>
                <w:left w:val="none" w:sz="0" w:space="0" w:color="auto"/>
                <w:bottom w:val="none" w:sz="0" w:space="0" w:color="auto"/>
                <w:right w:val="none" w:sz="0" w:space="0" w:color="auto"/>
              </w:divBdr>
            </w:div>
          </w:divsChild>
        </w:div>
        <w:div w:id="343168801">
          <w:marLeft w:val="0"/>
          <w:marRight w:val="0"/>
          <w:marTop w:val="0"/>
          <w:marBottom w:val="0"/>
          <w:divBdr>
            <w:top w:val="none" w:sz="0" w:space="0" w:color="auto"/>
            <w:left w:val="none" w:sz="0" w:space="0" w:color="auto"/>
            <w:bottom w:val="none" w:sz="0" w:space="0" w:color="auto"/>
            <w:right w:val="none" w:sz="0" w:space="0" w:color="auto"/>
          </w:divBdr>
          <w:divsChild>
            <w:div w:id="922031306">
              <w:marLeft w:val="0"/>
              <w:marRight w:val="0"/>
              <w:marTop w:val="0"/>
              <w:marBottom w:val="0"/>
              <w:divBdr>
                <w:top w:val="none" w:sz="0" w:space="0" w:color="auto"/>
                <w:left w:val="none" w:sz="0" w:space="0" w:color="auto"/>
                <w:bottom w:val="none" w:sz="0" w:space="0" w:color="auto"/>
                <w:right w:val="none" w:sz="0" w:space="0" w:color="auto"/>
              </w:divBdr>
            </w:div>
          </w:divsChild>
        </w:div>
        <w:div w:id="320355357">
          <w:marLeft w:val="0"/>
          <w:marRight w:val="0"/>
          <w:marTop w:val="0"/>
          <w:marBottom w:val="0"/>
          <w:divBdr>
            <w:top w:val="none" w:sz="0" w:space="0" w:color="auto"/>
            <w:left w:val="none" w:sz="0" w:space="0" w:color="auto"/>
            <w:bottom w:val="none" w:sz="0" w:space="0" w:color="auto"/>
            <w:right w:val="none" w:sz="0" w:space="0" w:color="auto"/>
          </w:divBdr>
          <w:divsChild>
            <w:div w:id="541525520">
              <w:marLeft w:val="0"/>
              <w:marRight w:val="0"/>
              <w:marTop w:val="0"/>
              <w:marBottom w:val="0"/>
              <w:divBdr>
                <w:top w:val="none" w:sz="0" w:space="0" w:color="auto"/>
                <w:left w:val="none" w:sz="0" w:space="0" w:color="auto"/>
                <w:bottom w:val="none" w:sz="0" w:space="0" w:color="auto"/>
                <w:right w:val="none" w:sz="0" w:space="0" w:color="auto"/>
              </w:divBdr>
            </w:div>
          </w:divsChild>
        </w:div>
        <w:div w:id="520440392">
          <w:marLeft w:val="0"/>
          <w:marRight w:val="0"/>
          <w:marTop w:val="0"/>
          <w:marBottom w:val="0"/>
          <w:divBdr>
            <w:top w:val="none" w:sz="0" w:space="0" w:color="auto"/>
            <w:left w:val="none" w:sz="0" w:space="0" w:color="auto"/>
            <w:bottom w:val="none" w:sz="0" w:space="0" w:color="auto"/>
            <w:right w:val="none" w:sz="0" w:space="0" w:color="auto"/>
          </w:divBdr>
          <w:divsChild>
            <w:div w:id="9628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4440">
      <w:bodyDiv w:val="1"/>
      <w:marLeft w:val="0"/>
      <w:marRight w:val="0"/>
      <w:marTop w:val="0"/>
      <w:marBottom w:val="0"/>
      <w:divBdr>
        <w:top w:val="none" w:sz="0" w:space="0" w:color="auto"/>
        <w:left w:val="none" w:sz="0" w:space="0" w:color="auto"/>
        <w:bottom w:val="none" w:sz="0" w:space="0" w:color="auto"/>
        <w:right w:val="none" w:sz="0" w:space="0" w:color="auto"/>
      </w:divBdr>
    </w:div>
    <w:div w:id="1784111163">
      <w:bodyDiv w:val="1"/>
      <w:marLeft w:val="0"/>
      <w:marRight w:val="0"/>
      <w:marTop w:val="0"/>
      <w:marBottom w:val="0"/>
      <w:divBdr>
        <w:top w:val="none" w:sz="0" w:space="0" w:color="auto"/>
        <w:left w:val="none" w:sz="0" w:space="0" w:color="auto"/>
        <w:bottom w:val="none" w:sz="0" w:space="0" w:color="auto"/>
        <w:right w:val="none" w:sz="0" w:space="0" w:color="auto"/>
      </w:divBdr>
      <w:divsChild>
        <w:div w:id="97337748">
          <w:marLeft w:val="0"/>
          <w:marRight w:val="0"/>
          <w:marTop w:val="0"/>
          <w:marBottom w:val="0"/>
          <w:divBdr>
            <w:top w:val="none" w:sz="0" w:space="0" w:color="auto"/>
            <w:left w:val="none" w:sz="0" w:space="0" w:color="auto"/>
            <w:bottom w:val="none" w:sz="0" w:space="0" w:color="auto"/>
            <w:right w:val="none" w:sz="0" w:space="0" w:color="auto"/>
          </w:divBdr>
          <w:divsChild>
            <w:div w:id="1471510283">
              <w:marLeft w:val="0"/>
              <w:marRight w:val="0"/>
              <w:marTop w:val="0"/>
              <w:marBottom w:val="0"/>
              <w:divBdr>
                <w:top w:val="none" w:sz="0" w:space="0" w:color="auto"/>
                <w:left w:val="none" w:sz="0" w:space="0" w:color="auto"/>
                <w:bottom w:val="none" w:sz="0" w:space="0" w:color="auto"/>
                <w:right w:val="none" w:sz="0" w:space="0" w:color="auto"/>
              </w:divBdr>
            </w:div>
            <w:div w:id="1203978963">
              <w:marLeft w:val="0"/>
              <w:marRight w:val="0"/>
              <w:marTop w:val="0"/>
              <w:marBottom w:val="0"/>
              <w:divBdr>
                <w:top w:val="none" w:sz="0" w:space="0" w:color="auto"/>
                <w:left w:val="none" w:sz="0" w:space="0" w:color="auto"/>
                <w:bottom w:val="none" w:sz="0" w:space="0" w:color="auto"/>
                <w:right w:val="none" w:sz="0" w:space="0" w:color="auto"/>
              </w:divBdr>
            </w:div>
            <w:div w:id="578827530">
              <w:marLeft w:val="0"/>
              <w:marRight w:val="0"/>
              <w:marTop w:val="0"/>
              <w:marBottom w:val="0"/>
              <w:divBdr>
                <w:top w:val="none" w:sz="0" w:space="0" w:color="auto"/>
                <w:left w:val="none" w:sz="0" w:space="0" w:color="auto"/>
                <w:bottom w:val="none" w:sz="0" w:space="0" w:color="auto"/>
                <w:right w:val="none" w:sz="0" w:space="0" w:color="auto"/>
              </w:divBdr>
            </w:div>
            <w:div w:id="1689019059">
              <w:marLeft w:val="0"/>
              <w:marRight w:val="0"/>
              <w:marTop w:val="0"/>
              <w:marBottom w:val="0"/>
              <w:divBdr>
                <w:top w:val="none" w:sz="0" w:space="0" w:color="auto"/>
                <w:left w:val="none" w:sz="0" w:space="0" w:color="auto"/>
                <w:bottom w:val="none" w:sz="0" w:space="0" w:color="auto"/>
                <w:right w:val="none" w:sz="0" w:space="0" w:color="auto"/>
              </w:divBdr>
            </w:div>
          </w:divsChild>
        </w:div>
        <w:div w:id="687411714">
          <w:marLeft w:val="0"/>
          <w:marRight w:val="0"/>
          <w:marTop w:val="0"/>
          <w:marBottom w:val="0"/>
          <w:divBdr>
            <w:top w:val="none" w:sz="0" w:space="0" w:color="auto"/>
            <w:left w:val="none" w:sz="0" w:space="0" w:color="auto"/>
            <w:bottom w:val="none" w:sz="0" w:space="0" w:color="auto"/>
            <w:right w:val="none" w:sz="0" w:space="0" w:color="auto"/>
          </w:divBdr>
          <w:divsChild>
            <w:div w:id="1827816636">
              <w:marLeft w:val="0"/>
              <w:marRight w:val="0"/>
              <w:marTop w:val="0"/>
              <w:marBottom w:val="0"/>
              <w:divBdr>
                <w:top w:val="none" w:sz="0" w:space="0" w:color="auto"/>
                <w:left w:val="none" w:sz="0" w:space="0" w:color="auto"/>
                <w:bottom w:val="none" w:sz="0" w:space="0" w:color="auto"/>
                <w:right w:val="none" w:sz="0" w:space="0" w:color="auto"/>
              </w:divBdr>
            </w:div>
            <w:div w:id="29501327">
              <w:marLeft w:val="0"/>
              <w:marRight w:val="0"/>
              <w:marTop w:val="0"/>
              <w:marBottom w:val="0"/>
              <w:divBdr>
                <w:top w:val="none" w:sz="0" w:space="0" w:color="auto"/>
                <w:left w:val="none" w:sz="0" w:space="0" w:color="auto"/>
                <w:bottom w:val="none" w:sz="0" w:space="0" w:color="auto"/>
                <w:right w:val="none" w:sz="0" w:space="0" w:color="auto"/>
              </w:divBdr>
            </w:div>
            <w:div w:id="623460532">
              <w:marLeft w:val="0"/>
              <w:marRight w:val="0"/>
              <w:marTop w:val="0"/>
              <w:marBottom w:val="0"/>
              <w:divBdr>
                <w:top w:val="none" w:sz="0" w:space="0" w:color="auto"/>
                <w:left w:val="none" w:sz="0" w:space="0" w:color="auto"/>
                <w:bottom w:val="none" w:sz="0" w:space="0" w:color="auto"/>
                <w:right w:val="none" w:sz="0" w:space="0" w:color="auto"/>
              </w:divBdr>
            </w:div>
            <w:div w:id="1189098791">
              <w:marLeft w:val="0"/>
              <w:marRight w:val="0"/>
              <w:marTop w:val="0"/>
              <w:marBottom w:val="0"/>
              <w:divBdr>
                <w:top w:val="none" w:sz="0" w:space="0" w:color="auto"/>
                <w:left w:val="none" w:sz="0" w:space="0" w:color="auto"/>
                <w:bottom w:val="none" w:sz="0" w:space="0" w:color="auto"/>
                <w:right w:val="none" w:sz="0" w:space="0" w:color="auto"/>
              </w:divBdr>
            </w:div>
            <w:div w:id="54036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332">
      <w:bodyDiv w:val="1"/>
      <w:marLeft w:val="0"/>
      <w:marRight w:val="0"/>
      <w:marTop w:val="0"/>
      <w:marBottom w:val="0"/>
      <w:divBdr>
        <w:top w:val="none" w:sz="0" w:space="0" w:color="auto"/>
        <w:left w:val="none" w:sz="0" w:space="0" w:color="auto"/>
        <w:bottom w:val="none" w:sz="0" w:space="0" w:color="auto"/>
        <w:right w:val="none" w:sz="0" w:space="0" w:color="auto"/>
      </w:divBdr>
      <w:divsChild>
        <w:div w:id="413665842">
          <w:marLeft w:val="0"/>
          <w:marRight w:val="0"/>
          <w:marTop w:val="0"/>
          <w:marBottom w:val="0"/>
          <w:divBdr>
            <w:top w:val="none" w:sz="0" w:space="0" w:color="auto"/>
            <w:left w:val="none" w:sz="0" w:space="0" w:color="auto"/>
            <w:bottom w:val="none" w:sz="0" w:space="0" w:color="auto"/>
            <w:right w:val="none" w:sz="0" w:space="0" w:color="auto"/>
          </w:divBdr>
        </w:div>
        <w:div w:id="446431247">
          <w:marLeft w:val="0"/>
          <w:marRight w:val="0"/>
          <w:marTop w:val="0"/>
          <w:marBottom w:val="0"/>
          <w:divBdr>
            <w:top w:val="none" w:sz="0" w:space="0" w:color="auto"/>
            <w:left w:val="none" w:sz="0" w:space="0" w:color="auto"/>
            <w:bottom w:val="none" w:sz="0" w:space="0" w:color="auto"/>
            <w:right w:val="none" w:sz="0" w:space="0" w:color="auto"/>
          </w:divBdr>
        </w:div>
        <w:div w:id="1065178743">
          <w:marLeft w:val="0"/>
          <w:marRight w:val="0"/>
          <w:marTop w:val="0"/>
          <w:marBottom w:val="0"/>
          <w:divBdr>
            <w:top w:val="none" w:sz="0" w:space="0" w:color="auto"/>
            <w:left w:val="none" w:sz="0" w:space="0" w:color="auto"/>
            <w:bottom w:val="none" w:sz="0" w:space="0" w:color="auto"/>
            <w:right w:val="none" w:sz="0" w:space="0" w:color="auto"/>
          </w:divBdr>
        </w:div>
        <w:div w:id="738210805">
          <w:marLeft w:val="0"/>
          <w:marRight w:val="0"/>
          <w:marTop w:val="0"/>
          <w:marBottom w:val="0"/>
          <w:divBdr>
            <w:top w:val="none" w:sz="0" w:space="0" w:color="auto"/>
            <w:left w:val="none" w:sz="0" w:space="0" w:color="auto"/>
            <w:bottom w:val="none" w:sz="0" w:space="0" w:color="auto"/>
            <w:right w:val="none" w:sz="0" w:space="0" w:color="auto"/>
          </w:divBdr>
        </w:div>
        <w:div w:id="1280799557">
          <w:marLeft w:val="0"/>
          <w:marRight w:val="0"/>
          <w:marTop w:val="0"/>
          <w:marBottom w:val="0"/>
          <w:divBdr>
            <w:top w:val="none" w:sz="0" w:space="0" w:color="auto"/>
            <w:left w:val="none" w:sz="0" w:space="0" w:color="auto"/>
            <w:bottom w:val="none" w:sz="0" w:space="0" w:color="auto"/>
            <w:right w:val="none" w:sz="0" w:space="0" w:color="auto"/>
          </w:divBdr>
        </w:div>
        <w:div w:id="1328556940">
          <w:marLeft w:val="0"/>
          <w:marRight w:val="0"/>
          <w:marTop w:val="0"/>
          <w:marBottom w:val="0"/>
          <w:divBdr>
            <w:top w:val="none" w:sz="0" w:space="0" w:color="auto"/>
            <w:left w:val="none" w:sz="0" w:space="0" w:color="auto"/>
            <w:bottom w:val="none" w:sz="0" w:space="0" w:color="auto"/>
            <w:right w:val="none" w:sz="0" w:space="0" w:color="auto"/>
          </w:divBdr>
        </w:div>
        <w:div w:id="650909645">
          <w:marLeft w:val="0"/>
          <w:marRight w:val="0"/>
          <w:marTop w:val="0"/>
          <w:marBottom w:val="0"/>
          <w:divBdr>
            <w:top w:val="none" w:sz="0" w:space="0" w:color="auto"/>
            <w:left w:val="none" w:sz="0" w:space="0" w:color="auto"/>
            <w:bottom w:val="none" w:sz="0" w:space="0" w:color="auto"/>
            <w:right w:val="none" w:sz="0" w:space="0" w:color="auto"/>
          </w:divBdr>
        </w:div>
        <w:div w:id="761485820">
          <w:marLeft w:val="0"/>
          <w:marRight w:val="0"/>
          <w:marTop w:val="0"/>
          <w:marBottom w:val="0"/>
          <w:divBdr>
            <w:top w:val="none" w:sz="0" w:space="0" w:color="auto"/>
            <w:left w:val="none" w:sz="0" w:space="0" w:color="auto"/>
            <w:bottom w:val="none" w:sz="0" w:space="0" w:color="auto"/>
            <w:right w:val="none" w:sz="0" w:space="0" w:color="auto"/>
          </w:divBdr>
        </w:div>
        <w:div w:id="1209300236">
          <w:marLeft w:val="0"/>
          <w:marRight w:val="0"/>
          <w:marTop w:val="0"/>
          <w:marBottom w:val="0"/>
          <w:divBdr>
            <w:top w:val="none" w:sz="0" w:space="0" w:color="auto"/>
            <w:left w:val="none" w:sz="0" w:space="0" w:color="auto"/>
            <w:bottom w:val="none" w:sz="0" w:space="0" w:color="auto"/>
            <w:right w:val="none" w:sz="0" w:space="0" w:color="auto"/>
          </w:divBdr>
        </w:div>
      </w:divsChild>
    </w:div>
    <w:div w:id="1940135157">
      <w:bodyDiv w:val="1"/>
      <w:marLeft w:val="0"/>
      <w:marRight w:val="0"/>
      <w:marTop w:val="0"/>
      <w:marBottom w:val="0"/>
      <w:divBdr>
        <w:top w:val="none" w:sz="0" w:space="0" w:color="auto"/>
        <w:left w:val="none" w:sz="0" w:space="0" w:color="auto"/>
        <w:bottom w:val="none" w:sz="0" w:space="0" w:color="auto"/>
        <w:right w:val="none" w:sz="0" w:space="0" w:color="auto"/>
      </w:divBdr>
      <w:divsChild>
        <w:div w:id="495266206">
          <w:marLeft w:val="0"/>
          <w:marRight w:val="0"/>
          <w:marTop w:val="0"/>
          <w:marBottom w:val="0"/>
          <w:divBdr>
            <w:top w:val="none" w:sz="0" w:space="0" w:color="auto"/>
            <w:left w:val="none" w:sz="0" w:space="0" w:color="auto"/>
            <w:bottom w:val="none" w:sz="0" w:space="0" w:color="auto"/>
            <w:right w:val="none" w:sz="0" w:space="0" w:color="auto"/>
          </w:divBdr>
        </w:div>
        <w:div w:id="383911345">
          <w:marLeft w:val="0"/>
          <w:marRight w:val="0"/>
          <w:marTop w:val="0"/>
          <w:marBottom w:val="0"/>
          <w:divBdr>
            <w:top w:val="none" w:sz="0" w:space="0" w:color="auto"/>
            <w:left w:val="none" w:sz="0" w:space="0" w:color="auto"/>
            <w:bottom w:val="none" w:sz="0" w:space="0" w:color="auto"/>
            <w:right w:val="none" w:sz="0" w:space="0" w:color="auto"/>
          </w:divBdr>
        </w:div>
      </w:divsChild>
    </w:div>
    <w:div w:id="2023778247">
      <w:bodyDiv w:val="1"/>
      <w:marLeft w:val="0"/>
      <w:marRight w:val="0"/>
      <w:marTop w:val="0"/>
      <w:marBottom w:val="0"/>
      <w:divBdr>
        <w:top w:val="none" w:sz="0" w:space="0" w:color="auto"/>
        <w:left w:val="none" w:sz="0" w:space="0" w:color="auto"/>
        <w:bottom w:val="none" w:sz="0" w:space="0" w:color="auto"/>
        <w:right w:val="none" w:sz="0" w:space="0" w:color="auto"/>
      </w:divBdr>
      <w:divsChild>
        <w:div w:id="264188487">
          <w:marLeft w:val="0"/>
          <w:marRight w:val="0"/>
          <w:marTop w:val="0"/>
          <w:marBottom w:val="0"/>
          <w:divBdr>
            <w:top w:val="none" w:sz="0" w:space="0" w:color="auto"/>
            <w:left w:val="none" w:sz="0" w:space="0" w:color="auto"/>
            <w:bottom w:val="none" w:sz="0" w:space="0" w:color="auto"/>
            <w:right w:val="none" w:sz="0" w:space="0" w:color="auto"/>
          </w:divBdr>
        </w:div>
        <w:div w:id="1510825297">
          <w:marLeft w:val="0"/>
          <w:marRight w:val="0"/>
          <w:marTop w:val="0"/>
          <w:marBottom w:val="0"/>
          <w:divBdr>
            <w:top w:val="none" w:sz="0" w:space="0" w:color="auto"/>
            <w:left w:val="none" w:sz="0" w:space="0" w:color="auto"/>
            <w:bottom w:val="none" w:sz="0" w:space="0" w:color="auto"/>
            <w:right w:val="none" w:sz="0" w:space="0" w:color="auto"/>
          </w:divBdr>
        </w:div>
        <w:div w:id="288240984">
          <w:marLeft w:val="0"/>
          <w:marRight w:val="0"/>
          <w:marTop w:val="0"/>
          <w:marBottom w:val="0"/>
          <w:divBdr>
            <w:top w:val="none" w:sz="0" w:space="0" w:color="auto"/>
            <w:left w:val="none" w:sz="0" w:space="0" w:color="auto"/>
            <w:bottom w:val="none" w:sz="0" w:space="0" w:color="auto"/>
            <w:right w:val="none" w:sz="0" w:space="0" w:color="auto"/>
          </w:divBdr>
        </w:div>
        <w:div w:id="349260808">
          <w:marLeft w:val="0"/>
          <w:marRight w:val="0"/>
          <w:marTop w:val="0"/>
          <w:marBottom w:val="0"/>
          <w:divBdr>
            <w:top w:val="none" w:sz="0" w:space="0" w:color="auto"/>
            <w:left w:val="none" w:sz="0" w:space="0" w:color="auto"/>
            <w:bottom w:val="none" w:sz="0" w:space="0" w:color="auto"/>
            <w:right w:val="none" w:sz="0" w:space="0" w:color="auto"/>
          </w:divBdr>
        </w:div>
        <w:div w:id="2902736">
          <w:marLeft w:val="0"/>
          <w:marRight w:val="0"/>
          <w:marTop w:val="0"/>
          <w:marBottom w:val="0"/>
          <w:divBdr>
            <w:top w:val="none" w:sz="0" w:space="0" w:color="auto"/>
            <w:left w:val="none" w:sz="0" w:space="0" w:color="auto"/>
            <w:bottom w:val="none" w:sz="0" w:space="0" w:color="auto"/>
            <w:right w:val="none" w:sz="0" w:space="0" w:color="auto"/>
          </w:divBdr>
        </w:div>
        <w:div w:id="477191550">
          <w:marLeft w:val="0"/>
          <w:marRight w:val="0"/>
          <w:marTop w:val="0"/>
          <w:marBottom w:val="0"/>
          <w:divBdr>
            <w:top w:val="none" w:sz="0" w:space="0" w:color="auto"/>
            <w:left w:val="none" w:sz="0" w:space="0" w:color="auto"/>
            <w:bottom w:val="none" w:sz="0" w:space="0" w:color="auto"/>
            <w:right w:val="none" w:sz="0" w:space="0" w:color="auto"/>
          </w:divBdr>
        </w:div>
        <w:div w:id="1636833678">
          <w:marLeft w:val="0"/>
          <w:marRight w:val="0"/>
          <w:marTop w:val="0"/>
          <w:marBottom w:val="0"/>
          <w:divBdr>
            <w:top w:val="none" w:sz="0" w:space="0" w:color="auto"/>
            <w:left w:val="none" w:sz="0" w:space="0" w:color="auto"/>
            <w:bottom w:val="none" w:sz="0" w:space="0" w:color="auto"/>
            <w:right w:val="none" w:sz="0" w:space="0" w:color="auto"/>
          </w:divBdr>
        </w:div>
        <w:div w:id="17895481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ing.oreilly.com" TargetMode="Externa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earning.oreilly.co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07/978-981-15-1967-3_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ing.oreilly.com" TargetMode="External"/><Relationship Id="rId32" Type="http://schemas.openxmlformats.org/officeDocument/2006/relationships/hyperlink" Target="https://vucollaborate.vu.edu.au/d2l/home/2362259" TargetMode="External"/><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learning.oreilly.com"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ho.i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learning.oreilly.com" TargetMode="External"/><Relationship Id="rId30" Type="http://schemas.openxmlformats.org/officeDocument/2006/relationships/hyperlink" Target="https://www.kaggle.com/datasets/fedesoriano/stroke-prediction-dataset" TargetMode="External"/><Relationship Id="rId35"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EA2B9-D774-49D5-9F06-A313D26B8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3707</Words>
  <Characters>21130</Characters>
  <Application>Microsoft Office Word</Application>
  <DocSecurity>0</DocSecurity>
  <Lines>176</Lines>
  <Paragraphs>49</Paragraphs>
  <ScaleCrop>false</ScaleCrop>
  <Company/>
  <LinksUpToDate>false</LinksUpToDate>
  <CharactersWithSpaces>24788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tejana symons-heskett</dc:creator>
  <cp:keywords/>
  <dc:description/>
  <cp:lastModifiedBy>Lam Hoa Dang</cp:lastModifiedBy>
  <cp:revision>2</cp:revision>
  <dcterms:created xsi:type="dcterms:W3CDTF">2026-04-02T18:02:00Z</dcterms:created>
  <dcterms:modified xsi:type="dcterms:W3CDTF">2026-04-02T18:02:00Z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dc88d9-fa17-47eb-a208-3e66f59d50e5_Enabled">
    <vt:lpwstr>true</vt:lpwstr>
  </property>
  <property fmtid="{D5CDD505-2E9C-101B-9397-08002B2CF9AE}" pid="3" name="MSIP_Label_d7dc88d9-fa17-47eb-a208-3e66f59d50e5_SetDate">
    <vt:lpwstr>2022-11-30T06:09:57Z</vt:lpwstr>
  </property>
  <property fmtid="{D5CDD505-2E9C-101B-9397-08002B2CF9AE}" pid="4" name="MSIP_Label_d7dc88d9-fa17-47eb-a208-3e66f59d50e5_Method">
    <vt:lpwstr>Standard</vt:lpwstr>
  </property>
  <property fmtid="{D5CDD505-2E9C-101B-9397-08002B2CF9AE}" pid="5" name="MSIP_Label_d7dc88d9-fa17-47eb-a208-3e66f59d50e5_Name">
    <vt:lpwstr>Internal</vt:lpwstr>
  </property>
  <property fmtid="{D5CDD505-2E9C-101B-9397-08002B2CF9AE}" pid="6" name="MSIP_Label_d7dc88d9-fa17-47eb-a208-3e66f59d50e5_SiteId">
    <vt:lpwstr>d51ba343-9258-4ea6-9907-426d8c84ec12</vt:lpwstr>
  </property>
  <property fmtid="{D5CDD505-2E9C-101B-9397-08002B2CF9AE}" pid="7" name="MSIP_Label_d7dc88d9-fa17-47eb-a208-3e66f59d50e5_ActionId">
    <vt:lpwstr>296f16e0-a94a-447c-b566-60016e4a14a8</vt:lpwstr>
  </property>
  <property fmtid="{D5CDD505-2E9C-101B-9397-08002B2CF9AE}" pid="8" name="MSIP_Label_d7dc88d9-fa17-47eb-a208-3e66f59d50e5_ContentBits">
    <vt:lpwstr>0</vt:lpwstr>
  </property>
</Properties>
</file>