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737" w:rsidRDefault="003D08B5" w:rsidP="003D08B5">
      <w:pPr>
        <w:pStyle w:val="Title"/>
      </w:pPr>
      <w:r>
        <w:t xml:space="preserve">CS 364 </w:t>
      </w:r>
      <w:bookmarkStart w:id="0" w:name="_GoBack"/>
      <w:bookmarkEnd w:id="0"/>
      <w:r>
        <w:t>Lab 1 questions</w:t>
      </w:r>
    </w:p>
    <w:p w:rsidR="003D08B5" w:rsidRDefault="003D08B5"/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SNO for suppliers in Paris (City’s value equals to ‘Paris’) with a status &gt;= 30.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SNO and STATUS for suppliers in Paris, in descending order of STATUS</w:t>
      </w:r>
      <w:r>
        <w:t>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all the SNOs in table SP without duplication.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all columns about suppliers and parts if supplier’s city is the same as part’s stored city.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Count the number of parts shipped by suppliers S4 (if S1 ships P1, that is one regardless how many P1 it is shipping).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SNO for all suppliers who ships more than two parts.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supplier names for suppliers who supply at least one blue part.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>
        <w:t xml:space="preserve">List supplier names for suppliers who do not supply part P1 (look up for </w:t>
      </w:r>
      <w:r w:rsidRPr="003D08B5">
        <w:rPr>
          <w:b/>
        </w:rPr>
        <w:t>NOT IN, can you use JOIN to do this?).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For each part shipped, get its PNO and the total shipment quantity of the PNO from all suppliers, sort by part number (PNO).</w:t>
      </w:r>
    </w:p>
    <w:p w:rsidR="003D08B5" w:rsidRDefault="003D08B5" w:rsidP="003D08B5">
      <w:pPr>
        <w:pStyle w:val="ListParagraph"/>
        <w:numPr>
          <w:ilvl w:val="0"/>
          <w:numId w:val="1"/>
        </w:numPr>
        <w:ind w:left="360"/>
      </w:pPr>
      <w:r w:rsidRPr="003D08B5">
        <w:t>List part numbers and suppliers’ names for any part shipped by more than one supplier (join and subquery).</w:t>
      </w:r>
    </w:p>
    <w:sectPr w:rsidR="003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6DC"/>
    <w:multiLevelType w:val="hybridMultilevel"/>
    <w:tmpl w:val="2E4A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B5"/>
    <w:rsid w:val="003D08B5"/>
    <w:rsid w:val="0044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DCF"/>
  <w15:chartTrackingRefBased/>
  <w15:docId w15:val="{F7C7E03D-96FF-4B17-9FA8-B04416FD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0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Liu</dc:creator>
  <cp:keywords/>
  <dc:description/>
  <cp:lastModifiedBy>Jie Liu</cp:lastModifiedBy>
  <cp:revision>1</cp:revision>
  <dcterms:created xsi:type="dcterms:W3CDTF">2021-04-14T23:11:00Z</dcterms:created>
  <dcterms:modified xsi:type="dcterms:W3CDTF">2021-04-14T23:20:00Z</dcterms:modified>
</cp:coreProperties>
</file>