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0F1" w:rsidRPr="00DC64B1" w:rsidRDefault="00383664" w:rsidP="00C0694D">
      <w:pPr>
        <w:jc w:val="center"/>
        <w:rPr>
          <w:rFonts w:asciiTheme="minorHAnsi" w:hAnsiTheme="minorHAnsi" w:cstheme="minorHAnsi"/>
        </w:rPr>
      </w:pPr>
      <w:r w:rsidRPr="00DC64B1">
        <w:rPr>
          <w:rFonts w:asciiTheme="minorHAnsi" w:hAnsiTheme="minorHAnsi" w:cstheme="minorHAnsi"/>
          <w:noProof/>
        </w:rPr>
        <mc:AlternateContent>
          <mc:Choice Requires="wps">
            <w:drawing>
              <wp:anchor distT="0" distB="0" distL="114300" distR="114300" simplePos="0" relativeHeight="251658240" behindDoc="0" locked="0" layoutInCell="1" allowOverlap="1">
                <wp:simplePos x="0" y="0"/>
                <wp:positionH relativeFrom="column">
                  <wp:posOffset>4613275</wp:posOffset>
                </wp:positionH>
                <wp:positionV relativeFrom="paragraph">
                  <wp:posOffset>-342900</wp:posOffset>
                </wp:positionV>
                <wp:extent cx="1558925" cy="342900"/>
                <wp:effectExtent l="317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9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EC1" w:rsidRPr="00E85EC1" w:rsidRDefault="00E85EC1" w:rsidP="00E85EC1">
                            <w:pPr>
                              <w:jc w:val="right"/>
                              <w:rPr>
                                <w:rFonts w:asciiTheme="minorHAnsi" w:hAnsiTheme="minorHAnsi" w:cs="Arial"/>
                                <w:b/>
                                <w:szCs w:val="22"/>
                              </w:rPr>
                            </w:pPr>
                            <w:r>
                              <w:rPr>
                                <w:rFonts w:asciiTheme="minorHAnsi" w:hAnsiTheme="minorHAnsi" w:cs="Arial"/>
                                <w:b/>
                                <w:szCs w:val="22"/>
                              </w:rPr>
                              <w:t xml:space="preserve">TEMPLATE </w:t>
                            </w:r>
                            <w:r w:rsidR="002E7C2F">
                              <w:rPr>
                                <w:rFonts w:asciiTheme="minorHAnsi" w:hAnsiTheme="minorHAnsi" w:cs="Arial"/>
                                <w:b/>
                                <w:szCs w:val="22"/>
                              </w:rPr>
                              <w:t>8</w:t>
                            </w:r>
                            <w:r>
                              <w:rPr>
                                <w:rFonts w:asciiTheme="minorHAnsi" w:hAnsiTheme="minorHAnsi" w:cs="Arial"/>
                                <w:b/>
                                <w:szCs w:val="22"/>
                              </w:rPr>
                              <w:t>-</w:t>
                            </w:r>
                            <w:r w:rsidR="002E7C2F">
                              <w:rPr>
                                <w:rFonts w:asciiTheme="minorHAnsi" w:hAnsiTheme="minorHAnsi" w:cs="Arial"/>
                                <w:b/>
                                <w:szCs w:val="22"/>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3.25pt;margin-top:-27pt;width:122.7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3xtQIAALk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SRoD1Q9Mj2Bt3JPYpsd8ZBZ+D0MICb2cMxsOwq1cO9rL5pJOSypWLDbpWSY8toDdmF9qZ/cXXC&#10;0RZkPX6UNYShWyMd0L5RvW0dNAMBOrD0dGLGplLZkHGcpFGMUQW2dyRKA0edT7Pj7UFp857JHtlF&#10;jhUw79Dp7l4bmw3Nji42mJAl7zrHfieeHYDjdAKx4aq12SwcmT/TIF0lq4R4JJqtPBIUhXdbLok3&#10;K8N5XLwrlssi/GXjhiRreV0zYcMchRWSPyPuIPFJEidpadnx2sLZlLTarJedQjsKwi7d53oOlrOb&#10;/zwN1wSo5UVJYUSCuyj1ylky90hJYi+dB4kXhOldOgtISoryeUn3XLB/LwmNOU5j4NSVc076RW2B&#10;+17XRrOeGxgdHe9znJycaGYluBK1o9ZQ3k3ri1bY9M+tALqPRDvBWo1OajX79R5QrIrXsn4C6SoJ&#10;ygJ9wryDRSvVD4xGmB051t+3VDGMug8C5J+GhNhh4zYknkewUZeW9aWFigqgcmwwmpZLMw2o7aD4&#10;poVI04MT8haeTMOdms9ZHR4azAdX1GGW2QF0uXde54m7+A0AAP//AwBQSwMEFAAGAAgAAAAhAHNX&#10;0KPdAAAACAEAAA8AAABkcnMvZG93bnJldi54bWxMj8FOwzAMhu9IvENkJG5bQrVurNSdEIgriAGT&#10;dstar61onKrJ1vL2mBO72fKn39+fbybXqTMNofWMcDc3oIhLX7VcI3x+vMzuQYVoubKdZ0L4oQCb&#10;4voqt1nlR36n8zbWSkI4ZBahibHPtA5lQ86Gue+J5Xb0g7NR1qHW1WBHCXedToxZamdblg+N7emp&#10;ofJ7e3IIX6/H/W5h3upnl/ajn4xmt9aItzfT4wOoSFP8h+FPX9ShEKeDP3EVVIewSpapoAizdCGl&#10;hFivEhkOCAZ0kevLAsUvAAAA//8DAFBLAQItABQABgAIAAAAIQC2gziS/gAAAOEBAAATAAAAAAAA&#10;AAAAAAAAAAAAAABbQ29udGVudF9UeXBlc10ueG1sUEsBAi0AFAAGAAgAAAAhADj9If/WAAAAlAEA&#10;AAsAAAAAAAAAAAAAAAAALwEAAF9yZWxzLy5yZWxzUEsBAi0AFAAGAAgAAAAhANt83fG1AgAAuQUA&#10;AA4AAAAAAAAAAAAAAAAALgIAAGRycy9lMm9Eb2MueG1sUEsBAi0AFAAGAAgAAAAhAHNX0KPdAAAA&#10;CAEAAA8AAAAAAAAAAAAAAAAADwUAAGRycy9kb3ducmV2LnhtbFBLBQYAAAAABAAEAPMAAAAZBgAA&#10;AAA=&#10;" filled="f" stroked="f">
                <v:textbox>
                  <w:txbxContent>
                    <w:p w:rsidR="00E85EC1" w:rsidRPr="00E85EC1" w:rsidRDefault="00E85EC1" w:rsidP="00E85EC1">
                      <w:pPr>
                        <w:jc w:val="right"/>
                        <w:rPr>
                          <w:rFonts w:asciiTheme="minorHAnsi" w:hAnsiTheme="minorHAnsi" w:cs="Arial"/>
                          <w:b/>
                          <w:szCs w:val="22"/>
                        </w:rPr>
                      </w:pPr>
                      <w:r>
                        <w:rPr>
                          <w:rFonts w:asciiTheme="minorHAnsi" w:hAnsiTheme="minorHAnsi" w:cs="Arial"/>
                          <w:b/>
                          <w:szCs w:val="22"/>
                        </w:rPr>
                        <w:t xml:space="preserve">TEMPLATE </w:t>
                      </w:r>
                      <w:r w:rsidR="002E7C2F">
                        <w:rPr>
                          <w:rFonts w:asciiTheme="minorHAnsi" w:hAnsiTheme="minorHAnsi" w:cs="Arial"/>
                          <w:b/>
                          <w:szCs w:val="22"/>
                        </w:rPr>
                        <w:t>8</w:t>
                      </w:r>
                      <w:r>
                        <w:rPr>
                          <w:rFonts w:asciiTheme="minorHAnsi" w:hAnsiTheme="minorHAnsi" w:cs="Arial"/>
                          <w:b/>
                          <w:szCs w:val="22"/>
                        </w:rPr>
                        <w:t>-</w:t>
                      </w:r>
                      <w:r w:rsidR="002E7C2F">
                        <w:rPr>
                          <w:rFonts w:asciiTheme="minorHAnsi" w:hAnsiTheme="minorHAnsi" w:cs="Arial"/>
                          <w:b/>
                          <w:szCs w:val="22"/>
                        </w:rPr>
                        <w:t>D</w:t>
                      </w:r>
                    </w:p>
                  </w:txbxContent>
                </v:textbox>
              </v:shape>
            </w:pict>
          </mc:Fallback>
        </mc:AlternateContent>
      </w:r>
      <w:r w:rsidR="00454FD3" w:rsidRPr="00DC64B1">
        <w:rPr>
          <w:rFonts w:asciiTheme="minorHAnsi" w:hAnsiTheme="minorHAnsi" w:cstheme="minorHAnsi"/>
          <w:noProof/>
        </w:rPr>
        <w:drawing>
          <wp:inline distT="0" distB="0" distL="0" distR="0">
            <wp:extent cx="2486025" cy="733425"/>
            <wp:effectExtent l="19050" t="0" r="9525" b="0"/>
            <wp:docPr id="1" name="Picture 1" descr="UOIT(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IT(RGB)"/>
                    <pic:cNvPicPr>
                      <a:picLocks noChangeAspect="1" noChangeArrowheads="1"/>
                    </pic:cNvPicPr>
                  </pic:nvPicPr>
                  <pic:blipFill>
                    <a:blip r:embed="rId7"/>
                    <a:srcRect/>
                    <a:stretch>
                      <a:fillRect/>
                    </a:stretch>
                  </pic:blipFill>
                  <pic:spPr bwMode="auto">
                    <a:xfrm>
                      <a:off x="0" y="0"/>
                      <a:ext cx="2486025" cy="733425"/>
                    </a:xfrm>
                    <a:prstGeom prst="rect">
                      <a:avLst/>
                    </a:prstGeom>
                    <a:noFill/>
                    <a:ln w="9525">
                      <a:noFill/>
                      <a:miter lim="800000"/>
                      <a:headEnd/>
                      <a:tailEnd/>
                    </a:ln>
                  </pic:spPr>
                </pic:pic>
              </a:graphicData>
            </a:graphic>
          </wp:inline>
        </w:drawing>
      </w:r>
    </w:p>
    <w:p w:rsidR="00121C7D" w:rsidRPr="00DC64B1" w:rsidRDefault="00121C7D" w:rsidP="005339D1">
      <w:pPr>
        <w:jc w:val="center"/>
        <w:rPr>
          <w:rFonts w:asciiTheme="minorHAnsi" w:hAnsiTheme="minorHAnsi" w:cstheme="minorHAnsi"/>
        </w:rPr>
      </w:pPr>
    </w:p>
    <w:p w:rsidR="00121C7D" w:rsidRPr="00DC64B1" w:rsidRDefault="00D6561F" w:rsidP="005339D1">
      <w:pPr>
        <w:jc w:val="center"/>
        <w:rPr>
          <w:rFonts w:asciiTheme="minorHAnsi" w:hAnsiTheme="minorHAnsi" w:cstheme="minorHAnsi"/>
          <w:sz w:val="28"/>
          <w:szCs w:val="28"/>
        </w:rPr>
      </w:pPr>
      <w:r w:rsidRPr="00DC64B1">
        <w:rPr>
          <w:rFonts w:asciiTheme="minorHAnsi" w:hAnsiTheme="minorHAnsi" w:cstheme="minorHAnsi"/>
          <w:sz w:val="28"/>
          <w:szCs w:val="28"/>
        </w:rPr>
        <w:t>Faculty of Science</w:t>
      </w:r>
    </w:p>
    <w:p w:rsidR="00121C7D" w:rsidRPr="00DC64B1" w:rsidRDefault="00121C7D" w:rsidP="005339D1">
      <w:pPr>
        <w:jc w:val="center"/>
        <w:rPr>
          <w:rFonts w:asciiTheme="minorHAnsi" w:hAnsiTheme="minorHAnsi" w:cstheme="minorHAnsi"/>
          <w:sz w:val="20"/>
          <w:szCs w:val="20"/>
        </w:rPr>
      </w:pPr>
    </w:p>
    <w:p w:rsidR="00121C7D" w:rsidRPr="00DC64B1" w:rsidRDefault="00D6561F" w:rsidP="005339D1">
      <w:pPr>
        <w:jc w:val="center"/>
        <w:rPr>
          <w:rFonts w:asciiTheme="minorHAnsi" w:hAnsiTheme="minorHAnsi" w:cstheme="minorHAnsi"/>
          <w:sz w:val="24"/>
        </w:rPr>
      </w:pPr>
      <w:r w:rsidRPr="00DC64B1">
        <w:rPr>
          <w:rFonts w:asciiTheme="minorHAnsi" w:hAnsiTheme="minorHAnsi" w:cstheme="minorHAnsi"/>
          <w:sz w:val="24"/>
        </w:rPr>
        <w:t>CSCI 3090</w:t>
      </w:r>
      <w:r w:rsidR="00121C7D" w:rsidRPr="00DC64B1">
        <w:rPr>
          <w:rFonts w:asciiTheme="minorHAnsi" w:hAnsiTheme="minorHAnsi" w:cstheme="minorHAnsi"/>
          <w:sz w:val="24"/>
        </w:rPr>
        <w:t xml:space="preserve">: </w:t>
      </w:r>
      <w:r w:rsidRPr="00DC64B1">
        <w:rPr>
          <w:rFonts w:asciiTheme="minorHAnsi" w:hAnsiTheme="minorHAnsi" w:cstheme="minorHAnsi"/>
          <w:sz w:val="24"/>
        </w:rPr>
        <w:t>Computer Graphics and Visualization</w:t>
      </w:r>
    </w:p>
    <w:p w:rsidR="00121C7D" w:rsidRPr="00DC64B1" w:rsidRDefault="00121C7D" w:rsidP="005339D1">
      <w:pPr>
        <w:jc w:val="center"/>
        <w:rPr>
          <w:rFonts w:asciiTheme="minorHAnsi" w:hAnsiTheme="minorHAnsi" w:cstheme="minorHAnsi"/>
          <w:sz w:val="24"/>
        </w:rPr>
      </w:pPr>
      <w:r w:rsidRPr="00DC64B1">
        <w:rPr>
          <w:rFonts w:asciiTheme="minorHAnsi" w:hAnsiTheme="minorHAnsi" w:cstheme="minorHAnsi"/>
          <w:sz w:val="24"/>
        </w:rPr>
        <w:t xml:space="preserve">Course outline for </w:t>
      </w:r>
      <w:r w:rsidR="009C3793" w:rsidRPr="00DC64B1">
        <w:rPr>
          <w:rFonts w:asciiTheme="minorHAnsi" w:hAnsiTheme="minorHAnsi" w:cstheme="minorHAnsi"/>
          <w:sz w:val="24"/>
        </w:rPr>
        <w:t>Winter 2017</w:t>
      </w:r>
    </w:p>
    <w:p w:rsidR="00121C7D" w:rsidRPr="00DC64B1" w:rsidRDefault="00121C7D" w:rsidP="005339D1">
      <w:pPr>
        <w:jc w:val="center"/>
        <w:rPr>
          <w:rFonts w:asciiTheme="minorHAnsi" w:hAnsiTheme="minorHAnsi" w:cstheme="minorHAnsi"/>
          <w:sz w:val="20"/>
          <w:szCs w:val="20"/>
        </w:rPr>
      </w:pPr>
    </w:p>
    <w:p w:rsidR="005F2AC8" w:rsidRPr="00DC64B1" w:rsidRDefault="00C54EE9" w:rsidP="005339D1">
      <w:pPr>
        <w:tabs>
          <w:tab w:val="left" w:pos="360"/>
        </w:tabs>
        <w:rPr>
          <w:rFonts w:asciiTheme="minorHAnsi" w:hAnsiTheme="minorHAnsi" w:cstheme="minorHAnsi"/>
          <w:b/>
          <w:sz w:val="20"/>
          <w:szCs w:val="20"/>
        </w:rPr>
      </w:pPr>
      <w:r w:rsidRPr="00DC64B1">
        <w:rPr>
          <w:rFonts w:asciiTheme="minorHAnsi" w:hAnsiTheme="minorHAnsi" w:cstheme="minorHAnsi"/>
          <w:b/>
          <w:sz w:val="20"/>
          <w:szCs w:val="20"/>
        </w:rPr>
        <w:t>1.</w:t>
      </w:r>
      <w:r w:rsidRPr="00DC64B1">
        <w:rPr>
          <w:rFonts w:asciiTheme="minorHAnsi" w:hAnsiTheme="minorHAnsi" w:cstheme="minorHAnsi"/>
          <w:b/>
          <w:sz w:val="20"/>
          <w:szCs w:val="20"/>
        </w:rPr>
        <w:tab/>
      </w:r>
      <w:r w:rsidR="005F2AC8" w:rsidRPr="00DC64B1">
        <w:rPr>
          <w:rFonts w:asciiTheme="minorHAnsi" w:hAnsiTheme="minorHAnsi" w:cstheme="minorHAnsi"/>
          <w:b/>
          <w:sz w:val="20"/>
          <w:szCs w:val="20"/>
        </w:rPr>
        <w:t>Course Details &amp; Important Dates</w:t>
      </w:r>
      <w:r w:rsidR="00DC57B6" w:rsidRPr="00DC64B1">
        <w:rPr>
          <w:rFonts w:asciiTheme="minorHAnsi" w:hAnsiTheme="minorHAnsi" w:cstheme="minorHAnsi"/>
          <w:b/>
          <w:sz w:val="20"/>
          <w:szCs w:val="20"/>
        </w:rPr>
        <w:t>*</w:t>
      </w:r>
    </w:p>
    <w:tbl>
      <w:tblPr>
        <w:tblW w:w="4884" w:type="pct"/>
        <w:tblCellSpacing w:w="0" w:type="dxa"/>
        <w:tblInd w:w="40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Pr>
      <w:tblGrid>
        <w:gridCol w:w="1093"/>
        <w:gridCol w:w="1374"/>
        <w:gridCol w:w="1800"/>
        <w:gridCol w:w="1620"/>
        <w:gridCol w:w="3240"/>
      </w:tblGrid>
      <w:tr w:rsidR="00962E92" w:rsidRPr="00DC64B1" w:rsidTr="00962E92">
        <w:trPr>
          <w:tblCellSpacing w:w="0" w:type="dxa"/>
        </w:trPr>
        <w:tc>
          <w:tcPr>
            <w:tcW w:w="1093" w:type="dxa"/>
            <w:tcBorders>
              <w:top w:val="outset" w:sz="6" w:space="0" w:color="auto"/>
              <w:left w:val="outset" w:sz="6" w:space="0" w:color="auto"/>
              <w:bottom w:val="outset" w:sz="6" w:space="0" w:color="auto"/>
              <w:right w:val="outset" w:sz="6" w:space="0" w:color="auto"/>
            </w:tcBorders>
            <w:shd w:val="clear" w:color="auto" w:fill="DDDDDD"/>
            <w:vAlign w:val="bottom"/>
          </w:tcPr>
          <w:p w:rsidR="00962E92" w:rsidRPr="00DC64B1" w:rsidRDefault="00962E92" w:rsidP="005339D1">
            <w:pPr>
              <w:jc w:val="center"/>
              <w:rPr>
                <w:rFonts w:asciiTheme="minorHAnsi" w:hAnsiTheme="minorHAnsi" w:cstheme="minorHAnsi"/>
                <w:sz w:val="20"/>
                <w:szCs w:val="20"/>
              </w:rPr>
            </w:pPr>
            <w:r w:rsidRPr="00DC64B1">
              <w:rPr>
                <w:rFonts w:asciiTheme="minorHAnsi" w:hAnsiTheme="minorHAnsi" w:cstheme="minorHAnsi"/>
                <w:sz w:val="20"/>
                <w:szCs w:val="20"/>
              </w:rPr>
              <w:t>Term</w:t>
            </w:r>
          </w:p>
        </w:tc>
        <w:tc>
          <w:tcPr>
            <w:tcW w:w="1374" w:type="dxa"/>
            <w:tcBorders>
              <w:top w:val="outset" w:sz="6" w:space="0" w:color="auto"/>
              <w:left w:val="outset" w:sz="6" w:space="0" w:color="auto"/>
              <w:bottom w:val="outset" w:sz="6" w:space="0" w:color="auto"/>
              <w:right w:val="outset" w:sz="6" w:space="0" w:color="auto"/>
            </w:tcBorders>
            <w:shd w:val="clear" w:color="auto" w:fill="DDDDDD"/>
            <w:vAlign w:val="bottom"/>
          </w:tcPr>
          <w:p w:rsidR="00962E92" w:rsidRPr="00DC64B1" w:rsidRDefault="00962E92" w:rsidP="005339D1">
            <w:pPr>
              <w:jc w:val="center"/>
              <w:rPr>
                <w:rFonts w:asciiTheme="minorHAnsi" w:hAnsiTheme="minorHAnsi" w:cstheme="minorHAnsi"/>
                <w:sz w:val="20"/>
                <w:szCs w:val="20"/>
              </w:rPr>
            </w:pPr>
            <w:r w:rsidRPr="00DC64B1">
              <w:rPr>
                <w:rFonts w:asciiTheme="minorHAnsi" w:hAnsiTheme="minorHAnsi" w:cstheme="minorHAnsi"/>
                <w:sz w:val="20"/>
                <w:szCs w:val="20"/>
              </w:rPr>
              <w:t>Section</w:t>
            </w:r>
          </w:p>
        </w:tc>
        <w:tc>
          <w:tcPr>
            <w:tcW w:w="1800" w:type="dxa"/>
            <w:tcBorders>
              <w:top w:val="outset" w:sz="6" w:space="0" w:color="auto"/>
              <w:left w:val="outset" w:sz="6" w:space="0" w:color="auto"/>
              <w:bottom w:val="outset" w:sz="6" w:space="0" w:color="auto"/>
              <w:right w:val="outset" w:sz="6" w:space="0" w:color="auto"/>
            </w:tcBorders>
            <w:shd w:val="clear" w:color="auto" w:fill="DDDDDD"/>
            <w:vAlign w:val="bottom"/>
          </w:tcPr>
          <w:p w:rsidR="00962E92" w:rsidRPr="00DC64B1" w:rsidRDefault="00962E92" w:rsidP="005339D1">
            <w:pPr>
              <w:jc w:val="center"/>
              <w:rPr>
                <w:rFonts w:asciiTheme="minorHAnsi" w:hAnsiTheme="minorHAnsi" w:cstheme="minorHAnsi"/>
                <w:sz w:val="20"/>
                <w:szCs w:val="20"/>
              </w:rPr>
            </w:pPr>
            <w:r w:rsidRPr="00DC64B1">
              <w:rPr>
                <w:rFonts w:asciiTheme="minorHAnsi" w:hAnsiTheme="minorHAnsi" w:cstheme="minorHAnsi"/>
                <w:sz w:val="20"/>
                <w:szCs w:val="20"/>
              </w:rPr>
              <w:t>Course Type</w:t>
            </w:r>
          </w:p>
        </w:tc>
        <w:tc>
          <w:tcPr>
            <w:tcW w:w="1620" w:type="dxa"/>
            <w:tcBorders>
              <w:top w:val="outset" w:sz="6" w:space="0" w:color="auto"/>
              <w:left w:val="outset" w:sz="6" w:space="0" w:color="auto"/>
              <w:bottom w:val="outset" w:sz="6" w:space="0" w:color="auto"/>
              <w:right w:val="outset" w:sz="6" w:space="0" w:color="auto"/>
            </w:tcBorders>
            <w:shd w:val="clear" w:color="auto" w:fill="DDDDDD"/>
            <w:vAlign w:val="bottom"/>
          </w:tcPr>
          <w:p w:rsidR="00962E92" w:rsidRPr="00DC64B1" w:rsidRDefault="00962E92" w:rsidP="005339D1">
            <w:pPr>
              <w:jc w:val="center"/>
              <w:rPr>
                <w:rFonts w:asciiTheme="minorHAnsi" w:hAnsiTheme="minorHAnsi" w:cstheme="minorHAnsi"/>
                <w:sz w:val="20"/>
                <w:szCs w:val="20"/>
              </w:rPr>
            </w:pPr>
            <w:r w:rsidRPr="00DC64B1">
              <w:rPr>
                <w:rFonts w:asciiTheme="minorHAnsi" w:hAnsiTheme="minorHAnsi" w:cstheme="minorHAnsi"/>
                <w:sz w:val="20"/>
                <w:szCs w:val="20"/>
              </w:rPr>
              <w:t>Day</w:t>
            </w:r>
          </w:p>
        </w:tc>
        <w:tc>
          <w:tcPr>
            <w:tcW w:w="3240" w:type="dxa"/>
            <w:tcBorders>
              <w:top w:val="outset" w:sz="6" w:space="0" w:color="auto"/>
              <w:left w:val="outset" w:sz="6" w:space="0" w:color="auto"/>
              <w:bottom w:val="outset" w:sz="6" w:space="0" w:color="auto"/>
              <w:right w:val="outset" w:sz="6" w:space="0" w:color="auto"/>
            </w:tcBorders>
            <w:shd w:val="clear" w:color="auto" w:fill="DDDDDD"/>
            <w:vAlign w:val="bottom"/>
          </w:tcPr>
          <w:p w:rsidR="00962E92" w:rsidRPr="00DC64B1" w:rsidRDefault="00962E92" w:rsidP="005339D1">
            <w:pPr>
              <w:jc w:val="center"/>
              <w:rPr>
                <w:rFonts w:asciiTheme="minorHAnsi" w:hAnsiTheme="minorHAnsi" w:cstheme="minorHAnsi"/>
                <w:sz w:val="20"/>
                <w:szCs w:val="20"/>
              </w:rPr>
            </w:pPr>
            <w:r w:rsidRPr="00DC64B1">
              <w:rPr>
                <w:rFonts w:asciiTheme="minorHAnsi" w:hAnsiTheme="minorHAnsi" w:cstheme="minorHAnsi"/>
                <w:sz w:val="20"/>
                <w:szCs w:val="20"/>
              </w:rPr>
              <w:t>Time</w:t>
            </w:r>
          </w:p>
        </w:tc>
      </w:tr>
      <w:tr w:rsidR="00962E92" w:rsidRPr="00DC64B1" w:rsidTr="00962E92">
        <w:trPr>
          <w:tblCellSpacing w:w="0" w:type="dxa"/>
        </w:trPr>
        <w:tc>
          <w:tcPr>
            <w:tcW w:w="1093" w:type="dxa"/>
            <w:tcBorders>
              <w:top w:val="outset" w:sz="6" w:space="0" w:color="auto"/>
              <w:left w:val="outset" w:sz="6" w:space="0" w:color="auto"/>
              <w:bottom w:val="outset" w:sz="6" w:space="0" w:color="auto"/>
              <w:right w:val="outset" w:sz="6" w:space="0" w:color="auto"/>
            </w:tcBorders>
            <w:shd w:val="clear" w:color="auto" w:fill="auto"/>
            <w:vAlign w:val="center"/>
          </w:tcPr>
          <w:p w:rsidR="00962E92" w:rsidRPr="00DC64B1" w:rsidRDefault="00962E92" w:rsidP="005339D1">
            <w:pPr>
              <w:jc w:val="center"/>
              <w:rPr>
                <w:rFonts w:asciiTheme="minorHAnsi" w:hAnsiTheme="minorHAnsi" w:cstheme="minorHAnsi"/>
                <w:color w:val="365F91"/>
                <w:sz w:val="20"/>
                <w:szCs w:val="20"/>
              </w:rPr>
            </w:pPr>
            <w:r w:rsidRPr="00DC64B1">
              <w:rPr>
                <w:rFonts w:asciiTheme="minorHAnsi" w:hAnsiTheme="minorHAnsi" w:cstheme="minorHAnsi"/>
                <w:color w:val="365F91"/>
                <w:sz w:val="20"/>
                <w:szCs w:val="20"/>
              </w:rPr>
              <w:t>W</w:t>
            </w:r>
          </w:p>
        </w:tc>
        <w:tc>
          <w:tcPr>
            <w:tcW w:w="1374" w:type="dxa"/>
            <w:tcBorders>
              <w:top w:val="outset" w:sz="6" w:space="0" w:color="auto"/>
              <w:left w:val="outset" w:sz="6" w:space="0" w:color="auto"/>
              <w:bottom w:val="outset" w:sz="6" w:space="0" w:color="auto"/>
              <w:right w:val="outset" w:sz="6" w:space="0" w:color="auto"/>
            </w:tcBorders>
            <w:shd w:val="clear" w:color="auto" w:fill="auto"/>
            <w:vAlign w:val="center"/>
          </w:tcPr>
          <w:p w:rsidR="00962E92" w:rsidRPr="00DC64B1" w:rsidRDefault="00962E92" w:rsidP="005339D1">
            <w:pPr>
              <w:jc w:val="center"/>
              <w:rPr>
                <w:rFonts w:asciiTheme="minorHAnsi" w:hAnsiTheme="minorHAnsi" w:cstheme="minorHAnsi"/>
                <w:color w:val="365F91"/>
                <w:sz w:val="20"/>
                <w:szCs w:val="20"/>
              </w:rPr>
            </w:pPr>
            <w:r w:rsidRPr="00DC64B1">
              <w:rPr>
                <w:rFonts w:asciiTheme="minorHAnsi" w:hAnsiTheme="minorHAnsi" w:cstheme="minorHAnsi"/>
                <w:color w:val="365F91"/>
                <w:sz w:val="20"/>
                <w:szCs w:val="20"/>
              </w:rPr>
              <w:t>A</w:t>
            </w:r>
          </w:p>
        </w:tc>
        <w:tc>
          <w:tcPr>
            <w:tcW w:w="1800" w:type="dxa"/>
            <w:tcBorders>
              <w:top w:val="outset" w:sz="6" w:space="0" w:color="auto"/>
              <w:left w:val="outset" w:sz="6" w:space="0" w:color="auto"/>
              <w:bottom w:val="outset" w:sz="6" w:space="0" w:color="auto"/>
              <w:right w:val="outset" w:sz="6" w:space="0" w:color="auto"/>
            </w:tcBorders>
            <w:shd w:val="clear" w:color="auto" w:fill="auto"/>
            <w:vAlign w:val="center"/>
          </w:tcPr>
          <w:p w:rsidR="00962E92" w:rsidRPr="00DC64B1" w:rsidRDefault="00962E92" w:rsidP="005339D1">
            <w:pPr>
              <w:jc w:val="center"/>
              <w:rPr>
                <w:rFonts w:asciiTheme="minorHAnsi" w:hAnsiTheme="minorHAnsi" w:cstheme="minorHAnsi"/>
                <w:sz w:val="20"/>
                <w:szCs w:val="20"/>
              </w:rPr>
            </w:pPr>
            <w:r w:rsidRPr="00DC64B1">
              <w:rPr>
                <w:rFonts w:asciiTheme="minorHAnsi" w:hAnsiTheme="minorHAnsi" w:cstheme="minorHAnsi"/>
                <w:sz w:val="20"/>
                <w:szCs w:val="20"/>
              </w:rPr>
              <w:t>Lecture</w:t>
            </w:r>
          </w:p>
        </w:tc>
        <w:tc>
          <w:tcPr>
            <w:tcW w:w="1620" w:type="dxa"/>
            <w:tcBorders>
              <w:top w:val="outset" w:sz="6" w:space="0" w:color="auto"/>
              <w:left w:val="outset" w:sz="6" w:space="0" w:color="auto"/>
              <w:bottom w:val="outset" w:sz="6" w:space="0" w:color="auto"/>
              <w:right w:val="outset" w:sz="6" w:space="0" w:color="auto"/>
            </w:tcBorders>
            <w:shd w:val="clear" w:color="auto" w:fill="auto"/>
            <w:vAlign w:val="center"/>
          </w:tcPr>
          <w:p w:rsidR="00962E92" w:rsidRPr="00DC64B1" w:rsidRDefault="00962E92" w:rsidP="005339D1">
            <w:pPr>
              <w:jc w:val="center"/>
              <w:rPr>
                <w:rFonts w:asciiTheme="minorHAnsi" w:hAnsiTheme="minorHAnsi" w:cstheme="minorHAnsi"/>
                <w:sz w:val="20"/>
                <w:szCs w:val="20"/>
              </w:rPr>
            </w:pPr>
            <w:r w:rsidRPr="00DC64B1">
              <w:rPr>
                <w:rFonts w:asciiTheme="minorHAnsi" w:hAnsiTheme="minorHAnsi" w:cstheme="minorHAnsi"/>
                <w:sz w:val="20"/>
                <w:szCs w:val="20"/>
              </w:rPr>
              <w:t>Tuesday</w:t>
            </w:r>
          </w:p>
        </w:tc>
        <w:tc>
          <w:tcPr>
            <w:tcW w:w="3240" w:type="dxa"/>
            <w:tcBorders>
              <w:top w:val="outset" w:sz="6" w:space="0" w:color="auto"/>
              <w:left w:val="outset" w:sz="6" w:space="0" w:color="auto"/>
              <w:bottom w:val="outset" w:sz="6" w:space="0" w:color="auto"/>
              <w:right w:val="outset" w:sz="6" w:space="0" w:color="auto"/>
            </w:tcBorders>
            <w:shd w:val="clear" w:color="auto" w:fill="auto"/>
            <w:vAlign w:val="center"/>
          </w:tcPr>
          <w:p w:rsidR="00962E92" w:rsidRPr="00DC64B1" w:rsidRDefault="00962E92" w:rsidP="00583221">
            <w:pPr>
              <w:jc w:val="center"/>
              <w:rPr>
                <w:rFonts w:asciiTheme="minorHAnsi" w:hAnsiTheme="minorHAnsi" w:cstheme="minorHAnsi"/>
                <w:sz w:val="18"/>
                <w:szCs w:val="20"/>
                <w:highlight w:val="yellow"/>
              </w:rPr>
            </w:pPr>
            <w:r w:rsidRPr="00DC64B1">
              <w:rPr>
                <w:rFonts w:asciiTheme="minorHAnsi" w:hAnsiTheme="minorHAnsi" w:cstheme="minorHAnsi"/>
                <w:color w:val="000000"/>
                <w:sz w:val="18"/>
                <w:szCs w:val="19"/>
                <w:shd w:val="clear" w:color="auto" w:fill="FFFFFF"/>
              </w:rPr>
              <w:t>11:10 am - 12:30 pm</w:t>
            </w:r>
          </w:p>
        </w:tc>
      </w:tr>
      <w:tr w:rsidR="00962E92" w:rsidRPr="00DC64B1" w:rsidTr="00962E92">
        <w:trPr>
          <w:tblCellSpacing w:w="0" w:type="dxa"/>
        </w:trPr>
        <w:tc>
          <w:tcPr>
            <w:tcW w:w="1093" w:type="dxa"/>
            <w:tcBorders>
              <w:top w:val="outset" w:sz="6" w:space="0" w:color="auto"/>
              <w:left w:val="outset" w:sz="6" w:space="0" w:color="auto"/>
              <w:bottom w:val="outset" w:sz="6" w:space="0" w:color="auto"/>
              <w:right w:val="outset" w:sz="6" w:space="0" w:color="auto"/>
            </w:tcBorders>
            <w:shd w:val="clear" w:color="auto" w:fill="auto"/>
            <w:vAlign w:val="center"/>
          </w:tcPr>
          <w:p w:rsidR="00962E92" w:rsidRPr="00DC64B1" w:rsidRDefault="00962E92" w:rsidP="005339D1">
            <w:pPr>
              <w:jc w:val="center"/>
              <w:rPr>
                <w:rFonts w:asciiTheme="minorHAnsi" w:hAnsiTheme="minorHAnsi" w:cstheme="minorHAnsi"/>
                <w:color w:val="365F91"/>
                <w:sz w:val="20"/>
                <w:szCs w:val="20"/>
              </w:rPr>
            </w:pPr>
            <w:r w:rsidRPr="00DC64B1">
              <w:rPr>
                <w:rFonts w:asciiTheme="minorHAnsi" w:hAnsiTheme="minorHAnsi" w:cstheme="minorHAnsi"/>
                <w:color w:val="365F91"/>
                <w:sz w:val="20"/>
                <w:szCs w:val="20"/>
              </w:rPr>
              <w:t>W</w:t>
            </w:r>
          </w:p>
        </w:tc>
        <w:tc>
          <w:tcPr>
            <w:tcW w:w="1374" w:type="dxa"/>
            <w:tcBorders>
              <w:top w:val="outset" w:sz="6" w:space="0" w:color="auto"/>
              <w:left w:val="outset" w:sz="6" w:space="0" w:color="auto"/>
              <w:bottom w:val="outset" w:sz="6" w:space="0" w:color="auto"/>
              <w:right w:val="outset" w:sz="6" w:space="0" w:color="auto"/>
            </w:tcBorders>
            <w:shd w:val="clear" w:color="auto" w:fill="auto"/>
            <w:vAlign w:val="center"/>
          </w:tcPr>
          <w:p w:rsidR="00962E92" w:rsidRPr="00DC64B1" w:rsidRDefault="00962E92" w:rsidP="005339D1">
            <w:pPr>
              <w:jc w:val="center"/>
              <w:rPr>
                <w:rFonts w:asciiTheme="minorHAnsi" w:hAnsiTheme="minorHAnsi" w:cstheme="minorHAnsi"/>
                <w:color w:val="365F91"/>
                <w:sz w:val="20"/>
                <w:szCs w:val="20"/>
              </w:rPr>
            </w:pPr>
            <w:r w:rsidRPr="00DC64B1">
              <w:rPr>
                <w:rFonts w:asciiTheme="minorHAnsi" w:hAnsiTheme="minorHAnsi" w:cstheme="minorHAnsi"/>
                <w:color w:val="365F91"/>
                <w:sz w:val="20"/>
                <w:szCs w:val="20"/>
              </w:rPr>
              <w:t>A</w:t>
            </w:r>
          </w:p>
        </w:tc>
        <w:tc>
          <w:tcPr>
            <w:tcW w:w="1800" w:type="dxa"/>
            <w:tcBorders>
              <w:top w:val="outset" w:sz="6" w:space="0" w:color="auto"/>
              <w:left w:val="outset" w:sz="6" w:space="0" w:color="auto"/>
              <w:bottom w:val="outset" w:sz="6" w:space="0" w:color="auto"/>
              <w:right w:val="outset" w:sz="6" w:space="0" w:color="auto"/>
            </w:tcBorders>
            <w:shd w:val="clear" w:color="auto" w:fill="auto"/>
            <w:vAlign w:val="center"/>
          </w:tcPr>
          <w:p w:rsidR="00962E92" w:rsidRPr="00DC64B1" w:rsidRDefault="00962E92" w:rsidP="005339D1">
            <w:pPr>
              <w:jc w:val="center"/>
              <w:rPr>
                <w:rFonts w:asciiTheme="minorHAnsi" w:hAnsiTheme="minorHAnsi" w:cstheme="minorHAnsi"/>
                <w:sz w:val="20"/>
                <w:szCs w:val="20"/>
              </w:rPr>
            </w:pPr>
            <w:r w:rsidRPr="00DC64B1">
              <w:rPr>
                <w:rFonts w:asciiTheme="minorHAnsi" w:hAnsiTheme="minorHAnsi" w:cstheme="minorHAnsi"/>
                <w:sz w:val="20"/>
                <w:szCs w:val="20"/>
              </w:rPr>
              <w:t>Lecture</w:t>
            </w:r>
          </w:p>
        </w:tc>
        <w:tc>
          <w:tcPr>
            <w:tcW w:w="1620" w:type="dxa"/>
            <w:tcBorders>
              <w:top w:val="outset" w:sz="6" w:space="0" w:color="auto"/>
              <w:left w:val="outset" w:sz="6" w:space="0" w:color="auto"/>
              <w:bottom w:val="outset" w:sz="6" w:space="0" w:color="auto"/>
              <w:right w:val="outset" w:sz="6" w:space="0" w:color="auto"/>
            </w:tcBorders>
            <w:shd w:val="clear" w:color="auto" w:fill="auto"/>
            <w:vAlign w:val="center"/>
          </w:tcPr>
          <w:p w:rsidR="00962E92" w:rsidRPr="00DC64B1" w:rsidRDefault="00962E92" w:rsidP="005339D1">
            <w:pPr>
              <w:jc w:val="center"/>
              <w:rPr>
                <w:rFonts w:asciiTheme="minorHAnsi" w:hAnsiTheme="minorHAnsi" w:cstheme="minorHAnsi"/>
                <w:sz w:val="20"/>
                <w:szCs w:val="20"/>
              </w:rPr>
            </w:pPr>
            <w:r w:rsidRPr="00DC64B1">
              <w:rPr>
                <w:rFonts w:asciiTheme="minorHAnsi" w:hAnsiTheme="minorHAnsi" w:cstheme="minorHAnsi"/>
                <w:sz w:val="20"/>
                <w:szCs w:val="20"/>
              </w:rPr>
              <w:t>Thursday</w:t>
            </w:r>
          </w:p>
        </w:tc>
        <w:tc>
          <w:tcPr>
            <w:tcW w:w="3240" w:type="dxa"/>
            <w:tcBorders>
              <w:top w:val="outset" w:sz="6" w:space="0" w:color="auto"/>
              <w:left w:val="outset" w:sz="6" w:space="0" w:color="auto"/>
              <w:bottom w:val="outset" w:sz="6" w:space="0" w:color="auto"/>
              <w:right w:val="outset" w:sz="6" w:space="0" w:color="auto"/>
            </w:tcBorders>
            <w:shd w:val="clear" w:color="auto" w:fill="auto"/>
            <w:vAlign w:val="center"/>
          </w:tcPr>
          <w:p w:rsidR="00962E92" w:rsidRPr="00DC64B1" w:rsidRDefault="00962E92" w:rsidP="00583221">
            <w:pPr>
              <w:jc w:val="center"/>
              <w:rPr>
                <w:rFonts w:asciiTheme="minorHAnsi" w:hAnsiTheme="minorHAnsi" w:cstheme="minorHAnsi"/>
                <w:sz w:val="18"/>
                <w:szCs w:val="20"/>
                <w:highlight w:val="yellow"/>
              </w:rPr>
            </w:pPr>
            <w:r w:rsidRPr="00DC64B1">
              <w:rPr>
                <w:rFonts w:asciiTheme="minorHAnsi" w:hAnsiTheme="minorHAnsi" w:cstheme="minorHAnsi"/>
                <w:color w:val="000000"/>
                <w:sz w:val="18"/>
                <w:szCs w:val="19"/>
                <w:shd w:val="clear" w:color="auto" w:fill="FFFFFF"/>
              </w:rPr>
              <w:t>11:10 am - 12:30 pm</w:t>
            </w:r>
          </w:p>
        </w:tc>
      </w:tr>
    </w:tbl>
    <w:p w:rsidR="00121C7D" w:rsidRPr="00DC64B1" w:rsidRDefault="00121C7D" w:rsidP="005339D1">
      <w:pPr>
        <w:rPr>
          <w:rFonts w:asciiTheme="minorHAnsi" w:hAnsiTheme="minorHAnsi" w:cstheme="minorHAnsi"/>
          <w:sz w:val="20"/>
          <w:szCs w:val="20"/>
        </w:rPr>
      </w:pPr>
    </w:p>
    <w:tbl>
      <w:tblPr>
        <w:tblW w:w="9090" w:type="dxa"/>
        <w:tblCellSpacing w:w="0" w:type="dxa"/>
        <w:tblInd w:w="42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000" w:firstRow="0" w:lastRow="0" w:firstColumn="0" w:lastColumn="0" w:noHBand="0" w:noVBand="0"/>
      </w:tblPr>
      <w:tblGrid>
        <w:gridCol w:w="1125"/>
        <w:gridCol w:w="1125"/>
        <w:gridCol w:w="2280"/>
        <w:gridCol w:w="2280"/>
        <w:gridCol w:w="2280"/>
      </w:tblGrid>
      <w:tr w:rsidR="00FB56EC" w:rsidRPr="00DC64B1" w:rsidTr="00FB56EC">
        <w:trPr>
          <w:trHeight w:val="510"/>
          <w:tblCellSpacing w:w="0" w:type="dxa"/>
        </w:trPr>
        <w:tc>
          <w:tcPr>
            <w:tcW w:w="1125" w:type="dxa"/>
            <w:tcBorders>
              <w:top w:val="outset" w:sz="6" w:space="0" w:color="auto"/>
              <w:left w:val="outset" w:sz="6" w:space="0" w:color="auto"/>
              <w:bottom w:val="outset" w:sz="6" w:space="0" w:color="auto"/>
              <w:right w:val="outset" w:sz="6" w:space="0" w:color="auto"/>
            </w:tcBorders>
            <w:shd w:val="clear" w:color="auto" w:fill="DDDDDD"/>
            <w:vAlign w:val="center"/>
          </w:tcPr>
          <w:p w:rsidR="00FB56EC" w:rsidRPr="00962E92" w:rsidRDefault="00FB56EC" w:rsidP="00FB56EC">
            <w:pPr>
              <w:jc w:val="center"/>
              <w:rPr>
                <w:rFonts w:asciiTheme="minorHAnsi" w:hAnsiTheme="minorHAnsi" w:cstheme="minorHAnsi"/>
                <w:sz w:val="20"/>
                <w:szCs w:val="20"/>
              </w:rPr>
            </w:pPr>
            <w:r w:rsidRPr="00962E92">
              <w:rPr>
                <w:rFonts w:asciiTheme="minorHAnsi" w:hAnsiTheme="minorHAnsi" w:cstheme="minorHAnsi"/>
                <w:sz w:val="20"/>
                <w:szCs w:val="20"/>
              </w:rPr>
              <w:t>Location</w:t>
            </w:r>
          </w:p>
        </w:tc>
        <w:tc>
          <w:tcPr>
            <w:tcW w:w="1125" w:type="dxa"/>
            <w:tcBorders>
              <w:top w:val="outset" w:sz="6" w:space="0" w:color="auto"/>
              <w:left w:val="outset" w:sz="6" w:space="0" w:color="auto"/>
              <w:bottom w:val="outset" w:sz="6" w:space="0" w:color="auto"/>
              <w:right w:val="outset" w:sz="6" w:space="0" w:color="auto"/>
            </w:tcBorders>
            <w:shd w:val="clear" w:color="auto" w:fill="DDDDDD"/>
            <w:vAlign w:val="center"/>
          </w:tcPr>
          <w:p w:rsidR="00FB56EC" w:rsidRPr="00962E92" w:rsidRDefault="00FB56EC" w:rsidP="00FB56EC">
            <w:pPr>
              <w:jc w:val="center"/>
              <w:rPr>
                <w:rFonts w:asciiTheme="minorHAnsi" w:hAnsiTheme="minorHAnsi" w:cstheme="minorHAnsi"/>
                <w:sz w:val="20"/>
                <w:szCs w:val="20"/>
              </w:rPr>
            </w:pPr>
            <w:r w:rsidRPr="00962E92">
              <w:rPr>
                <w:rFonts w:asciiTheme="minorHAnsi" w:hAnsiTheme="minorHAnsi" w:cstheme="minorHAnsi"/>
                <w:sz w:val="20"/>
                <w:szCs w:val="20"/>
              </w:rPr>
              <w:t>CRN #</w:t>
            </w:r>
          </w:p>
        </w:tc>
        <w:tc>
          <w:tcPr>
            <w:tcW w:w="2280" w:type="dxa"/>
            <w:tcBorders>
              <w:top w:val="outset" w:sz="6" w:space="0" w:color="auto"/>
              <w:left w:val="outset" w:sz="6" w:space="0" w:color="auto"/>
              <w:bottom w:val="outset" w:sz="6" w:space="0" w:color="auto"/>
              <w:right w:val="outset" w:sz="6" w:space="0" w:color="auto"/>
            </w:tcBorders>
            <w:shd w:val="clear" w:color="auto" w:fill="DDDDDD"/>
            <w:vAlign w:val="center"/>
          </w:tcPr>
          <w:p w:rsidR="00FB56EC" w:rsidRPr="00962E92" w:rsidRDefault="00FB56EC" w:rsidP="00FB56EC">
            <w:pPr>
              <w:jc w:val="center"/>
              <w:rPr>
                <w:rFonts w:asciiTheme="minorHAnsi" w:hAnsiTheme="minorHAnsi" w:cstheme="minorHAnsi"/>
                <w:sz w:val="20"/>
                <w:szCs w:val="20"/>
              </w:rPr>
            </w:pPr>
            <w:r w:rsidRPr="00962E92">
              <w:rPr>
                <w:rFonts w:asciiTheme="minorHAnsi" w:hAnsiTheme="minorHAnsi" w:cstheme="minorHAnsi"/>
                <w:sz w:val="20"/>
                <w:szCs w:val="20"/>
              </w:rPr>
              <w:t>Classes Start</w:t>
            </w:r>
          </w:p>
        </w:tc>
        <w:tc>
          <w:tcPr>
            <w:tcW w:w="2280" w:type="dxa"/>
            <w:tcBorders>
              <w:top w:val="outset" w:sz="6" w:space="0" w:color="auto"/>
              <w:left w:val="outset" w:sz="6" w:space="0" w:color="auto"/>
              <w:bottom w:val="outset" w:sz="6" w:space="0" w:color="auto"/>
              <w:right w:val="outset" w:sz="6" w:space="0" w:color="auto"/>
            </w:tcBorders>
            <w:shd w:val="clear" w:color="auto" w:fill="DDDDDD"/>
            <w:vAlign w:val="center"/>
          </w:tcPr>
          <w:p w:rsidR="00FB56EC" w:rsidRPr="00962E92" w:rsidRDefault="00FB56EC" w:rsidP="00FB56EC">
            <w:pPr>
              <w:jc w:val="center"/>
              <w:rPr>
                <w:rFonts w:asciiTheme="minorHAnsi" w:hAnsiTheme="minorHAnsi" w:cstheme="minorHAnsi"/>
                <w:sz w:val="20"/>
                <w:szCs w:val="20"/>
              </w:rPr>
            </w:pPr>
            <w:r w:rsidRPr="00962E92">
              <w:rPr>
                <w:rFonts w:asciiTheme="minorHAnsi" w:hAnsiTheme="minorHAnsi" w:cstheme="minorHAnsi"/>
                <w:sz w:val="20"/>
                <w:szCs w:val="20"/>
              </w:rPr>
              <w:t>Classes End</w:t>
            </w:r>
          </w:p>
        </w:tc>
        <w:tc>
          <w:tcPr>
            <w:tcW w:w="2280" w:type="dxa"/>
            <w:tcBorders>
              <w:top w:val="outset" w:sz="6" w:space="0" w:color="auto"/>
              <w:left w:val="outset" w:sz="6" w:space="0" w:color="auto"/>
              <w:bottom w:val="outset" w:sz="6" w:space="0" w:color="auto"/>
              <w:right w:val="outset" w:sz="6" w:space="0" w:color="auto"/>
            </w:tcBorders>
            <w:shd w:val="clear" w:color="auto" w:fill="DDDDDD"/>
            <w:vAlign w:val="center"/>
          </w:tcPr>
          <w:p w:rsidR="00FB56EC" w:rsidRPr="00962E92" w:rsidRDefault="00FB56EC" w:rsidP="00FB56EC">
            <w:pPr>
              <w:jc w:val="center"/>
              <w:rPr>
                <w:rFonts w:asciiTheme="minorHAnsi" w:hAnsiTheme="minorHAnsi" w:cstheme="minorHAnsi"/>
                <w:sz w:val="20"/>
                <w:szCs w:val="20"/>
              </w:rPr>
            </w:pPr>
            <w:r w:rsidRPr="00962E92">
              <w:rPr>
                <w:rFonts w:asciiTheme="minorHAnsi" w:hAnsiTheme="minorHAnsi" w:cstheme="minorHAnsi"/>
                <w:sz w:val="20"/>
                <w:szCs w:val="20"/>
              </w:rPr>
              <w:t>Final Exam Period</w:t>
            </w:r>
          </w:p>
        </w:tc>
      </w:tr>
      <w:tr w:rsidR="00FB56EC" w:rsidRPr="00DC64B1" w:rsidTr="00FB56EC">
        <w:trPr>
          <w:trHeight w:val="247"/>
          <w:tblCellSpacing w:w="0" w:type="dxa"/>
        </w:trPr>
        <w:tc>
          <w:tcPr>
            <w:tcW w:w="1125" w:type="dxa"/>
            <w:tcBorders>
              <w:top w:val="outset" w:sz="6" w:space="0" w:color="auto"/>
              <w:left w:val="outset" w:sz="6" w:space="0" w:color="auto"/>
              <w:bottom w:val="outset" w:sz="6" w:space="0" w:color="auto"/>
              <w:right w:val="outset" w:sz="6" w:space="0" w:color="auto"/>
            </w:tcBorders>
            <w:vAlign w:val="center"/>
          </w:tcPr>
          <w:p w:rsidR="00FB56EC" w:rsidRPr="00962E92" w:rsidRDefault="00DC64B1" w:rsidP="00583221">
            <w:pPr>
              <w:jc w:val="center"/>
              <w:rPr>
                <w:rFonts w:asciiTheme="minorHAnsi" w:hAnsiTheme="minorHAnsi" w:cstheme="minorHAnsi"/>
                <w:sz w:val="20"/>
                <w:szCs w:val="20"/>
              </w:rPr>
            </w:pPr>
            <w:r w:rsidRPr="00962E92">
              <w:rPr>
                <w:rFonts w:asciiTheme="minorHAnsi" w:hAnsiTheme="minorHAnsi" w:cstheme="minorHAnsi"/>
                <w:sz w:val="20"/>
                <w:szCs w:val="20"/>
              </w:rPr>
              <w:t>UA 1220</w:t>
            </w:r>
          </w:p>
        </w:tc>
        <w:tc>
          <w:tcPr>
            <w:tcW w:w="1125" w:type="dxa"/>
            <w:tcBorders>
              <w:top w:val="outset" w:sz="6" w:space="0" w:color="auto"/>
              <w:left w:val="outset" w:sz="6" w:space="0" w:color="auto"/>
              <w:bottom w:val="outset" w:sz="6" w:space="0" w:color="auto"/>
              <w:right w:val="outset" w:sz="6" w:space="0" w:color="auto"/>
            </w:tcBorders>
            <w:vAlign w:val="center"/>
          </w:tcPr>
          <w:p w:rsidR="00FB56EC" w:rsidRPr="00962E92" w:rsidRDefault="00D6561F" w:rsidP="00FB56EC">
            <w:pPr>
              <w:jc w:val="center"/>
              <w:rPr>
                <w:rFonts w:asciiTheme="minorHAnsi" w:hAnsiTheme="minorHAnsi" w:cstheme="minorHAnsi"/>
                <w:sz w:val="20"/>
                <w:szCs w:val="20"/>
              </w:rPr>
            </w:pPr>
            <w:r w:rsidRPr="00962E92">
              <w:rPr>
                <w:rFonts w:asciiTheme="minorHAnsi" w:hAnsiTheme="minorHAnsi" w:cstheme="minorHAnsi"/>
                <w:sz w:val="20"/>
                <w:szCs w:val="20"/>
              </w:rPr>
              <w:t>70126</w:t>
            </w:r>
          </w:p>
        </w:tc>
        <w:tc>
          <w:tcPr>
            <w:tcW w:w="2280" w:type="dxa"/>
            <w:tcBorders>
              <w:top w:val="outset" w:sz="6" w:space="0" w:color="auto"/>
              <w:left w:val="outset" w:sz="6" w:space="0" w:color="auto"/>
              <w:bottom w:val="outset" w:sz="6" w:space="0" w:color="auto"/>
              <w:right w:val="outset" w:sz="6" w:space="0" w:color="auto"/>
            </w:tcBorders>
            <w:shd w:val="clear" w:color="auto" w:fill="auto"/>
            <w:vAlign w:val="center"/>
          </w:tcPr>
          <w:p w:rsidR="00FB56EC" w:rsidRPr="00962E92" w:rsidRDefault="00D6561F" w:rsidP="00583221">
            <w:pPr>
              <w:jc w:val="center"/>
              <w:rPr>
                <w:rFonts w:asciiTheme="minorHAnsi" w:hAnsiTheme="minorHAnsi" w:cstheme="minorHAnsi"/>
                <w:sz w:val="20"/>
                <w:szCs w:val="20"/>
              </w:rPr>
            </w:pPr>
            <w:r w:rsidRPr="00962E92">
              <w:rPr>
                <w:rFonts w:asciiTheme="minorHAnsi" w:hAnsiTheme="minorHAnsi" w:cstheme="minorHAnsi"/>
                <w:sz w:val="20"/>
                <w:szCs w:val="20"/>
              </w:rPr>
              <w:t xml:space="preserve">January </w:t>
            </w:r>
            <w:r w:rsidR="00DC64B1" w:rsidRPr="00962E92">
              <w:rPr>
                <w:rFonts w:asciiTheme="minorHAnsi" w:hAnsiTheme="minorHAnsi" w:cstheme="minorHAnsi"/>
                <w:sz w:val="20"/>
                <w:szCs w:val="20"/>
              </w:rPr>
              <w:t>9, 2018</w:t>
            </w:r>
          </w:p>
        </w:tc>
        <w:tc>
          <w:tcPr>
            <w:tcW w:w="2280" w:type="dxa"/>
            <w:tcBorders>
              <w:top w:val="outset" w:sz="6" w:space="0" w:color="auto"/>
              <w:left w:val="outset" w:sz="6" w:space="0" w:color="auto"/>
              <w:bottom w:val="outset" w:sz="6" w:space="0" w:color="auto"/>
              <w:right w:val="outset" w:sz="6" w:space="0" w:color="auto"/>
            </w:tcBorders>
            <w:shd w:val="clear" w:color="auto" w:fill="auto"/>
            <w:vAlign w:val="center"/>
          </w:tcPr>
          <w:p w:rsidR="00FB56EC" w:rsidRPr="00962E92" w:rsidRDefault="00D6561F" w:rsidP="00583221">
            <w:pPr>
              <w:jc w:val="center"/>
              <w:rPr>
                <w:rFonts w:asciiTheme="minorHAnsi" w:hAnsiTheme="minorHAnsi" w:cstheme="minorHAnsi"/>
                <w:sz w:val="20"/>
                <w:szCs w:val="20"/>
              </w:rPr>
            </w:pPr>
            <w:r w:rsidRPr="00962E92">
              <w:rPr>
                <w:rFonts w:asciiTheme="minorHAnsi" w:hAnsiTheme="minorHAnsi" w:cstheme="minorHAnsi"/>
                <w:sz w:val="20"/>
                <w:szCs w:val="20"/>
              </w:rPr>
              <w:t xml:space="preserve">April </w:t>
            </w:r>
            <w:r w:rsidR="00E34040" w:rsidRPr="00962E92">
              <w:rPr>
                <w:rFonts w:asciiTheme="minorHAnsi" w:hAnsiTheme="minorHAnsi" w:cstheme="minorHAnsi"/>
                <w:sz w:val="20"/>
                <w:szCs w:val="20"/>
              </w:rPr>
              <w:t>5, 2018</w:t>
            </w:r>
          </w:p>
        </w:tc>
        <w:tc>
          <w:tcPr>
            <w:tcW w:w="2280" w:type="dxa"/>
            <w:tcBorders>
              <w:top w:val="outset" w:sz="6" w:space="0" w:color="auto"/>
              <w:left w:val="outset" w:sz="6" w:space="0" w:color="auto"/>
              <w:bottom w:val="outset" w:sz="6" w:space="0" w:color="auto"/>
              <w:right w:val="outset" w:sz="6" w:space="0" w:color="auto"/>
            </w:tcBorders>
            <w:vAlign w:val="center"/>
          </w:tcPr>
          <w:p w:rsidR="00FB56EC" w:rsidRPr="00962E92" w:rsidRDefault="00962E92" w:rsidP="00FB56EC">
            <w:pPr>
              <w:jc w:val="center"/>
              <w:rPr>
                <w:rFonts w:asciiTheme="minorHAnsi" w:hAnsiTheme="minorHAnsi" w:cstheme="minorHAnsi"/>
                <w:sz w:val="20"/>
                <w:szCs w:val="20"/>
              </w:rPr>
            </w:pPr>
            <w:r w:rsidRPr="00962E92">
              <w:rPr>
                <w:rFonts w:asciiTheme="minorHAnsi" w:hAnsiTheme="minorHAnsi" w:cstheme="minorHAnsi"/>
                <w:sz w:val="20"/>
                <w:szCs w:val="20"/>
              </w:rPr>
              <w:t>TBA</w:t>
            </w:r>
          </w:p>
        </w:tc>
      </w:tr>
    </w:tbl>
    <w:p w:rsidR="00004F50" w:rsidRPr="00DC64B1" w:rsidRDefault="00DC57B6" w:rsidP="00F032D8">
      <w:pPr>
        <w:ind w:left="720"/>
        <w:rPr>
          <w:rFonts w:asciiTheme="minorHAnsi" w:hAnsiTheme="minorHAnsi" w:cstheme="minorHAnsi"/>
          <w:sz w:val="20"/>
          <w:szCs w:val="20"/>
        </w:rPr>
      </w:pPr>
      <w:r w:rsidRPr="00DC64B1">
        <w:rPr>
          <w:rFonts w:asciiTheme="minorHAnsi" w:hAnsiTheme="minorHAnsi" w:cstheme="minorHAnsi"/>
          <w:sz w:val="20"/>
          <w:szCs w:val="20"/>
        </w:rPr>
        <w:t xml:space="preserve">* </w:t>
      </w:r>
      <w:proofErr w:type="gramStart"/>
      <w:r w:rsidRPr="00DC64B1">
        <w:rPr>
          <w:rFonts w:asciiTheme="minorHAnsi" w:hAnsiTheme="minorHAnsi" w:cstheme="minorHAnsi"/>
          <w:sz w:val="20"/>
          <w:szCs w:val="20"/>
        </w:rPr>
        <w:t>for</w:t>
      </w:r>
      <w:proofErr w:type="gramEnd"/>
      <w:r w:rsidRPr="00DC64B1">
        <w:rPr>
          <w:rFonts w:asciiTheme="minorHAnsi" w:hAnsiTheme="minorHAnsi" w:cstheme="minorHAnsi"/>
          <w:sz w:val="20"/>
          <w:szCs w:val="20"/>
        </w:rPr>
        <w:t xml:space="preserve"> other important dates go to:  </w:t>
      </w:r>
      <w:hyperlink r:id="rId8" w:history="1">
        <w:r w:rsidR="00A26C02" w:rsidRPr="00DC64B1">
          <w:rPr>
            <w:rStyle w:val="Hyperlink"/>
            <w:rFonts w:asciiTheme="minorHAnsi" w:hAnsiTheme="minorHAnsi" w:cstheme="minorHAnsi"/>
            <w:sz w:val="20"/>
            <w:szCs w:val="20"/>
          </w:rPr>
          <w:t>www.uoit.ca</w:t>
        </w:r>
      </w:hyperlink>
      <w:r w:rsidR="00A26C02" w:rsidRPr="00DC64B1">
        <w:rPr>
          <w:rFonts w:asciiTheme="minorHAnsi" w:hAnsiTheme="minorHAnsi" w:cstheme="minorHAnsi"/>
          <w:sz w:val="20"/>
          <w:szCs w:val="20"/>
        </w:rPr>
        <w:t xml:space="preserve"> &gt;Current Students &gt;Important Dates</w:t>
      </w:r>
    </w:p>
    <w:p w:rsidR="00DC57B6" w:rsidRPr="00DC64B1" w:rsidRDefault="005339D1" w:rsidP="00F032D8">
      <w:pPr>
        <w:tabs>
          <w:tab w:val="left" w:pos="360"/>
        </w:tabs>
        <w:rPr>
          <w:rFonts w:asciiTheme="minorHAnsi" w:hAnsiTheme="minorHAnsi" w:cstheme="minorHAnsi"/>
          <w:sz w:val="20"/>
          <w:szCs w:val="20"/>
        </w:rPr>
      </w:pPr>
      <w:r w:rsidRPr="00DC64B1">
        <w:rPr>
          <w:rFonts w:asciiTheme="minorHAnsi" w:hAnsiTheme="minorHAnsi" w:cstheme="minorHAnsi"/>
          <w:b/>
          <w:sz w:val="20"/>
          <w:szCs w:val="20"/>
        </w:rPr>
        <w:tab/>
      </w:r>
      <w:r w:rsidR="00DC57B6" w:rsidRPr="00DC64B1">
        <w:rPr>
          <w:rFonts w:asciiTheme="minorHAnsi" w:hAnsiTheme="minorHAnsi" w:cstheme="minorHAnsi"/>
          <w:b/>
          <w:sz w:val="20"/>
          <w:szCs w:val="20"/>
        </w:rPr>
        <w:t xml:space="preserve"> </w:t>
      </w:r>
    </w:p>
    <w:p w:rsidR="00004F50" w:rsidRPr="00DC64B1" w:rsidRDefault="00C54EE9" w:rsidP="005339D1">
      <w:pPr>
        <w:tabs>
          <w:tab w:val="left" w:pos="360"/>
        </w:tabs>
        <w:rPr>
          <w:rFonts w:asciiTheme="minorHAnsi" w:hAnsiTheme="minorHAnsi" w:cstheme="minorHAnsi"/>
          <w:b/>
          <w:sz w:val="20"/>
          <w:szCs w:val="20"/>
        </w:rPr>
      </w:pPr>
      <w:r w:rsidRPr="00DC64B1">
        <w:rPr>
          <w:rFonts w:asciiTheme="minorHAnsi" w:hAnsiTheme="minorHAnsi" w:cstheme="minorHAnsi"/>
          <w:b/>
          <w:sz w:val="20"/>
          <w:szCs w:val="20"/>
        </w:rPr>
        <w:t>2.</w:t>
      </w:r>
      <w:r w:rsidRPr="00DC64B1">
        <w:rPr>
          <w:rFonts w:asciiTheme="minorHAnsi" w:hAnsiTheme="minorHAnsi" w:cstheme="minorHAnsi"/>
          <w:b/>
          <w:sz w:val="20"/>
          <w:szCs w:val="20"/>
        </w:rPr>
        <w:tab/>
      </w:r>
      <w:r w:rsidR="00004F50" w:rsidRPr="00DC64B1">
        <w:rPr>
          <w:rFonts w:asciiTheme="minorHAnsi" w:hAnsiTheme="minorHAnsi" w:cstheme="minorHAnsi"/>
          <w:b/>
          <w:sz w:val="20"/>
          <w:szCs w:val="20"/>
        </w:rPr>
        <w:t>Instructor</w:t>
      </w:r>
      <w:r w:rsidRPr="00DC64B1">
        <w:rPr>
          <w:rFonts w:asciiTheme="minorHAnsi" w:hAnsiTheme="minorHAnsi" w:cstheme="minorHAnsi"/>
          <w:b/>
          <w:sz w:val="20"/>
          <w:szCs w:val="20"/>
        </w:rPr>
        <w:t xml:space="preserve"> Contact Information</w:t>
      </w:r>
    </w:p>
    <w:tbl>
      <w:tblPr>
        <w:tblW w:w="4884" w:type="pct"/>
        <w:tblCellSpacing w:w="0" w:type="dxa"/>
        <w:tblInd w:w="40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Pr>
      <w:tblGrid>
        <w:gridCol w:w="3817"/>
        <w:gridCol w:w="90"/>
        <w:gridCol w:w="1535"/>
        <w:gridCol w:w="1075"/>
        <w:gridCol w:w="2610"/>
      </w:tblGrid>
      <w:tr w:rsidR="00004F50" w:rsidRPr="00DC64B1" w:rsidTr="00DC0C29">
        <w:trPr>
          <w:tblCellSpacing w:w="0" w:type="dxa"/>
        </w:trPr>
        <w:tc>
          <w:tcPr>
            <w:tcW w:w="3817" w:type="dxa"/>
            <w:tcBorders>
              <w:top w:val="outset" w:sz="6" w:space="0" w:color="auto"/>
              <w:left w:val="outset" w:sz="6" w:space="0" w:color="auto"/>
              <w:bottom w:val="outset" w:sz="6" w:space="0" w:color="auto"/>
              <w:right w:val="outset" w:sz="6" w:space="0" w:color="auto"/>
            </w:tcBorders>
            <w:shd w:val="clear" w:color="auto" w:fill="DDDDDD"/>
            <w:vAlign w:val="center"/>
          </w:tcPr>
          <w:p w:rsidR="00004F50" w:rsidRPr="00DC64B1" w:rsidRDefault="00C54EE9" w:rsidP="00FB56EC">
            <w:pPr>
              <w:rPr>
                <w:rFonts w:asciiTheme="minorHAnsi" w:hAnsiTheme="minorHAnsi" w:cstheme="minorHAnsi"/>
                <w:sz w:val="20"/>
                <w:szCs w:val="20"/>
              </w:rPr>
            </w:pPr>
            <w:r w:rsidRPr="00DC64B1">
              <w:rPr>
                <w:rFonts w:asciiTheme="minorHAnsi" w:hAnsiTheme="minorHAnsi" w:cstheme="minorHAnsi"/>
                <w:sz w:val="20"/>
                <w:szCs w:val="20"/>
              </w:rPr>
              <w:t>Instructor Name</w:t>
            </w:r>
          </w:p>
        </w:tc>
        <w:tc>
          <w:tcPr>
            <w:tcW w:w="1625" w:type="dxa"/>
            <w:gridSpan w:val="2"/>
            <w:tcBorders>
              <w:top w:val="outset" w:sz="6" w:space="0" w:color="auto"/>
              <w:left w:val="outset" w:sz="6" w:space="0" w:color="auto"/>
              <w:bottom w:val="outset" w:sz="6" w:space="0" w:color="auto"/>
              <w:right w:val="outset" w:sz="6" w:space="0" w:color="auto"/>
            </w:tcBorders>
            <w:shd w:val="clear" w:color="auto" w:fill="DDDDDD"/>
            <w:vAlign w:val="center"/>
          </w:tcPr>
          <w:p w:rsidR="00004F50" w:rsidRPr="00DC64B1" w:rsidRDefault="00004F50" w:rsidP="00FB56EC">
            <w:pPr>
              <w:rPr>
                <w:rFonts w:asciiTheme="minorHAnsi" w:hAnsiTheme="minorHAnsi" w:cstheme="minorHAnsi"/>
                <w:sz w:val="20"/>
                <w:szCs w:val="20"/>
              </w:rPr>
            </w:pPr>
            <w:r w:rsidRPr="00DC64B1">
              <w:rPr>
                <w:rFonts w:asciiTheme="minorHAnsi" w:hAnsiTheme="minorHAnsi" w:cstheme="minorHAnsi"/>
                <w:sz w:val="20"/>
                <w:szCs w:val="20"/>
              </w:rPr>
              <w:t xml:space="preserve">Office </w:t>
            </w:r>
          </w:p>
        </w:tc>
        <w:tc>
          <w:tcPr>
            <w:tcW w:w="1075" w:type="dxa"/>
            <w:tcBorders>
              <w:top w:val="outset" w:sz="6" w:space="0" w:color="auto"/>
              <w:left w:val="outset" w:sz="6" w:space="0" w:color="auto"/>
              <w:bottom w:val="outset" w:sz="6" w:space="0" w:color="auto"/>
              <w:right w:val="outset" w:sz="6" w:space="0" w:color="auto"/>
            </w:tcBorders>
            <w:shd w:val="clear" w:color="auto" w:fill="DDDDDD"/>
            <w:vAlign w:val="center"/>
          </w:tcPr>
          <w:p w:rsidR="00004F50" w:rsidRPr="00DC64B1" w:rsidRDefault="00004F50" w:rsidP="00FB56EC">
            <w:pPr>
              <w:rPr>
                <w:rFonts w:asciiTheme="minorHAnsi" w:hAnsiTheme="minorHAnsi" w:cstheme="minorHAnsi"/>
                <w:sz w:val="20"/>
                <w:szCs w:val="20"/>
              </w:rPr>
            </w:pPr>
            <w:r w:rsidRPr="00DC64B1">
              <w:rPr>
                <w:rFonts w:asciiTheme="minorHAnsi" w:hAnsiTheme="minorHAnsi" w:cstheme="minorHAnsi"/>
                <w:sz w:val="20"/>
                <w:szCs w:val="20"/>
              </w:rPr>
              <w:t>Phone</w:t>
            </w:r>
          </w:p>
        </w:tc>
        <w:tc>
          <w:tcPr>
            <w:tcW w:w="2610" w:type="dxa"/>
            <w:tcBorders>
              <w:top w:val="outset" w:sz="6" w:space="0" w:color="auto"/>
              <w:left w:val="outset" w:sz="6" w:space="0" w:color="auto"/>
              <w:bottom w:val="outset" w:sz="6" w:space="0" w:color="auto"/>
              <w:right w:val="outset" w:sz="6" w:space="0" w:color="auto"/>
            </w:tcBorders>
            <w:shd w:val="clear" w:color="auto" w:fill="DDDDDD"/>
            <w:vAlign w:val="center"/>
          </w:tcPr>
          <w:p w:rsidR="00004F50" w:rsidRPr="00DC64B1" w:rsidRDefault="00004F50" w:rsidP="00FB56EC">
            <w:pPr>
              <w:rPr>
                <w:rFonts w:asciiTheme="minorHAnsi" w:hAnsiTheme="minorHAnsi" w:cstheme="minorHAnsi"/>
                <w:sz w:val="20"/>
                <w:szCs w:val="20"/>
              </w:rPr>
            </w:pPr>
            <w:r w:rsidRPr="00DC64B1">
              <w:rPr>
                <w:rFonts w:asciiTheme="minorHAnsi" w:hAnsiTheme="minorHAnsi" w:cstheme="minorHAnsi"/>
                <w:sz w:val="20"/>
                <w:szCs w:val="20"/>
              </w:rPr>
              <w:t>Email</w:t>
            </w:r>
          </w:p>
        </w:tc>
      </w:tr>
      <w:tr w:rsidR="00004F50" w:rsidRPr="00DC64B1" w:rsidTr="005425C3">
        <w:trPr>
          <w:tblCellSpacing w:w="0" w:type="dxa"/>
        </w:trPr>
        <w:tc>
          <w:tcPr>
            <w:tcW w:w="3907"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004F50" w:rsidRPr="00DC0C29" w:rsidRDefault="00A91EDC" w:rsidP="00FB56EC">
            <w:pPr>
              <w:rPr>
                <w:rFonts w:asciiTheme="minorHAnsi" w:hAnsiTheme="minorHAnsi" w:cstheme="minorHAnsi"/>
                <w:sz w:val="18"/>
                <w:szCs w:val="20"/>
              </w:rPr>
            </w:pPr>
            <w:r w:rsidRPr="00DC0C29">
              <w:rPr>
                <w:rFonts w:asciiTheme="minorHAnsi" w:hAnsiTheme="minorHAnsi" w:cstheme="minorHAnsi"/>
                <w:sz w:val="18"/>
                <w:szCs w:val="20"/>
              </w:rPr>
              <w:t xml:space="preserve">George </w:t>
            </w:r>
            <w:proofErr w:type="spellStart"/>
            <w:r w:rsidRPr="00DC0C29">
              <w:rPr>
                <w:rFonts w:asciiTheme="minorHAnsi" w:hAnsiTheme="minorHAnsi" w:cstheme="minorHAnsi"/>
                <w:sz w:val="18"/>
                <w:szCs w:val="20"/>
              </w:rPr>
              <w:t>Kougioumtzoglou</w:t>
            </w:r>
            <w:proofErr w:type="spellEnd"/>
          </w:p>
        </w:tc>
        <w:tc>
          <w:tcPr>
            <w:tcW w:w="1535" w:type="dxa"/>
            <w:tcBorders>
              <w:top w:val="outset" w:sz="6" w:space="0" w:color="auto"/>
              <w:left w:val="outset" w:sz="6" w:space="0" w:color="auto"/>
              <w:bottom w:val="outset" w:sz="6" w:space="0" w:color="auto"/>
              <w:right w:val="outset" w:sz="6" w:space="0" w:color="auto"/>
            </w:tcBorders>
            <w:shd w:val="clear" w:color="auto" w:fill="auto"/>
            <w:vAlign w:val="center"/>
          </w:tcPr>
          <w:p w:rsidR="00004F50" w:rsidRPr="00DC0C29" w:rsidRDefault="00DC0C29" w:rsidP="00FB56EC">
            <w:pPr>
              <w:rPr>
                <w:rFonts w:asciiTheme="minorHAnsi" w:hAnsiTheme="minorHAnsi" w:cstheme="minorHAnsi"/>
                <w:sz w:val="18"/>
                <w:szCs w:val="20"/>
              </w:rPr>
            </w:pPr>
            <w:bookmarkStart w:id="0" w:name="_GoBack"/>
            <w:r w:rsidRPr="00DC0C29">
              <w:rPr>
                <w:rFonts w:asciiTheme="minorHAnsi" w:hAnsiTheme="minorHAnsi" w:cstheme="minorHAnsi"/>
                <w:color w:val="212121"/>
                <w:sz w:val="18"/>
                <w:szCs w:val="22"/>
                <w:shd w:val="clear" w:color="auto" w:fill="FFFFFF"/>
              </w:rPr>
              <w:t>UAB439</w:t>
            </w:r>
            <w:r w:rsidRPr="00DC0C29">
              <w:rPr>
                <w:rFonts w:asciiTheme="minorHAnsi" w:hAnsiTheme="minorHAnsi" w:cstheme="minorHAnsi"/>
                <w:color w:val="212121"/>
                <w:sz w:val="18"/>
                <w:szCs w:val="22"/>
                <w:shd w:val="clear" w:color="auto" w:fill="FFFFFF"/>
              </w:rPr>
              <w:t xml:space="preserve">, </w:t>
            </w:r>
            <w:r w:rsidRPr="00DC0C29">
              <w:rPr>
                <w:rFonts w:asciiTheme="minorHAnsi" w:hAnsiTheme="minorHAnsi" w:cstheme="minorHAnsi"/>
                <w:color w:val="212121"/>
                <w:sz w:val="18"/>
                <w:szCs w:val="22"/>
                <w:shd w:val="clear" w:color="auto" w:fill="FFFFFF"/>
              </w:rPr>
              <w:t>UAB440</w:t>
            </w:r>
            <w:bookmarkEnd w:id="0"/>
          </w:p>
        </w:tc>
        <w:tc>
          <w:tcPr>
            <w:tcW w:w="1075" w:type="dxa"/>
            <w:tcBorders>
              <w:top w:val="outset" w:sz="6" w:space="0" w:color="auto"/>
              <w:left w:val="outset" w:sz="6" w:space="0" w:color="auto"/>
              <w:bottom w:val="outset" w:sz="6" w:space="0" w:color="auto"/>
              <w:right w:val="outset" w:sz="6" w:space="0" w:color="auto"/>
            </w:tcBorders>
            <w:shd w:val="clear" w:color="auto" w:fill="auto"/>
            <w:vAlign w:val="center"/>
          </w:tcPr>
          <w:p w:rsidR="00004F50" w:rsidRPr="00BF2E49" w:rsidRDefault="00004F50" w:rsidP="00FB56EC">
            <w:pPr>
              <w:rPr>
                <w:rFonts w:asciiTheme="minorHAnsi" w:hAnsiTheme="minorHAnsi" w:cstheme="minorHAnsi"/>
                <w:sz w:val="20"/>
                <w:szCs w:val="20"/>
              </w:rPr>
            </w:pPr>
          </w:p>
        </w:tc>
        <w:tc>
          <w:tcPr>
            <w:tcW w:w="2610" w:type="dxa"/>
            <w:tcBorders>
              <w:top w:val="outset" w:sz="6" w:space="0" w:color="auto"/>
              <w:left w:val="outset" w:sz="6" w:space="0" w:color="auto"/>
              <w:bottom w:val="outset" w:sz="6" w:space="0" w:color="auto"/>
              <w:right w:val="outset" w:sz="6" w:space="0" w:color="auto"/>
            </w:tcBorders>
            <w:shd w:val="clear" w:color="auto" w:fill="auto"/>
            <w:vAlign w:val="center"/>
          </w:tcPr>
          <w:p w:rsidR="00004F50" w:rsidRPr="00DC64B1" w:rsidRDefault="00D575FC" w:rsidP="00FB56EC">
            <w:pPr>
              <w:rPr>
                <w:rFonts w:asciiTheme="minorHAnsi" w:hAnsiTheme="minorHAnsi" w:cstheme="minorHAnsi"/>
                <w:sz w:val="20"/>
                <w:szCs w:val="20"/>
              </w:rPr>
            </w:pPr>
            <w:hyperlink r:id="rId9" w:history="1">
              <w:r w:rsidR="008728E6" w:rsidRPr="00331406">
                <w:rPr>
                  <w:rStyle w:val="Hyperlink"/>
                  <w:rFonts w:asciiTheme="minorHAnsi" w:hAnsiTheme="minorHAnsi" w:cstheme="minorHAnsi"/>
                  <w:sz w:val="18"/>
                  <w:szCs w:val="20"/>
                </w:rPr>
                <w:t>george.kougioumtzoglou@uoit.ca</w:t>
              </w:r>
            </w:hyperlink>
            <w:r w:rsidR="008728E6">
              <w:rPr>
                <w:rFonts w:asciiTheme="minorHAnsi" w:hAnsiTheme="minorHAnsi" w:cstheme="minorHAnsi"/>
                <w:sz w:val="18"/>
                <w:szCs w:val="20"/>
              </w:rPr>
              <w:t xml:space="preserve"> </w:t>
            </w:r>
          </w:p>
        </w:tc>
      </w:tr>
      <w:tr w:rsidR="005F2AC8" w:rsidRPr="00DC64B1" w:rsidTr="00DC64B1">
        <w:trPr>
          <w:tblCellSpacing w:w="0" w:type="dxa"/>
        </w:trPr>
        <w:tc>
          <w:tcPr>
            <w:tcW w:w="9127" w:type="dxa"/>
            <w:gridSpan w:val="5"/>
            <w:tcBorders>
              <w:top w:val="outset" w:sz="6" w:space="0" w:color="auto"/>
              <w:left w:val="outset" w:sz="6" w:space="0" w:color="auto"/>
              <w:bottom w:val="outset" w:sz="6" w:space="0" w:color="auto"/>
              <w:right w:val="outset" w:sz="6" w:space="0" w:color="auto"/>
            </w:tcBorders>
            <w:shd w:val="clear" w:color="auto" w:fill="auto"/>
            <w:vAlign w:val="center"/>
          </w:tcPr>
          <w:p w:rsidR="005F2AC8" w:rsidRPr="00DC64B1" w:rsidRDefault="005F2AC8" w:rsidP="00427B49">
            <w:pPr>
              <w:rPr>
                <w:rFonts w:asciiTheme="minorHAnsi" w:hAnsiTheme="minorHAnsi" w:cstheme="minorHAnsi"/>
                <w:sz w:val="20"/>
                <w:szCs w:val="20"/>
              </w:rPr>
            </w:pPr>
            <w:r w:rsidRPr="00DC64B1">
              <w:rPr>
                <w:rFonts w:asciiTheme="minorHAnsi" w:hAnsiTheme="minorHAnsi" w:cstheme="minorHAnsi"/>
                <w:sz w:val="20"/>
                <w:szCs w:val="20"/>
              </w:rPr>
              <w:t xml:space="preserve">Office Hours: </w:t>
            </w:r>
            <w:r w:rsidR="00DC64B1" w:rsidRPr="00DC64B1">
              <w:rPr>
                <w:rFonts w:asciiTheme="minorHAnsi" w:hAnsiTheme="minorHAnsi" w:cstheme="minorHAnsi"/>
                <w:sz w:val="20"/>
                <w:szCs w:val="20"/>
              </w:rPr>
              <w:t>Tuesday</w:t>
            </w:r>
            <w:r w:rsidR="00A30C98">
              <w:rPr>
                <w:rFonts w:asciiTheme="minorHAnsi" w:hAnsiTheme="minorHAnsi" w:cstheme="minorHAnsi"/>
                <w:sz w:val="20"/>
                <w:szCs w:val="20"/>
              </w:rPr>
              <w:t>s</w:t>
            </w:r>
            <w:r w:rsidR="0088549A">
              <w:rPr>
                <w:rFonts w:asciiTheme="minorHAnsi" w:hAnsiTheme="minorHAnsi" w:cstheme="minorHAnsi"/>
                <w:sz w:val="20"/>
                <w:szCs w:val="20"/>
              </w:rPr>
              <w:t>,</w:t>
            </w:r>
            <w:r w:rsidR="00D6561F" w:rsidRPr="00DC64B1">
              <w:rPr>
                <w:rFonts w:asciiTheme="minorHAnsi" w:hAnsiTheme="minorHAnsi" w:cstheme="minorHAnsi"/>
                <w:sz w:val="20"/>
                <w:szCs w:val="20"/>
              </w:rPr>
              <w:t xml:space="preserve"> </w:t>
            </w:r>
            <w:r w:rsidR="00427B49" w:rsidRPr="00DC64B1">
              <w:rPr>
                <w:rFonts w:asciiTheme="minorHAnsi" w:hAnsiTheme="minorHAnsi" w:cstheme="minorHAnsi"/>
                <w:sz w:val="20"/>
                <w:szCs w:val="20"/>
              </w:rPr>
              <w:t>1</w:t>
            </w:r>
            <w:r w:rsidR="00A30C98">
              <w:rPr>
                <w:rFonts w:asciiTheme="minorHAnsi" w:hAnsiTheme="minorHAnsi" w:cstheme="minorHAnsi"/>
                <w:sz w:val="20"/>
                <w:szCs w:val="20"/>
              </w:rPr>
              <w:t>:0</w:t>
            </w:r>
            <w:r w:rsidR="00427B49" w:rsidRPr="00DC64B1">
              <w:rPr>
                <w:rFonts w:asciiTheme="minorHAnsi" w:hAnsiTheme="minorHAnsi" w:cstheme="minorHAnsi"/>
                <w:sz w:val="20"/>
                <w:szCs w:val="20"/>
              </w:rPr>
              <w:t xml:space="preserve">0 </w:t>
            </w:r>
            <w:r w:rsidR="00BF2E49">
              <w:rPr>
                <w:rFonts w:asciiTheme="minorHAnsi" w:hAnsiTheme="minorHAnsi" w:cstheme="minorHAnsi"/>
                <w:sz w:val="20"/>
                <w:szCs w:val="20"/>
              </w:rPr>
              <w:t>p</w:t>
            </w:r>
            <w:r w:rsidR="00DC64B1" w:rsidRPr="00DC64B1">
              <w:rPr>
                <w:rFonts w:asciiTheme="minorHAnsi" w:hAnsiTheme="minorHAnsi" w:cstheme="minorHAnsi"/>
                <w:sz w:val="20"/>
                <w:szCs w:val="20"/>
              </w:rPr>
              <w:t xml:space="preserve">m </w:t>
            </w:r>
            <w:r w:rsidR="00D6561F" w:rsidRPr="00DC64B1">
              <w:rPr>
                <w:rFonts w:asciiTheme="minorHAnsi" w:hAnsiTheme="minorHAnsi" w:cstheme="minorHAnsi"/>
                <w:sz w:val="20"/>
                <w:szCs w:val="20"/>
              </w:rPr>
              <w:t xml:space="preserve">– </w:t>
            </w:r>
            <w:r w:rsidR="00A30C98">
              <w:rPr>
                <w:rFonts w:asciiTheme="minorHAnsi" w:hAnsiTheme="minorHAnsi" w:cstheme="minorHAnsi"/>
                <w:sz w:val="20"/>
                <w:szCs w:val="20"/>
              </w:rPr>
              <w:t>3</w:t>
            </w:r>
            <w:r w:rsidR="00DC64B1" w:rsidRPr="00DC64B1">
              <w:rPr>
                <w:rFonts w:asciiTheme="minorHAnsi" w:hAnsiTheme="minorHAnsi" w:cstheme="minorHAnsi"/>
                <w:sz w:val="20"/>
                <w:szCs w:val="20"/>
              </w:rPr>
              <w:t>:30 pm</w:t>
            </w:r>
            <w:r w:rsidR="00A30C98">
              <w:rPr>
                <w:rFonts w:asciiTheme="minorHAnsi" w:hAnsiTheme="minorHAnsi" w:cstheme="minorHAnsi"/>
                <w:sz w:val="20"/>
                <w:szCs w:val="20"/>
              </w:rPr>
              <w:t xml:space="preserve"> or by appointment</w:t>
            </w:r>
          </w:p>
        </w:tc>
      </w:tr>
    </w:tbl>
    <w:p w:rsidR="00004F50" w:rsidRPr="00DC64B1" w:rsidRDefault="00004F50" w:rsidP="005339D1">
      <w:pPr>
        <w:rPr>
          <w:rFonts w:asciiTheme="minorHAnsi" w:hAnsiTheme="minorHAnsi" w:cstheme="minorHAnsi"/>
          <w:sz w:val="20"/>
          <w:szCs w:val="20"/>
        </w:rPr>
      </w:pPr>
    </w:p>
    <w:tbl>
      <w:tblPr>
        <w:tblW w:w="4812" w:type="pct"/>
        <w:tblCellSpacing w:w="0" w:type="dxa"/>
        <w:tblInd w:w="40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Pr>
      <w:tblGrid>
        <w:gridCol w:w="4120"/>
        <w:gridCol w:w="1322"/>
        <w:gridCol w:w="1322"/>
        <w:gridCol w:w="2229"/>
      </w:tblGrid>
      <w:tr w:rsidR="00004F50" w:rsidRPr="00DC64B1" w:rsidTr="00FB56EC">
        <w:trPr>
          <w:tblCellSpacing w:w="0" w:type="dxa"/>
        </w:trPr>
        <w:tc>
          <w:tcPr>
            <w:tcW w:w="4169" w:type="dxa"/>
            <w:tcBorders>
              <w:top w:val="outset" w:sz="6" w:space="0" w:color="auto"/>
              <w:left w:val="outset" w:sz="6" w:space="0" w:color="auto"/>
              <w:bottom w:val="outset" w:sz="6" w:space="0" w:color="auto"/>
              <w:right w:val="outset" w:sz="6" w:space="0" w:color="auto"/>
            </w:tcBorders>
            <w:shd w:val="clear" w:color="auto" w:fill="DDDDDD"/>
            <w:vAlign w:val="center"/>
          </w:tcPr>
          <w:p w:rsidR="00004F50" w:rsidRPr="00DC64B1" w:rsidRDefault="00C54EE9" w:rsidP="005339D1">
            <w:pPr>
              <w:rPr>
                <w:rFonts w:asciiTheme="minorHAnsi" w:hAnsiTheme="minorHAnsi" w:cstheme="minorHAnsi"/>
                <w:sz w:val="20"/>
                <w:szCs w:val="20"/>
              </w:rPr>
            </w:pPr>
            <w:r w:rsidRPr="00DC64B1">
              <w:rPr>
                <w:rFonts w:asciiTheme="minorHAnsi" w:hAnsiTheme="minorHAnsi" w:cstheme="minorHAnsi"/>
                <w:sz w:val="20"/>
                <w:szCs w:val="20"/>
              </w:rPr>
              <w:t xml:space="preserve">Laboratory/Teaching Assistant </w:t>
            </w:r>
            <w:r w:rsidR="00004F50" w:rsidRPr="00DC64B1">
              <w:rPr>
                <w:rFonts w:asciiTheme="minorHAnsi" w:hAnsiTheme="minorHAnsi" w:cstheme="minorHAnsi"/>
                <w:sz w:val="20"/>
                <w:szCs w:val="20"/>
              </w:rPr>
              <w:t>Name</w:t>
            </w:r>
          </w:p>
        </w:tc>
        <w:tc>
          <w:tcPr>
            <w:tcW w:w="1336" w:type="dxa"/>
            <w:tcBorders>
              <w:top w:val="outset" w:sz="6" w:space="0" w:color="auto"/>
              <w:left w:val="outset" w:sz="6" w:space="0" w:color="auto"/>
              <w:bottom w:val="outset" w:sz="6" w:space="0" w:color="auto"/>
              <w:right w:val="outset" w:sz="6" w:space="0" w:color="auto"/>
            </w:tcBorders>
            <w:shd w:val="clear" w:color="auto" w:fill="DDDDDD"/>
            <w:vAlign w:val="center"/>
          </w:tcPr>
          <w:p w:rsidR="00004F50" w:rsidRPr="00DC64B1" w:rsidRDefault="00004F50" w:rsidP="005339D1">
            <w:pPr>
              <w:rPr>
                <w:rFonts w:asciiTheme="minorHAnsi" w:hAnsiTheme="minorHAnsi" w:cstheme="minorHAnsi"/>
                <w:sz w:val="20"/>
                <w:szCs w:val="20"/>
              </w:rPr>
            </w:pPr>
            <w:r w:rsidRPr="00DC64B1">
              <w:rPr>
                <w:rFonts w:asciiTheme="minorHAnsi" w:hAnsiTheme="minorHAnsi" w:cstheme="minorHAnsi"/>
                <w:sz w:val="20"/>
                <w:szCs w:val="20"/>
              </w:rPr>
              <w:t xml:space="preserve">Office </w:t>
            </w:r>
          </w:p>
        </w:tc>
        <w:tc>
          <w:tcPr>
            <w:tcW w:w="1336" w:type="dxa"/>
            <w:tcBorders>
              <w:top w:val="outset" w:sz="6" w:space="0" w:color="auto"/>
              <w:left w:val="outset" w:sz="6" w:space="0" w:color="auto"/>
              <w:bottom w:val="outset" w:sz="6" w:space="0" w:color="auto"/>
              <w:right w:val="outset" w:sz="6" w:space="0" w:color="auto"/>
            </w:tcBorders>
            <w:shd w:val="clear" w:color="auto" w:fill="DDDDDD"/>
            <w:vAlign w:val="center"/>
          </w:tcPr>
          <w:p w:rsidR="00004F50" w:rsidRPr="00DC64B1" w:rsidRDefault="00004F50" w:rsidP="005339D1">
            <w:pPr>
              <w:rPr>
                <w:rFonts w:asciiTheme="minorHAnsi" w:hAnsiTheme="minorHAnsi" w:cstheme="minorHAnsi"/>
                <w:sz w:val="20"/>
                <w:szCs w:val="20"/>
              </w:rPr>
            </w:pPr>
            <w:r w:rsidRPr="00DC64B1">
              <w:rPr>
                <w:rFonts w:asciiTheme="minorHAnsi" w:hAnsiTheme="minorHAnsi" w:cstheme="minorHAnsi"/>
                <w:sz w:val="20"/>
                <w:szCs w:val="20"/>
              </w:rPr>
              <w:t>Phone</w:t>
            </w:r>
          </w:p>
        </w:tc>
        <w:tc>
          <w:tcPr>
            <w:tcW w:w="2254" w:type="dxa"/>
            <w:tcBorders>
              <w:top w:val="outset" w:sz="6" w:space="0" w:color="auto"/>
              <w:left w:val="outset" w:sz="6" w:space="0" w:color="auto"/>
              <w:bottom w:val="outset" w:sz="6" w:space="0" w:color="auto"/>
              <w:right w:val="outset" w:sz="6" w:space="0" w:color="auto"/>
            </w:tcBorders>
            <w:shd w:val="clear" w:color="auto" w:fill="DDDDDD"/>
            <w:vAlign w:val="center"/>
          </w:tcPr>
          <w:p w:rsidR="00004F50" w:rsidRPr="00DC64B1" w:rsidRDefault="00004F50" w:rsidP="005339D1">
            <w:pPr>
              <w:rPr>
                <w:rFonts w:asciiTheme="minorHAnsi" w:hAnsiTheme="minorHAnsi" w:cstheme="minorHAnsi"/>
                <w:sz w:val="20"/>
                <w:szCs w:val="20"/>
              </w:rPr>
            </w:pPr>
            <w:r w:rsidRPr="00DC64B1">
              <w:rPr>
                <w:rFonts w:asciiTheme="minorHAnsi" w:hAnsiTheme="minorHAnsi" w:cstheme="minorHAnsi"/>
                <w:sz w:val="20"/>
                <w:szCs w:val="20"/>
              </w:rPr>
              <w:t>Email</w:t>
            </w:r>
          </w:p>
        </w:tc>
      </w:tr>
      <w:tr w:rsidR="00004F50" w:rsidRPr="00DC64B1" w:rsidTr="00FB56EC">
        <w:trPr>
          <w:tblCellSpacing w:w="0" w:type="dxa"/>
        </w:trPr>
        <w:tc>
          <w:tcPr>
            <w:tcW w:w="4169" w:type="dxa"/>
            <w:tcBorders>
              <w:top w:val="outset" w:sz="6" w:space="0" w:color="auto"/>
              <w:left w:val="outset" w:sz="6" w:space="0" w:color="auto"/>
              <w:bottom w:val="outset" w:sz="6" w:space="0" w:color="auto"/>
              <w:right w:val="outset" w:sz="6" w:space="0" w:color="auto"/>
            </w:tcBorders>
            <w:shd w:val="clear" w:color="auto" w:fill="auto"/>
            <w:vAlign w:val="center"/>
          </w:tcPr>
          <w:p w:rsidR="00004F50" w:rsidRPr="00DC64B1" w:rsidRDefault="00DC64B1" w:rsidP="005339D1">
            <w:pPr>
              <w:rPr>
                <w:rFonts w:asciiTheme="minorHAnsi" w:hAnsiTheme="minorHAnsi" w:cstheme="minorHAnsi"/>
                <w:sz w:val="20"/>
                <w:szCs w:val="20"/>
              </w:rPr>
            </w:pPr>
            <w:r w:rsidRPr="00DC64B1">
              <w:rPr>
                <w:rFonts w:asciiTheme="minorHAnsi" w:hAnsiTheme="minorHAnsi" w:cstheme="minorHAnsi"/>
                <w:sz w:val="20"/>
                <w:szCs w:val="20"/>
              </w:rPr>
              <w:t xml:space="preserve">David </w:t>
            </w:r>
            <w:proofErr w:type="spellStart"/>
            <w:r w:rsidRPr="00DC64B1">
              <w:rPr>
                <w:rFonts w:asciiTheme="minorHAnsi" w:hAnsiTheme="minorHAnsi" w:cstheme="minorHAnsi"/>
                <w:sz w:val="20"/>
                <w:szCs w:val="20"/>
              </w:rPr>
              <w:t>Arppe</w:t>
            </w:r>
            <w:proofErr w:type="spellEnd"/>
            <w:r w:rsidR="008728E6">
              <w:rPr>
                <w:rFonts w:asciiTheme="minorHAnsi" w:hAnsiTheme="minorHAnsi" w:cstheme="minorHAnsi"/>
                <w:sz w:val="20"/>
                <w:szCs w:val="20"/>
              </w:rPr>
              <w:t>, Michael Orr</w:t>
            </w:r>
          </w:p>
        </w:tc>
        <w:tc>
          <w:tcPr>
            <w:tcW w:w="1336" w:type="dxa"/>
            <w:tcBorders>
              <w:top w:val="outset" w:sz="6" w:space="0" w:color="auto"/>
              <w:left w:val="outset" w:sz="6" w:space="0" w:color="auto"/>
              <w:bottom w:val="outset" w:sz="6" w:space="0" w:color="auto"/>
              <w:right w:val="outset" w:sz="6" w:space="0" w:color="auto"/>
            </w:tcBorders>
            <w:shd w:val="clear" w:color="auto" w:fill="auto"/>
            <w:vAlign w:val="center"/>
          </w:tcPr>
          <w:p w:rsidR="00004F50" w:rsidRPr="00DC64B1" w:rsidRDefault="00DC64B1" w:rsidP="005339D1">
            <w:pPr>
              <w:rPr>
                <w:rFonts w:asciiTheme="minorHAnsi" w:hAnsiTheme="minorHAnsi" w:cstheme="minorHAnsi"/>
                <w:sz w:val="20"/>
                <w:szCs w:val="20"/>
              </w:rPr>
            </w:pPr>
            <w:r>
              <w:rPr>
                <w:rFonts w:asciiTheme="minorHAnsi" w:hAnsiTheme="minorHAnsi" w:cstheme="minorHAnsi"/>
                <w:sz w:val="20"/>
                <w:szCs w:val="20"/>
              </w:rPr>
              <w:t>TBA</w:t>
            </w:r>
          </w:p>
        </w:tc>
        <w:tc>
          <w:tcPr>
            <w:tcW w:w="1336" w:type="dxa"/>
            <w:tcBorders>
              <w:top w:val="outset" w:sz="6" w:space="0" w:color="auto"/>
              <w:left w:val="outset" w:sz="6" w:space="0" w:color="auto"/>
              <w:bottom w:val="outset" w:sz="6" w:space="0" w:color="auto"/>
              <w:right w:val="outset" w:sz="6" w:space="0" w:color="auto"/>
            </w:tcBorders>
            <w:shd w:val="clear" w:color="auto" w:fill="auto"/>
            <w:vAlign w:val="center"/>
          </w:tcPr>
          <w:p w:rsidR="00004F50" w:rsidRPr="00DC64B1" w:rsidRDefault="00DC64B1" w:rsidP="005339D1">
            <w:pPr>
              <w:rPr>
                <w:rFonts w:asciiTheme="minorHAnsi" w:hAnsiTheme="minorHAnsi" w:cstheme="minorHAnsi"/>
                <w:sz w:val="20"/>
                <w:szCs w:val="20"/>
              </w:rPr>
            </w:pPr>
            <w:r>
              <w:rPr>
                <w:rFonts w:asciiTheme="minorHAnsi" w:hAnsiTheme="minorHAnsi" w:cstheme="minorHAnsi"/>
                <w:sz w:val="20"/>
                <w:szCs w:val="20"/>
              </w:rPr>
              <w:t>TBA</w:t>
            </w:r>
          </w:p>
        </w:tc>
        <w:tc>
          <w:tcPr>
            <w:tcW w:w="2254" w:type="dxa"/>
            <w:tcBorders>
              <w:top w:val="outset" w:sz="6" w:space="0" w:color="auto"/>
              <w:left w:val="outset" w:sz="6" w:space="0" w:color="auto"/>
              <w:bottom w:val="outset" w:sz="6" w:space="0" w:color="auto"/>
              <w:right w:val="outset" w:sz="6" w:space="0" w:color="auto"/>
            </w:tcBorders>
            <w:shd w:val="clear" w:color="auto" w:fill="auto"/>
            <w:vAlign w:val="center"/>
          </w:tcPr>
          <w:p w:rsidR="00004F50" w:rsidRPr="00DC64B1" w:rsidRDefault="00D575FC" w:rsidP="005339D1">
            <w:pPr>
              <w:rPr>
                <w:rFonts w:asciiTheme="minorHAnsi" w:hAnsiTheme="minorHAnsi" w:cstheme="minorHAnsi"/>
                <w:sz w:val="20"/>
                <w:szCs w:val="20"/>
              </w:rPr>
            </w:pPr>
            <w:hyperlink r:id="rId10" w:history="1">
              <w:r w:rsidR="008728E6" w:rsidRPr="00331406">
                <w:rPr>
                  <w:rStyle w:val="Hyperlink"/>
                  <w:rFonts w:asciiTheme="minorHAnsi" w:hAnsiTheme="minorHAnsi" w:cstheme="minorHAnsi"/>
                  <w:szCs w:val="26"/>
                  <w:shd w:val="clear" w:color="auto" w:fill="FFFFFF"/>
                </w:rPr>
                <w:t>david.arppe@uoit.net</w:t>
              </w:r>
            </w:hyperlink>
            <w:r w:rsidR="008728E6">
              <w:rPr>
                <w:rFonts w:asciiTheme="minorHAnsi" w:hAnsiTheme="minorHAnsi" w:cstheme="minorHAnsi"/>
                <w:color w:val="333333"/>
                <w:szCs w:val="26"/>
                <w:shd w:val="clear" w:color="auto" w:fill="FFFFFF"/>
              </w:rPr>
              <w:t xml:space="preserve">, </w:t>
            </w:r>
            <w:hyperlink r:id="rId11" w:history="1">
              <w:r w:rsidR="008728E6" w:rsidRPr="00331406">
                <w:rPr>
                  <w:rStyle w:val="Hyperlink"/>
                  <w:rFonts w:asciiTheme="minorHAnsi" w:hAnsiTheme="minorHAnsi" w:cstheme="minorHAnsi"/>
                  <w:szCs w:val="26"/>
                  <w:shd w:val="clear" w:color="auto" w:fill="FFFFFF"/>
                </w:rPr>
                <w:t>michael.orr3@uoit.net</w:t>
              </w:r>
            </w:hyperlink>
            <w:r w:rsidR="008728E6">
              <w:rPr>
                <w:rFonts w:asciiTheme="minorHAnsi" w:hAnsiTheme="minorHAnsi" w:cstheme="minorHAnsi"/>
                <w:color w:val="333333"/>
                <w:szCs w:val="26"/>
                <w:shd w:val="clear" w:color="auto" w:fill="FFFFFF"/>
              </w:rPr>
              <w:t xml:space="preserve"> </w:t>
            </w:r>
          </w:p>
        </w:tc>
      </w:tr>
      <w:tr w:rsidR="005F2AC8" w:rsidRPr="00DC64B1" w:rsidTr="00FB56EC">
        <w:trPr>
          <w:tblCellSpacing w:w="0" w:type="dxa"/>
        </w:trPr>
        <w:tc>
          <w:tcPr>
            <w:tcW w:w="9095" w:type="dxa"/>
            <w:gridSpan w:val="4"/>
            <w:tcBorders>
              <w:top w:val="outset" w:sz="6" w:space="0" w:color="auto"/>
              <w:left w:val="outset" w:sz="6" w:space="0" w:color="auto"/>
              <w:bottom w:val="outset" w:sz="6" w:space="0" w:color="auto"/>
              <w:right w:val="outset" w:sz="6" w:space="0" w:color="auto"/>
            </w:tcBorders>
            <w:shd w:val="clear" w:color="auto" w:fill="auto"/>
            <w:vAlign w:val="center"/>
          </w:tcPr>
          <w:p w:rsidR="005F2AC8" w:rsidRPr="00DC64B1" w:rsidRDefault="005F2AC8" w:rsidP="00DC64B1">
            <w:pPr>
              <w:rPr>
                <w:rFonts w:asciiTheme="minorHAnsi" w:hAnsiTheme="minorHAnsi" w:cstheme="minorHAnsi"/>
                <w:sz w:val="20"/>
                <w:szCs w:val="20"/>
              </w:rPr>
            </w:pPr>
            <w:r w:rsidRPr="00DC64B1">
              <w:rPr>
                <w:rFonts w:asciiTheme="minorHAnsi" w:hAnsiTheme="minorHAnsi" w:cstheme="minorHAnsi"/>
                <w:sz w:val="20"/>
                <w:szCs w:val="20"/>
              </w:rPr>
              <w:t xml:space="preserve">Office Hours: </w:t>
            </w:r>
            <w:r w:rsidR="00834833">
              <w:rPr>
                <w:rFonts w:asciiTheme="minorHAnsi" w:hAnsiTheme="minorHAnsi" w:cstheme="minorHAnsi"/>
                <w:sz w:val="20"/>
                <w:szCs w:val="20"/>
              </w:rPr>
              <w:t xml:space="preserve"> TBA</w:t>
            </w:r>
          </w:p>
        </w:tc>
      </w:tr>
    </w:tbl>
    <w:p w:rsidR="00004F50" w:rsidRPr="00DC64B1" w:rsidRDefault="00004F50" w:rsidP="005339D1">
      <w:pPr>
        <w:rPr>
          <w:rFonts w:asciiTheme="minorHAnsi" w:hAnsiTheme="minorHAnsi" w:cstheme="minorHAnsi"/>
          <w:sz w:val="20"/>
          <w:szCs w:val="20"/>
        </w:rPr>
      </w:pPr>
    </w:p>
    <w:p w:rsidR="00121C7D" w:rsidRPr="00DC64B1" w:rsidRDefault="00C54EE9" w:rsidP="005339D1">
      <w:pPr>
        <w:tabs>
          <w:tab w:val="left" w:pos="360"/>
        </w:tabs>
        <w:rPr>
          <w:rFonts w:asciiTheme="minorHAnsi" w:hAnsiTheme="minorHAnsi" w:cstheme="minorHAnsi"/>
          <w:b/>
          <w:sz w:val="20"/>
          <w:szCs w:val="20"/>
        </w:rPr>
      </w:pPr>
      <w:r w:rsidRPr="00DC64B1">
        <w:rPr>
          <w:rFonts w:asciiTheme="minorHAnsi" w:hAnsiTheme="minorHAnsi" w:cstheme="minorHAnsi"/>
          <w:b/>
          <w:sz w:val="20"/>
          <w:szCs w:val="20"/>
        </w:rPr>
        <w:t>3.</w:t>
      </w:r>
      <w:r w:rsidRPr="00DC64B1">
        <w:rPr>
          <w:rFonts w:asciiTheme="minorHAnsi" w:hAnsiTheme="minorHAnsi" w:cstheme="minorHAnsi"/>
          <w:b/>
          <w:sz w:val="20"/>
          <w:szCs w:val="20"/>
        </w:rPr>
        <w:tab/>
      </w:r>
      <w:r w:rsidR="00121C7D" w:rsidRPr="00DC64B1">
        <w:rPr>
          <w:rFonts w:asciiTheme="minorHAnsi" w:hAnsiTheme="minorHAnsi" w:cstheme="minorHAnsi"/>
          <w:b/>
          <w:sz w:val="20"/>
          <w:szCs w:val="20"/>
        </w:rPr>
        <w:t xml:space="preserve">Course </w:t>
      </w:r>
      <w:r w:rsidR="00356234" w:rsidRPr="00DC64B1">
        <w:rPr>
          <w:rFonts w:asciiTheme="minorHAnsi" w:hAnsiTheme="minorHAnsi" w:cstheme="minorHAnsi"/>
          <w:b/>
          <w:sz w:val="20"/>
          <w:szCs w:val="20"/>
        </w:rPr>
        <w:t>Description</w:t>
      </w:r>
    </w:p>
    <w:p w:rsidR="00004F50" w:rsidRPr="00DC64B1" w:rsidRDefault="00004F50" w:rsidP="005339D1">
      <w:pPr>
        <w:autoSpaceDE w:val="0"/>
        <w:autoSpaceDN w:val="0"/>
        <w:adjustRightInd w:val="0"/>
        <w:rPr>
          <w:rFonts w:asciiTheme="minorHAnsi" w:hAnsiTheme="minorHAnsi" w:cstheme="minorHAnsi"/>
          <w:sz w:val="20"/>
          <w:szCs w:val="20"/>
        </w:rPr>
      </w:pPr>
    </w:p>
    <w:tbl>
      <w:tblPr>
        <w:tblStyle w:val="TableGrid"/>
        <w:tblW w:w="0" w:type="auto"/>
        <w:tblInd w:w="468" w:type="dxa"/>
        <w:tblLook w:val="04A0" w:firstRow="1" w:lastRow="0" w:firstColumn="1" w:lastColumn="0" w:noHBand="0" w:noVBand="1"/>
      </w:tblPr>
      <w:tblGrid>
        <w:gridCol w:w="8882"/>
      </w:tblGrid>
      <w:tr w:rsidR="0092036E" w:rsidRPr="00DC64B1" w:rsidTr="00FB56EC">
        <w:tc>
          <w:tcPr>
            <w:tcW w:w="9108" w:type="dxa"/>
          </w:tcPr>
          <w:p w:rsidR="00F032D8" w:rsidRPr="00DC64B1" w:rsidRDefault="00A91EDC" w:rsidP="000321A8">
            <w:pPr>
              <w:jc w:val="both"/>
              <w:rPr>
                <w:rFonts w:asciiTheme="minorHAnsi" w:hAnsiTheme="minorHAnsi" w:cstheme="minorHAnsi"/>
                <w:sz w:val="24"/>
              </w:rPr>
            </w:pPr>
            <w:r w:rsidRPr="00834833">
              <w:rPr>
                <w:rFonts w:asciiTheme="minorHAnsi" w:hAnsiTheme="minorHAnsi" w:cstheme="minorHAnsi"/>
                <w:sz w:val="24"/>
              </w:rPr>
              <w:t xml:space="preserve">This course is an introduction to Computer Graphics. The first objective of this course is to familiarize the students with the basic theory, practice and techniques of Computer Graphics as a background for the implementation of this knowledge on computer graphics programming. The main topics include graphics I/O devices characteristics, basic graphics architecture, pipeline, projections, rendering, </w:t>
            </w:r>
            <w:proofErr w:type="spellStart"/>
            <w:r w:rsidRPr="00834833">
              <w:rPr>
                <w:rFonts w:asciiTheme="minorHAnsi" w:hAnsiTheme="minorHAnsi" w:cstheme="minorHAnsi"/>
                <w:sz w:val="24"/>
              </w:rPr>
              <w:t>shaders</w:t>
            </w:r>
            <w:proofErr w:type="spellEnd"/>
            <w:r w:rsidRPr="00834833">
              <w:rPr>
                <w:rFonts w:asciiTheme="minorHAnsi" w:hAnsiTheme="minorHAnsi" w:cstheme="minorHAnsi"/>
                <w:sz w:val="24"/>
              </w:rPr>
              <w:t>, 2D/3D Transformations, color, texturing and lighting. The course will also provide the students with the knowledge to use the OpenGL API in order to develop Computer Graphics applications.</w:t>
            </w:r>
            <w:r w:rsidR="000321A8" w:rsidRPr="00834833">
              <w:rPr>
                <w:rFonts w:asciiTheme="minorHAnsi" w:hAnsiTheme="minorHAnsi" w:cstheme="minorHAnsi"/>
                <w:sz w:val="24"/>
              </w:rPr>
              <w:t xml:space="preserve"> </w:t>
            </w:r>
            <w:r w:rsidR="009C3793" w:rsidRPr="00834833">
              <w:rPr>
                <w:rFonts w:asciiTheme="minorHAnsi" w:hAnsiTheme="minorHAnsi" w:cstheme="minorHAnsi"/>
                <w:sz w:val="24"/>
                <w:szCs w:val="20"/>
              </w:rPr>
              <w:t>Prerequisites: CSCI 2010U, MATH 2050U</w:t>
            </w:r>
            <w:r w:rsidR="009C3793" w:rsidRPr="00834833">
              <w:rPr>
                <w:rFonts w:asciiTheme="minorHAnsi" w:hAnsiTheme="minorHAnsi" w:cstheme="minorHAnsi"/>
                <w:color w:val="FF0000"/>
                <w:sz w:val="24"/>
                <w:szCs w:val="20"/>
              </w:rPr>
              <w:t xml:space="preserve">. </w:t>
            </w:r>
            <w:r w:rsidR="009C3793" w:rsidRPr="00834833">
              <w:rPr>
                <w:rFonts w:asciiTheme="minorHAnsi" w:hAnsiTheme="minorHAnsi" w:cstheme="minorHAnsi"/>
                <w:sz w:val="24"/>
                <w:szCs w:val="20"/>
              </w:rPr>
              <w:t>Credit restriction: ENGR 4860U</w:t>
            </w:r>
            <w:r w:rsidR="000321A8" w:rsidRPr="00834833">
              <w:rPr>
                <w:rFonts w:asciiTheme="minorHAnsi" w:hAnsiTheme="minorHAnsi" w:cstheme="minorHAnsi"/>
                <w:sz w:val="24"/>
                <w:szCs w:val="20"/>
              </w:rPr>
              <w:t>.</w:t>
            </w:r>
          </w:p>
        </w:tc>
      </w:tr>
    </w:tbl>
    <w:p w:rsidR="00004F50" w:rsidRDefault="00004F50" w:rsidP="005339D1">
      <w:pPr>
        <w:autoSpaceDE w:val="0"/>
        <w:autoSpaceDN w:val="0"/>
        <w:adjustRightInd w:val="0"/>
        <w:rPr>
          <w:rFonts w:asciiTheme="minorHAnsi" w:hAnsiTheme="minorHAnsi" w:cstheme="minorHAnsi"/>
          <w:sz w:val="20"/>
          <w:szCs w:val="20"/>
        </w:rPr>
      </w:pPr>
    </w:p>
    <w:p w:rsidR="000E790F" w:rsidRDefault="000E790F" w:rsidP="005339D1">
      <w:pPr>
        <w:autoSpaceDE w:val="0"/>
        <w:autoSpaceDN w:val="0"/>
        <w:adjustRightInd w:val="0"/>
        <w:rPr>
          <w:rFonts w:asciiTheme="minorHAnsi" w:hAnsiTheme="minorHAnsi" w:cstheme="minorHAnsi"/>
          <w:sz w:val="20"/>
          <w:szCs w:val="20"/>
        </w:rPr>
      </w:pPr>
    </w:p>
    <w:p w:rsidR="000E790F" w:rsidRDefault="000E790F" w:rsidP="005339D1">
      <w:pPr>
        <w:autoSpaceDE w:val="0"/>
        <w:autoSpaceDN w:val="0"/>
        <w:adjustRightInd w:val="0"/>
        <w:rPr>
          <w:rFonts w:asciiTheme="minorHAnsi" w:hAnsiTheme="minorHAnsi" w:cstheme="minorHAnsi"/>
          <w:sz w:val="20"/>
          <w:szCs w:val="20"/>
        </w:rPr>
      </w:pPr>
    </w:p>
    <w:p w:rsidR="000E790F" w:rsidRDefault="000E790F" w:rsidP="005339D1">
      <w:pPr>
        <w:autoSpaceDE w:val="0"/>
        <w:autoSpaceDN w:val="0"/>
        <w:adjustRightInd w:val="0"/>
        <w:rPr>
          <w:rFonts w:asciiTheme="minorHAnsi" w:hAnsiTheme="minorHAnsi" w:cstheme="minorHAnsi"/>
          <w:sz w:val="20"/>
          <w:szCs w:val="20"/>
        </w:rPr>
      </w:pPr>
    </w:p>
    <w:p w:rsidR="000E790F" w:rsidRPr="00DC64B1" w:rsidRDefault="000E790F" w:rsidP="005339D1">
      <w:pPr>
        <w:autoSpaceDE w:val="0"/>
        <w:autoSpaceDN w:val="0"/>
        <w:adjustRightInd w:val="0"/>
        <w:rPr>
          <w:rFonts w:asciiTheme="minorHAnsi" w:hAnsiTheme="minorHAnsi" w:cstheme="minorHAnsi"/>
          <w:sz w:val="20"/>
          <w:szCs w:val="20"/>
        </w:rPr>
      </w:pPr>
    </w:p>
    <w:p w:rsidR="00004F50" w:rsidRPr="00DC64B1" w:rsidRDefault="00C54EE9" w:rsidP="005339D1">
      <w:pPr>
        <w:tabs>
          <w:tab w:val="left" w:pos="360"/>
        </w:tabs>
        <w:autoSpaceDE w:val="0"/>
        <w:autoSpaceDN w:val="0"/>
        <w:adjustRightInd w:val="0"/>
        <w:rPr>
          <w:rFonts w:asciiTheme="minorHAnsi" w:hAnsiTheme="minorHAnsi" w:cstheme="minorHAnsi"/>
          <w:b/>
          <w:sz w:val="20"/>
          <w:szCs w:val="20"/>
        </w:rPr>
      </w:pPr>
      <w:r w:rsidRPr="00DC64B1">
        <w:rPr>
          <w:rFonts w:asciiTheme="minorHAnsi" w:hAnsiTheme="minorHAnsi" w:cstheme="minorHAnsi"/>
          <w:b/>
          <w:sz w:val="20"/>
          <w:szCs w:val="20"/>
        </w:rPr>
        <w:t>4.</w:t>
      </w:r>
      <w:r w:rsidRPr="00DC64B1">
        <w:rPr>
          <w:rFonts w:asciiTheme="minorHAnsi" w:hAnsiTheme="minorHAnsi" w:cstheme="minorHAnsi"/>
          <w:b/>
          <w:sz w:val="20"/>
          <w:szCs w:val="20"/>
        </w:rPr>
        <w:tab/>
      </w:r>
      <w:r w:rsidR="0092036E" w:rsidRPr="00DC64B1">
        <w:rPr>
          <w:rFonts w:asciiTheme="minorHAnsi" w:hAnsiTheme="minorHAnsi" w:cstheme="minorHAnsi"/>
          <w:b/>
          <w:sz w:val="20"/>
          <w:szCs w:val="20"/>
        </w:rPr>
        <w:t xml:space="preserve">Learning </w:t>
      </w:r>
      <w:r w:rsidR="00BC312C" w:rsidRPr="00DC64B1">
        <w:rPr>
          <w:rFonts w:asciiTheme="minorHAnsi" w:hAnsiTheme="minorHAnsi" w:cstheme="minorHAnsi"/>
          <w:b/>
          <w:sz w:val="20"/>
          <w:szCs w:val="20"/>
        </w:rPr>
        <w:t>Outcomes</w:t>
      </w:r>
    </w:p>
    <w:p w:rsidR="0092036E" w:rsidRPr="00DC64B1" w:rsidRDefault="0092036E" w:rsidP="0092036E">
      <w:pPr>
        <w:tabs>
          <w:tab w:val="left" w:pos="360"/>
        </w:tabs>
        <w:autoSpaceDE w:val="0"/>
        <w:autoSpaceDN w:val="0"/>
        <w:adjustRightInd w:val="0"/>
        <w:rPr>
          <w:rFonts w:asciiTheme="minorHAnsi" w:hAnsiTheme="minorHAnsi" w:cstheme="minorHAnsi"/>
          <w:sz w:val="20"/>
          <w:szCs w:val="20"/>
        </w:rPr>
      </w:pPr>
    </w:p>
    <w:tbl>
      <w:tblPr>
        <w:tblStyle w:val="TableGrid"/>
        <w:tblW w:w="0" w:type="auto"/>
        <w:tblInd w:w="468" w:type="dxa"/>
        <w:tblLook w:val="04A0" w:firstRow="1" w:lastRow="0" w:firstColumn="1" w:lastColumn="0" w:noHBand="0" w:noVBand="1"/>
      </w:tblPr>
      <w:tblGrid>
        <w:gridCol w:w="8882"/>
      </w:tblGrid>
      <w:tr w:rsidR="0092036E" w:rsidRPr="00DC64B1" w:rsidTr="000E790F">
        <w:trPr>
          <w:trHeight w:val="4724"/>
        </w:trPr>
        <w:tc>
          <w:tcPr>
            <w:tcW w:w="9108" w:type="dxa"/>
          </w:tcPr>
          <w:p w:rsidR="0092036E" w:rsidRDefault="0092036E" w:rsidP="0092036E">
            <w:pPr>
              <w:autoSpaceDE w:val="0"/>
              <w:autoSpaceDN w:val="0"/>
              <w:adjustRightInd w:val="0"/>
              <w:rPr>
                <w:rFonts w:asciiTheme="minorHAnsi" w:hAnsiTheme="minorHAnsi" w:cstheme="minorHAnsi"/>
                <w:sz w:val="20"/>
                <w:szCs w:val="20"/>
              </w:rPr>
            </w:pPr>
            <w:r w:rsidRPr="00DC64B1">
              <w:rPr>
                <w:rFonts w:asciiTheme="minorHAnsi" w:hAnsiTheme="minorHAnsi" w:cstheme="minorHAnsi"/>
                <w:sz w:val="20"/>
                <w:szCs w:val="20"/>
              </w:rPr>
              <w:t>On the successful completion of the course, students will be able to:</w:t>
            </w:r>
          </w:p>
          <w:p w:rsidR="00DC64B1" w:rsidRDefault="00DC64B1" w:rsidP="000E790F">
            <w:pPr>
              <w:pStyle w:val="ListParagraph"/>
              <w:numPr>
                <w:ilvl w:val="0"/>
                <w:numId w:val="7"/>
              </w:numPr>
              <w:tabs>
                <w:tab w:val="left" w:pos="360"/>
              </w:tabs>
              <w:autoSpaceDE w:val="0"/>
              <w:autoSpaceDN w:val="0"/>
              <w:adjustRightInd w:val="0"/>
              <w:rPr>
                <w:rFonts w:asciiTheme="minorHAnsi" w:hAnsiTheme="minorHAnsi" w:cstheme="minorHAnsi"/>
              </w:rPr>
            </w:pPr>
            <w:r w:rsidRPr="000E790F">
              <w:rPr>
                <w:rFonts w:asciiTheme="minorHAnsi" w:hAnsiTheme="minorHAnsi" w:cstheme="minorHAnsi"/>
              </w:rPr>
              <w:t>Recognize and implement the fundamental computer graphics theory, terms and concepts.</w:t>
            </w:r>
          </w:p>
          <w:p w:rsidR="000E790F" w:rsidRPr="000E790F" w:rsidRDefault="000E790F" w:rsidP="000E790F">
            <w:pPr>
              <w:pStyle w:val="ListParagraph"/>
              <w:numPr>
                <w:ilvl w:val="0"/>
                <w:numId w:val="7"/>
              </w:numPr>
              <w:tabs>
                <w:tab w:val="left" w:pos="360"/>
              </w:tabs>
              <w:autoSpaceDE w:val="0"/>
              <w:autoSpaceDN w:val="0"/>
              <w:adjustRightInd w:val="0"/>
              <w:rPr>
                <w:rFonts w:asciiTheme="minorHAnsi" w:hAnsiTheme="minorHAnsi" w:cstheme="minorHAnsi"/>
              </w:rPr>
            </w:pPr>
            <w:r>
              <w:rPr>
                <w:rFonts w:asciiTheme="minorHAnsi" w:hAnsiTheme="minorHAnsi" w:cstheme="minorHAnsi"/>
              </w:rPr>
              <w:t>Explain the basics of graphics hardware and pipelines.</w:t>
            </w:r>
          </w:p>
          <w:p w:rsidR="000E790F" w:rsidRPr="000E790F" w:rsidRDefault="000E790F" w:rsidP="000E790F">
            <w:pPr>
              <w:pStyle w:val="ListParagraph"/>
              <w:numPr>
                <w:ilvl w:val="0"/>
                <w:numId w:val="7"/>
              </w:numPr>
              <w:tabs>
                <w:tab w:val="left" w:pos="360"/>
              </w:tabs>
              <w:autoSpaceDE w:val="0"/>
              <w:autoSpaceDN w:val="0"/>
              <w:adjustRightInd w:val="0"/>
              <w:rPr>
                <w:rFonts w:asciiTheme="minorHAnsi" w:hAnsiTheme="minorHAnsi" w:cstheme="minorHAnsi"/>
              </w:rPr>
            </w:pPr>
            <w:r w:rsidRPr="000E790F">
              <w:rPr>
                <w:rFonts w:asciiTheme="minorHAnsi" w:hAnsiTheme="minorHAnsi" w:cstheme="minorHAnsi"/>
              </w:rPr>
              <w:t>Understand and use the OpenGL Graphics Pipeline.</w:t>
            </w:r>
          </w:p>
          <w:p w:rsidR="000E790F" w:rsidRPr="000E790F" w:rsidRDefault="000E790F" w:rsidP="000E790F">
            <w:pPr>
              <w:pStyle w:val="ListParagraph"/>
              <w:numPr>
                <w:ilvl w:val="0"/>
                <w:numId w:val="7"/>
              </w:numPr>
              <w:tabs>
                <w:tab w:val="left" w:pos="360"/>
              </w:tabs>
              <w:autoSpaceDE w:val="0"/>
              <w:autoSpaceDN w:val="0"/>
              <w:adjustRightInd w:val="0"/>
              <w:rPr>
                <w:rFonts w:asciiTheme="minorHAnsi" w:hAnsiTheme="minorHAnsi" w:cstheme="minorHAnsi"/>
              </w:rPr>
            </w:pPr>
            <w:r w:rsidRPr="000E790F">
              <w:rPr>
                <w:rFonts w:asciiTheme="minorHAnsi" w:hAnsiTheme="minorHAnsi" w:cstheme="minorHAnsi"/>
              </w:rPr>
              <w:t>Develop Computer Graphics applications using OpenGL.</w:t>
            </w:r>
          </w:p>
          <w:p w:rsidR="00C17A69" w:rsidRPr="000E790F" w:rsidRDefault="00C17A69" w:rsidP="000E790F">
            <w:pPr>
              <w:pStyle w:val="ListParagraph"/>
              <w:numPr>
                <w:ilvl w:val="0"/>
                <w:numId w:val="7"/>
              </w:numPr>
              <w:spacing w:after="200" w:line="276" w:lineRule="auto"/>
              <w:rPr>
                <w:rFonts w:asciiTheme="minorHAnsi" w:hAnsiTheme="minorHAnsi" w:cstheme="minorHAnsi"/>
              </w:rPr>
            </w:pPr>
            <w:r w:rsidRPr="000E790F">
              <w:rPr>
                <w:rFonts w:asciiTheme="minorHAnsi" w:hAnsiTheme="minorHAnsi" w:cstheme="minorHAnsi"/>
              </w:rPr>
              <w:t>Identify and use software packages that assist with the production of graphics applications.</w:t>
            </w:r>
          </w:p>
          <w:p w:rsidR="000E790F" w:rsidRPr="000E790F" w:rsidRDefault="000E790F" w:rsidP="000E790F">
            <w:pPr>
              <w:pStyle w:val="ListParagraph"/>
              <w:numPr>
                <w:ilvl w:val="0"/>
                <w:numId w:val="7"/>
              </w:numPr>
              <w:spacing w:after="200" w:line="276" w:lineRule="auto"/>
              <w:rPr>
                <w:rFonts w:asciiTheme="minorHAnsi" w:hAnsiTheme="minorHAnsi" w:cstheme="minorHAnsi"/>
              </w:rPr>
            </w:pPr>
            <w:r>
              <w:rPr>
                <w:rFonts w:asciiTheme="minorHAnsi" w:hAnsiTheme="minorHAnsi" w:cstheme="minorHAnsi"/>
              </w:rPr>
              <w:t>Apply Transformations, Texturing, Geometric modelling techniques and Lighting into graphical scenes.</w:t>
            </w:r>
          </w:p>
          <w:p w:rsidR="00C17A69" w:rsidRPr="00DC64B1" w:rsidRDefault="00C17A69" w:rsidP="000E790F">
            <w:pPr>
              <w:pStyle w:val="ListParagraph"/>
              <w:numPr>
                <w:ilvl w:val="0"/>
                <w:numId w:val="7"/>
              </w:numPr>
              <w:spacing w:after="200" w:line="276" w:lineRule="auto"/>
              <w:rPr>
                <w:rFonts w:asciiTheme="minorHAnsi" w:hAnsiTheme="minorHAnsi" w:cstheme="minorHAnsi"/>
              </w:rPr>
            </w:pPr>
            <w:r w:rsidRPr="00DC64B1">
              <w:rPr>
                <w:rFonts w:asciiTheme="minorHAnsi" w:hAnsiTheme="minorHAnsi" w:cstheme="minorHAnsi"/>
              </w:rPr>
              <w:t>Describe the theory underlying ray tracing techniques and implement a simple ray tracer to render a scene.</w:t>
            </w:r>
          </w:p>
          <w:p w:rsidR="00C17A69" w:rsidRPr="00DC64B1" w:rsidRDefault="000E790F" w:rsidP="000E790F">
            <w:pPr>
              <w:pStyle w:val="ListParagraph"/>
              <w:numPr>
                <w:ilvl w:val="0"/>
                <w:numId w:val="7"/>
              </w:numPr>
              <w:spacing w:after="200" w:line="276" w:lineRule="auto"/>
              <w:rPr>
                <w:rFonts w:asciiTheme="minorHAnsi" w:hAnsiTheme="minorHAnsi" w:cstheme="minorHAnsi"/>
              </w:rPr>
            </w:pPr>
            <w:r>
              <w:rPr>
                <w:rFonts w:asciiTheme="minorHAnsi" w:hAnsiTheme="minorHAnsi" w:cstheme="minorHAnsi"/>
              </w:rPr>
              <w:t>Understand and implement the visual representation of color.</w:t>
            </w:r>
          </w:p>
          <w:p w:rsidR="00C17A69" w:rsidRPr="00DC64B1" w:rsidRDefault="00C17A69" w:rsidP="000E790F">
            <w:pPr>
              <w:pStyle w:val="ListParagraph"/>
              <w:numPr>
                <w:ilvl w:val="0"/>
                <w:numId w:val="7"/>
              </w:numPr>
              <w:spacing w:after="200" w:line="276" w:lineRule="auto"/>
              <w:rPr>
                <w:rFonts w:asciiTheme="minorHAnsi" w:hAnsiTheme="minorHAnsi" w:cstheme="minorHAnsi"/>
              </w:rPr>
            </w:pPr>
            <w:r w:rsidRPr="00DC64B1">
              <w:rPr>
                <w:rFonts w:asciiTheme="minorHAnsi" w:hAnsiTheme="minorHAnsi" w:cstheme="minorHAnsi"/>
              </w:rPr>
              <w:t>Apply graphical techniques to the display of different types of data.</w:t>
            </w:r>
          </w:p>
          <w:p w:rsidR="00F032D8" w:rsidRPr="000E790F" w:rsidRDefault="00C17A69" w:rsidP="000E790F">
            <w:pPr>
              <w:pStyle w:val="ListParagraph"/>
              <w:numPr>
                <w:ilvl w:val="0"/>
                <w:numId w:val="7"/>
              </w:numPr>
              <w:spacing w:after="200" w:line="276" w:lineRule="auto"/>
              <w:rPr>
                <w:rFonts w:asciiTheme="minorHAnsi" w:hAnsiTheme="minorHAnsi" w:cstheme="minorHAnsi"/>
              </w:rPr>
            </w:pPr>
            <w:r w:rsidRPr="00DC64B1">
              <w:rPr>
                <w:rFonts w:asciiTheme="minorHAnsi" w:hAnsiTheme="minorHAnsi" w:cstheme="minorHAnsi"/>
              </w:rPr>
              <w:t>Explain the most important advances in graphics hardware, including GPU programming, and relate them to the most challenging problems in the discipline.</w:t>
            </w:r>
          </w:p>
        </w:tc>
      </w:tr>
    </w:tbl>
    <w:p w:rsidR="005F2AC8" w:rsidRPr="00DC64B1" w:rsidRDefault="005F2AC8" w:rsidP="005339D1">
      <w:pPr>
        <w:tabs>
          <w:tab w:val="left" w:pos="360"/>
          <w:tab w:val="left" w:pos="720"/>
          <w:tab w:val="left" w:pos="1080"/>
        </w:tabs>
        <w:autoSpaceDE w:val="0"/>
        <w:autoSpaceDN w:val="0"/>
        <w:adjustRightInd w:val="0"/>
        <w:rPr>
          <w:rFonts w:asciiTheme="minorHAnsi" w:hAnsiTheme="minorHAnsi" w:cstheme="minorHAnsi"/>
          <w:sz w:val="20"/>
          <w:szCs w:val="20"/>
        </w:rPr>
      </w:pPr>
    </w:p>
    <w:p w:rsidR="00121C7D" w:rsidRPr="00DC64B1" w:rsidRDefault="00C54EE9" w:rsidP="005339D1">
      <w:pPr>
        <w:tabs>
          <w:tab w:val="left" w:pos="360"/>
          <w:tab w:val="left" w:pos="720"/>
          <w:tab w:val="left" w:pos="1080"/>
        </w:tabs>
        <w:rPr>
          <w:rFonts w:asciiTheme="minorHAnsi" w:hAnsiTheme="minorHAnsi" w:cstheme="minorHAnsi"/>
          <w:b/>
          <w:sz w:val="20"/>
          <w:szCs w:val="20"/>
        </w:rPr>
      </w:pPr>
      <w:r w:rsidRPr="00DC64B1">
        <w:rPr>
          <w:rFonts w:asciiTheme="minorHAnsi" w:hAnsiTheme="minorHAnsi" w:cstheme="minorHAnsi"/>
          <w:b/>
          <w:sz w:val="20"/>
          <w:szCs w:val="20"/>
        </w:rPr>
        <w:t>5.</w:t>
      </w:r>
      <w:r w:rsidRPr="00DC64B1">
        <w:rPr>
          <w:rFonts w:asciiTheme="minorHAnsi" w:hAnsiTheme="minorHAnsi" w:cstheme="minorHAnsi"/>
          <w:b/>
          <w:sz w:val="20"/>
          <w:szCs w:val="20"/>
        </w:rPr>
        <w:tab/>
      </w:r>
      <w:r w:rsidR="007527B6" w:rsidRPr="00DC64B1">
        <w:rPr>
          <w:rFonts w:asciiTheme="minorHAnsi" w:hAnsiTheme="minorHAnsi" w:cstheme="minorHAnsi"/>
          <w:b/>
          <w:sz w:val="20"/>
          <w:szCs w:val="20"/>
        </w:rPr>
        <w:t>Course Design</w:t>
      </w:r>
    </w:p>
    <w:p w:rsidR="0092036E" w:rsidRPr="00DC64B1" w:rsidRDefault="0092036E" w:rsidP="005339D1">
      <w:pPr>
        <w:tabs>
          <w:tab w:val="left" w:pos="360"/>
          <w:tab w:val="left" w:pos="720"/>
          <w:tab w:val="left" w:pos="1080"/>
        </w:tabs>
        <w:rPr>
          <w:rFonts w:asciiTheme="minorHAnsi" w:hAnsiTheme="minorHAnsi" w:cstheme="minorHAnsi"/>
          <w:b/>
          <w:sz w:val="20"/>
          <w:szCs w:val="20"/>
        </w:rPr>
      </w:pPr>
    </w:p>
    <w:tbl>
      <w:tblPr>
        <w:tblStyle w:val="TableGrid"/>
        <w:tblW w:w="0" w:type="auto"/>
        <w:tblInd w:w="468" w:type="dxa"/>
        <w:tblLook w:val="04A0" w:firstRow="1" w:lastRow="0" w:firstColumn="1" w:lastColumn="0" w:noHBand="0" w:noVBand="1"/>
      </w:tblPr>
      <w:tblGrid>
        <w:gridCol w:w="8882"/>
      </w:tblGrid>
      <w:tr w:rsidR="0092036E" w:rsidRPr="00DC64B1" w:rsidTr="00FB56EC">
        <w:tc>
          <w:tcPr>
            <w:tcW w:w="9108" w:type="dxa"/>
          </w:tcPr>
          <w:p w:rsidR="00F032D8" w:rsidRPr="00DC64B1" w:rsidRDefault="008D5F6B" w:rsidP="001B5EAA">
            <w:pPr>
              <w:rPr>
                <w:rFonts w:asciiTheme="minorHAnsi" w:hAnsiTheme="minorHAnsi" w:cstheme="minorHAnsi"/>
                <w:b/>
                <w:sz w:val="20"/>
                <w:szCs w:val="20"/>
              </w:rPr>
            </w:pPr>
            <w:r w:rsidRPr="00DC64B1">
              <w:rPr>
                <w:rFonts w:asciiTheme="minorHAnsi" w:hAnsiTheme="minorHAnsi" w:cstheme="minorHAnsi"/>
                <w:color w:val="000000" w:themeColor="text1"/>
                <w:szCs w:val="22"/>
              </w:rPr>
              <w:t>This course is delivered as a combination of lectures and laboratories.  The concepts are covered in the lectures and illustrate</w:t>
            </w:r>
            <w:r w:rsidR="001B5EAA">
              <w:rPr>
                <w:rFonts w:asciiTheme="minorHAnsi" w:hAnsiTheme="minorHAnsi" w:cstheme="minorHAnsi"/>
                <w:color w:val="000000" w:themeColor="text1"/>
                <w:szCs w:val="22"/>
              </w:rPr>
              <w:t xml:space="preserve">d in the laboratory exercises. </w:t>
            </w:r>
          </w:p>
        </w:tc>
      </w:tr>
    </w:tbl>
    <w:p w:rsidR="003A26F7" w:rsidRPr="00DC64B1" w:rsidRDefault="003A26F7" w:rsidP="005339D1">
      <w:pPr>
        <w:tabs>
          <w:tab w:val="left" w:pos="360"/>
          <w:tab w:val="left" w:pos="720"/>
          <w:tab w:val="left" w:pos="1080"/>
        </w:tabs>
        <w:rPr>
          <w:rFonts w:asciiTheme="minorHAnsi" w:hAnsiTheme="minorHAnsi" w:cstheme="minorHAnsi"/>
          <w:b/>
          <w:sz w:val="20"/>
          <w:szCs w:val="20"/>
        </w:rPr>
      </w:pPr>
    </w:p>
    <w:p w:rsidR="007527B6" w:rsidRPr="00DC64B1" w:rsidRDefault="00C54EE9" w:rsidP="005339D1">
      <w:pPr>
        <w:tabs>
          <w:tab w:val="left" w:pos="360"/>
          <w:tab w:val="left" w:pos="720"/>
          <w:tab w:val="left" w:pos="1080"/>
        </w:tabs>
        <w:rPr>
          <w:rFonts w:asciiTheme="minorHAnsi" w:hAnsiTheme="minorHAnsi" w:cstheme="minorHAnsi"/>
          <w:b/>
          <w:sz w:val="20"/>
          <w:szCs w:val="20"/>
        </w:rPr>
      </w:pPr>
      <w:r w:rsidRPr="00DC64B1">
        <w:rPr>
          <w:rFonts w:asciiTheme="minorHAnsi" w:hAnsiTheme="minorHAnsi" w:cstheme="minorHAnsi"/>
          <w:b/>
          <w:sz w:val="20"/>
          <w:szCs w:val="20"/>
        </w:rPr>
        <w:t>6.</w:t>
      </w:r>
      <w:r w:rsidRPr="00DC64B1">
        <w:rPr>
          <w:rFonts w:asciiTheme="minorHAnsi" w:hAnsiTheme="minorHAnsi" w:cstheme="minorHAnsi"/>
          <w:b/>
          <w:sz w:val="20"/>
          <w:szCs w:val="20"/>
        </w:rPr>
        <w:tab/>
      </w:r>
      <w:r w:rsidR="007527B6" w:rsidRPr="00DC64B1">
        <w:rPr>
          <w:rFonts w:asciiTheme="minorHAnsi" w:hAnsiTheme="minorHAnsi" w:cstheme="minorHAnsi"/>
          <w:b/>
          <w:sz w:val="20"/>
          <w:szCs w:val="20"/>
        </w:rPr>
        <w:t xml:space="preserve">Outline of Topics </w:t>
      </w:r>
      <w:r w:rsidR="00663344" w:rsidRPr="00DC64B1">
        <w:rPr>
          <w:rFonts w:asciiTheme="minorHAnsi" w:hAnsiTheme="minorHAnsi" w:cstheme="minorHAnsi"/>
          <w:b/>
          <w:sz w:val="20"/>
          <w:szCs w:val="20"/>
        </w:rPr>
        <w:t>in the Course</w:t>
      </w:r>
    </w:p>
    <w:tbl>
      <w:tblPr>
        <w:tblStyle w:val="TableGrid"/>
        <w:tblW w:w="0" w:type="auto"/>
        <w:tblInd w:w="468" w:type="dxa"/>
        <w:tblLook w:val="04A0" w:firstRow="1" w:lastRow="0" w:firstColumn="1" w:lastColumn="0" w:noHBand="0" w:noVBand="1"/>
      </w:tblPr>
      <w:tblGrid>
        <w:gridCol w:w="8882"/>
      </w:tblGrid>
      <w:tr w:rsidR="0092036E" w:rsidRPr="00DC64B1" w:rsidTr="00FB56EC">
        <w:tc>
          <w:tcPr>
            <w:tcW w:w="9108" w:type="dxa"/>
          </w:tcPr>
          <w:p w:rsidR="00597043" w:rsidRPr="00DC64B1" w:rsidRDefault="005B1A56" w:rsidP="00597043">
            <w:pPr>
              <w:pStyle w:val="ListParagraph"/>
              <w:numPr>
                <w:ilvl w:val="0"/>
                <w:numId w:val="4"/>
              </w:numPr>
              <w:spacing w:after="200"/>
              <w:rPr>
                <w:rFonts w:asciiTheme="minorHAnsi" w:hAnsiTheme="minorHAnsi" w:cstheme="minorHAnsi"/>
              </w:rPr>
            </w:pPr>
            <w:r>
              <w:rPr>
                <w:rFonts w:asciiTheme="minorHAnsi" w:hAnsiTheme="minorHAnsi" w:cstheme="minorHAnsi"/>
              </w:rPr>
              <w:t xml:space="preserve">Computer </w:t>
            </w:r>
            <w:r w:rsidR="00597043" w:rsidRPr="00DC64B1">
              <w:rPr>
                <w:rFonts w:asciiTheme="minorHAnsi" w:hAnsiTheme="minorHAnsi" w:cstheme="minorHAnsi"/>
              </w:rPr>
              <w:t xml:space="preserve">Graphics </w:t>
            </w:r>
            <w:r>
              <w:rPr>
                <w:rFonts w:asciiTheme="minorHAnsi" w:hAnsiTheme="minorHAnsi" w:cstheme="minorHAnsi"/>
              </w:rPr>
              <w:t xml:space="preserve">Theory and Graphics </w:t>
            </w:r>
            <w:r w:rsidR="00597043" w:rsidRPr="00DC64B1">
              <w:rPr>
                <w:rFonts w:asciiTheme="minorHAnsi" w:hAnsiTheme="minorHAnsi" w:cstheme="minorHAnsi"/>
              </w:rPr>
              <w:t>Pipeline</w:t>
            </w:r>
            <w:r w:rsidR="000E790F">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From model to pixels, overview of the basic process</w:t>
            </w:r>
            <w:r w:rsidR="005B1A56">
              <w:rPr>
                <w:rFonts w:asciiTheme="minorHAnsi" w:hAnsiTheme="minorHAnsi" w:cstheme="minorHAnsi"/>
              </w:rPr>
              <w:t>.</w:t>
            </w:r>
          </w:p>
          <w:p w:rsidR="00597043" w:rsidRPr="00DC64B1" w:rsidRDefault="00597043" w:rsidP="00597043">
            <w:pPr>
              <w:pStyle w:val="ListParagraph"/>
              <w:numPr>
                <w:ilvl w:val="0"/>
                <w:numId w:val="4"/>
              </w:numPr>
              <w:spacing w:after="200"/>
              <w:rPr>
                <w:rFonts w:asciiTheme="minorHAnsi" w:hAnsiTheme="minorHAnsi" w:cstheme="minorHAnsi"/>
              </w:rPr>
            </w:pPr>
            <w:r w:rsidRPr="00DC64B1">
              <w:rPr>
                <w:rFonts w:asciiTheme="minorHAnsi" w:hAnsiTheme="minorHAnsi" w:cstheme="minorHAnsi"/>
              </w:rPr>
              <w:t>Introduction to Graphics Programming with OpenGL</w:t>
            </w:r>
            <w:r w:rsidR="000E790F">
              <w:rPr>
                <w:rFonts w:asciiTheme="minorHAnsi" w:hAnsiTheme="minorHAnsi" w:cstheme="minorHAnsi"/>
              </w:rPr>
              <w:t>:</w:t>
            </w:r>
          </w:p>
          <w:p w:rsidR="005B1A56" w:rsidRDefault="005B1A56" w:rsidP="00597043">
            <w:pPr>
              <w:pStyle w:val="ListParagraph"/>
              <w:numPr>
                <w:ilvl w:val="1"/>
                <w:numId w:val="4"/>
              </w:numPr>
              <w:spacing w:after="200"/>
              <w:rPr>
                <w:rFonts w:asciiTheme="minorHAnsi" w:hAnsiTheme="minorHAnsi" w:cstheme="minorHAnsi"/>
              </w:rPr>
            </w:pPr>
            <w:r>
              <w:rPr>
                <w:rFonts w:asciiTheme="minorHAnsi" w:hAnsiTheme="minorHAnsi" w:cstheme="minorHAnsi"/>
              </w:rPr>
              <w:t>OpenGL Pipeline.</w:t>
            </w:r>
          </w:p>
          <w:p w:rsidR="00597043" w:rsidRPr="00DC64B1" w:rsidRDefault="005B1A56" w:rsidP="00597043">
            <w:pPr>
              <w:pStyle w:val="ListParagraph"/>
              <w:numPr>
                <w:ilvl w:val="1"/>
                <w:numId w:val="4"/>
              </w:numPr>
              <w:spacing w:after="200"/>
              <w:rPr>
                <w:rFonts w:asciiTheme="minorHAnsi" w:hAnsiTheme="minorHAnsi" w:cstheme="minorHAnsi"/>
              </w:rPr>
            </w:pPr>
            <w:r>
              <w:rPr>
                <w:rFonts w:asciiTheme="minorHAnsi" w:hAnsiTheme="minorHAnsi" w:cstheme="minorHAnsi"/>
              </w:rPr>
              <w:t>Libraries (GLEW, GLFW, GLM).</w:t>
            </w:r>
          </w:p>
          <w:p w:rsidR="00597043" w:rsidRPr="00DC64B1" w:rsidRDefault="005B1A56" w:rsidP="00597043">
            <w:pPr>
              <w:pStyle w:val="ListParagraph"/>
              <w:numPr>
                <w:ilvl w:val="1"/>
                <w:numId w:val="4"/>
              </w:numPr>
              <w:spacing w:after="200"/>
              <w:rPr>
                <w:rFonts w:asciiTheme="minorHAnsi" w:hAnsiTheme="minorHAnsi" w:cstheme="minorHAnsi"/>
              </w:rPr>
            </w:pPr>
            <w:r>
              <w:rPr>
                <w:rFonts w:asciiTheme="minorHAnsi" w:hAnsiTheme="minorHAnsi" w:cstheme="minorHAnsi"/>
              </w:rPr>
              <w:t xml:space="preserve">Vertex and Fragment </w:t>
            </w:r>
            <w:proofErr w:type="spellStart"/>
            <w:r>
              <w:rPr>
                <w:rFonts w:asciiTheme="minorHAnsi" w:hAnsiTheme="minorHAnsi" w:cstheme="minorHAnsi"/>
              </w:rPr>
              <w:t>S</w:t>
            </w:r>
            <w:r w:rsidR="00597043" w:rsidRPr="00DC64B1">
              <w:rPr>
                <w:rFonts w:asciiTheme="minorHAnsi" w:hAnsiTheme="minorHAnsi" w:cstheme="minorHAnsi"/>
              </w:rPr>
              <w:t>haders</w:t>
            </w:r>
            <w:proofErr w:type="spellEnd"/>
            <w:r>
              <w:rPr>
                <w:rFonts w:asciiTheme="minorHAnsi" w:hAnsiTheme="minorHAnsi" w:cstheme="minorHAnsi"/>
              </w:rPr>
              <w:t>.</w:t>
            </w:r>
          </w:p>
          <w:p w:rsidR="005B1A56" w:rsidRDefault="005B1A56" w:rsidP="00597043">
            <w:pPr>
              <w:pStyle w:val="ListParagraph"/>
              <w:numPr>
                <w:ilvl w:val="1"/>
                <w:numId w:val="4"/>
              </w:numPr>
              <w:spacing w:after="200"/>
              <w:rPr>
                <w:rFonts w:asciiTheme="minorHAnsi" w:hAnsiTheme="minorHAnsi" w:cstheme="minorHAnsi"/>
              </w:rPr>
            </w:pPr>
            <w:r>
              <w:rPr>
                <w:rFonts w:asciiTheme="minorHAnsi" w:hAnsiTheme="minorHAnsi" w:cstheme="minorHAnsi"/>
              </w:rPr>
              <w:t>Transformations.</w:t>
            </w:r>
          </w:p>
          <w:p w:rsidR="005B1A56" w:rsidRDefault="005B1A56" w:rsidP="00597043">
            <w:pPr>
              <w:pStyle w:val="ListParagraph"/>
              <w:numPr>
                <w:ilvl w:val="1"/>
                <w:numId w:val="4"/>
              </w:numPr>
              <w:spacing w:after="200"/>
              <w:rPr>
                <w:rFonts w:asciiTheme="minorHAnsi" w:hAnsiTheme="minorHAnsi" w:cstheme="minorHAnsi"/>
              </w:rPr>
            </w:pPr>
            <w:r>
              <w:rPr>
                <w:rFonts w:asciiTheme="minorHAnsi" w:hAnsiTheme="minorHAnsi" w:cstheme="minorHAnsi"/>
              </w:rPr>
              <w:t>Texturing.</w:t>
            </w:r>
          </w:p>
          <w:p w:rsidR="00597043" w:rsidRPr="00DC64B1" w:rsidRDefault="005B1A56" w:rsidP="00597043">
            <w:pPr>
              <w:pStyle w:val="ListParagraph"/>
              <w:numPr>
                <w:ilvl w:val="1"/>
                <w:numId w:val="4"/>
              </w:numPr>
              <w:spacing w:after="200"/>
              <w:rPr>
                <w:rFonts w:asciiTheme="minorHAnsi" w:hAnsiTheme="minorHAnsi" w:cstheme="minorHAnsi"/>
              </w:rPr>
            </w:pPr>
            <w:r>
              <w:rPr>
                <w:rFonts w:asciiTheme="minorHAnsi" w:hAnsiTheme="minorHAnsi" w:cstheme="minorHAnsi"/>
              </w:rPr>
              <w:t>L</w:t>
            </w:r>
            <w:r w:rsidR="00597043" w:rsidRPr="00DC64B1">
              <w:rPr>
                <w:rFonts w:asciiTheme="minorHAnsi" w:hAnsiTheme="minorHAnsi" w:cstheme="minorHAnsi"/>
              </w:rPr>
              <w:t>ighting</w:t>
            </w:r>
            <w:r>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Geometrical data</w:t>
            </w:r>
            <w:r w:rsidR="005B1A56">
              <w:rPr>
                <w:rFonts w:asciiTheme="minorHAnsi" w:hAnsiTheme="minorHAnsi" w:cstheme="minorHAnsi"/>
              </w:rPr>
              <w:t>.</w:t>
            </w:r>
          </w:p>
          <w:p w:rsidR="00597043" w:rsidRPr="00DC64B1" w:rsidRDefault="00597043" w:rsidP="00597043">
            <w:pPr>
              <w:pStyle w:val="ListParagraph"/>
              <w:numPr>
                <w:ilvl w:val="0"/>
                <w:numId w:val="4"/>
              </w:numPr>
              <w:spacing w:after="200"/>
              <w:rPr>
                <w:rFonts w:asciiTheme="minorHAnsi" w:hAnsiTheme="minorHAnsi" w:cstheme="minorHAnsi"/>
              </w:rPr>
            </w:pPr>
            <w:r w:rsidRPr="00DC64B1">
              <w:rPr>
                <w:rFonts w:asciiTheme="minorHAnsi" w:hAnsiTheme="minorHAnsi" w:cstheme="minorHAnsi"/>
              </w:rPr>
              <w:t>Modeling</w:t>
            </w:r>
            <w:r w:rsidR="000E790F">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Polygons, face and vertex tables, normal vectors</w:t>
            </w:r>
            <w:r w:rsidR="005B1A56">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Transformations, matrices, composition of transformations</w:t>
            </w:r>
            <w:r w:rsidR="005B1A56">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Homogeneous coordinates</w:t>
            </w:r>
            <w:r w:rsidR="005B1A56">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Implicit representations</w:t>
            </w:r>
            <w:r w:rsidR="005B1A56">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Parametric representations, piecewise representation, continuity</w:t>
            </w:r>
            <w:r w:rsidR="005B1A56">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Cubic curves, canonical form, blending functions</w:t>
            </w:r>
            <w:r w:rsidR="005B1A56">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proofErr w:type="spellStart"/>
            <w:r w:rsidRPr="00DC64B1">
              <w:rPr>
                <w:rFonts w:asciiTheme="minorHAnsi" w:hAnsiTheme="minorHAnsi" w:cstheme="minorHAnsi"/>
              </w:rPr>
              <w:t>Hermite</w:t>
            </w:r>
            <w:proofErr w:type="spellEnd"/>
            <w:r w:rsidRPr="00DC64B1">
              <w:rPr>
                <w:rFonts w:asciiTheme="minorHAnsi" w:hAnsiTheme="minorHAnsi" w:cstheme="minorHAnsi"/>
              </w:rPr>
              <w:t>, natural spline, Cardinal spline, Bezier curve</w:t>
            </w:r>
            <w:r w:rsidR="005B1A56">
              <w:rPr>
                <w:rFonts w:asciiTheme="minorHAnsi" w:hAnsiTheme="minorHAnsi" w:cstheme="minorHAnsi"/>
              </w:rPr>
              <w:t>.</w:t>
            </w:r>
          </w:p>
          <w:p w:rsidR="00597043" w:rsidRPr="00DC64B1" w:rsidRDefault="005B1A56" w:rsidP="00597043">
            <w:pPr>
              <w:pStyle w:val="ListParagraph"/>
              <w:numPr>
                <w:ilvl w:val="1"/>
                <w:numId w:val="4"/>
              </w:numPr>
              <w:spacing w:after="200"/>
              <w:rPr>
                <w:rFonts w:asciiTheme="minorHAnsi" w:hAnsiTheme="minorHAnsi" w:cstheme="minorHAnsi"/>
              </w:rPr>
            </w:pPr>
            <w:r>
              <w:rPr>
                <w:rFonts w:asciiTheme="minorHAnsi" w:hAnsiTheme="minorHAnsi" w:cstheme="minorHAnsi"/>
              </w:rPr>
              <w:t>Hierarchical modeling.</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Subdivision algorithms</w:t>
            </w:r>
            <w:r w:rsidR="005B1A56">
              <w:rPr>
                <w:rFonts w:asciiTheme="minorHAnsi" w:hAnsiTheme="minorHAnsi" w:cstheme="minorHAnsi"/>
              </w:rPr>
              <w:t>.</w:t>
            </w:r>
          </w:p>
          <w:p w:rsidR="00597043" w:rsidRPr="00DC64B1" w:rsidRDefault="00597043" w:rsidP="00597043">
            <w:pPr>
              <w:pStyle w:val="ListParagraph"/>
              <w:numPr>
                <w:ilvl w:val="0"/>
                <w:numId w:val="4"/>
              </w:numPr>
              <w:spacing w:after="200"/>
              <w:rPr>
                <w:rFonts w:asciiTheme="minorHAnsi" w:hAnsiTheme="minorHAnsi" w:cstheme="minorHAnsi"/>
              </w:rPr>
            </w:pPr>
            <w:r w:rsidRPr="00DC64B1">
              <w:rPr>
                <w:rFonts w:asciiTheme="minorHAnsi" w:hAnsiTheme="minorHAnsi" w:cstheme="minorHAnsi"/>
              </w:rPr>
              <w:lastRenderedPageBreak/>
              <w:t>Rendering</w:t>
            </w:r>
            <w:r w:rsidR="000E790F">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Viewing transformations, projections</w:t>
            </w:r>
            <w:r w:rsidR="000E790F">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Hidden surface, z-buffer, BSP trees</w:t>
            </w:r>
            <w:r w:rsidR="000E790F">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Basic lighting,</w:t>
            </w:r>
            <w:r w:rsidR="005B1A56">
              <w:rPr>
                <w:rFonts w:asciiTheme="minorHAnsi" w:hAnsiTheme="minorHAnsi" w:cstheme="minorHAnsi"/>
              </w:rPr>
              <w:t xml:space="preserve"> </w:t>
            </w:r>
            <w:proofErr w:type="spellStart"/>
            <w:r w:rsidR="005B1A56">
              <w:rPr>
                <w:rFonts w:asciiTheme="minorHAnsi" w:hAnsiTheme="minorHAnsi" w:cstheme="minorHAnsi"/>
              </w:rPr>
              <w:t>Phong</w:t>
            </w:r>
            <w:proofErr w:type="spellEnd"/>
            <w:r w:rsidR="005B1A56">
              <w:rPr>
                <w:rFonts w:asciiTheme="minorHAnsi" w:hAnsiTheme="minorHAnsi" w:cstheme="minorHAnsi"/>
              </w:rPr>
              <w:t xml:space="preserve"> R</w:t>
            </w:r>
            <w:r w:rsidRPr="00DC64B1">
              <w:rPr>
                <w:rFonts w:asciiTheme="minorHAnsi" w:hAnsiTheme="minorHAnsi" w:cstheme="minorHAnsi"/>
              </w:rPr>
              <w:t>eflection</w:t>
            </w:r>
            <w:r w:rsidR="005B1A56">
              <w:rPr>
                <w:rFonts w:asciiTheme="minorHAnsi" w:hAnsiTheme="minorHAnsi" w:cstheme="minorHAnsi"/>
              </w:rPr>
              <w:t xml:space="preserve"> Model</w:t>
            </w:r>
            <w:r w:rsidR="000E790F">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 xml:space="preserve">Texture mapping, </w:t>
            </w:r>
            <w:proofErr w:type="spellStart"/>
            <w:r w:rsidRPr="00DC64B1">
              <w:rPr>
                <w:rFonts w:asciiTheme="minorHAnsi" w:hAnsiTheme="minorHAnsi" w:cstheme="minorHAnsi"/>
              </w:rPr>
              <w:t>Mipmaps</w:t>
            </w:r>
            <w:proofErr w:type="spellEnd"/>
            <w:r w:rsidRPr="00DC64B1">
              <w:rPr>
                <w:rFonts w:asciiTheme="minorHAnsi" w:hAnsiTheme="minorHAnsi" w:cstheme="minorHAnsi"/>
              </w:rPr>
              <w:t>, texture mapping in OpenGL</w:t>
            </w:r>
            <w:r w:rsidR="000E790F">
              <w:rPr>
                <w:rFonts w:asciiTheme="minorHAnsi" w:hAnsiTheme="minorHAnsi" w:cstheme="minorHAnsi"/>
              </w:rPr>
              <w:t>.</w:t>
            </w:r>
          </w:p>
          <w:p w:rsidR="00597043" w:rsidRPr="00DC64B1" w:rsidRDefault="00597043" w:rsidP="00597043">
            <w:pPr>
              <w:pStyle w:val="ListParagraph"/>
              <w:numPr>
                <w:ilvl w:val="0"/>
                <w:numId w:val="4"/>
              </w:numPr>
              <w:spacing w:after="200"/>
              <w:rPr>
                <w:rFonts w:asciiTheme="minorHAnsi" w:hAnsiTheme="minorHAnsi" w:cstheme="minorHAnsi"/>
              </w:rPr>
            </w:pPr>
            <w:r w:rsidRPr="00DC64B1">
              <w:rPr>
                <w:rFonts w:asciiTheme="minorHAnsi" w:hAnsiTheme="minorHAnsi" w:cstheme="minorHAnsi"/>
              </w:rPr>
              <w:t>Ray Tracing</w:t>
            </w:r>
            <w:r w:rsidR="000E790F">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Local and global illumination</w:t>
            </w:r>
            <w:r w:rsidR="000E790F">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Basic ray tracing technique, reflection, refraction, shadows</w:t>
            </w:r>
            <w:r w:rsidR="000E790F">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Intersection calculations, sphere, plane, polygons</w:t>
            </w:r>
            <w:r w:rsidR="000E790F">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Performance, bounding volumes, grids</w:t>
            </w:r>
            <w:r w:rsidR="000E790F">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Distributed ray tracing, sampling patterns, path tracing</w:t>
            </w:r>
            <w:r w:rsidR="000E790F">
              <w:rPr>
                <w:rFonts w:asciiTheme="minorHAnsi" w:hAnsiTheme="minorHAnsi" w:cstheme="minorHAnsi"/>
              </w:rPr>
              <w:t>.</w:t>
            </w:r>
          </w:p>
          <w:p w:rsidR="00597043" w:rsidRPr="00DC64B1" w:rsidRDefault="00597043" w:rsidP="00597043">
            <w:pPr>
              <w:pStyle w:val="ListParagraph"/>
              <w:numPr>
                <w:ilvl w:val="0"/>
                <w:numId w:val="4"/>
              </w:numPr>
              <w:spacing w:after="200"/>
              <w:rPr>
                <w:rFonts w:asciiTheme="minorHAnsi" w:hAnsiTheme="minorHAnsi" w:cstheme="minorHAnsi"/>
              </w:rPr>
            </w:pPr>
            <w:r w:rsidRPr="00DC64B1">
              <w:rPr>
                <w:rFonts w:asciiTheme="minorHAnsi" w:hAnsiTheme="minorHAnsi" w:cstheme="minorHAnsi"/>
              </w:rPr>
              <w:t>Graphics Hardware</w:t>
            </w:r>
            <w:r w:rsidR="000E790F">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Video, sync, frame buffers, bandwidth issues</w:t>
            </w:r>
            <w:r w:rsidR="000E790F">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3D acceleration, path to fixed function pipeline</w:t>
            </w:r>
            <w:r w:rsidR="000E790F">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GPU architecture</w:t>
            </w:r>
            <w:r w:rsidR="000E790F">
              <w:rPr>
                <w:rFonts w:asciiTheme="minorHAnsi" w:hAnsiTheme="minorHAnsi" w:cstheme="minorHAnsi"/>
              </w:rPr>
              <w:t>.</w:t>
            </w:r>
          </w:p>
          <w:p w:rsidR="00597043" w:rsidRPr="00DC64B1" w:rsidRDefault="00597043" w:rsidP="00597043">
            <w:pPr>
              <w:pStyle w:val="ListParagraph"/>
              <w:numPr>
                <w:ilvl w:val="0"/>
                <w:numId w:val="4"/>
              </w:numPr>
              <w:spacing w:after="200"/>
              <w:rPr>
                <w:rFonts w:asciiTheme="minorHAnsi" w:hAnsiTheme="minorHAnsi" w:cstheme="minorHAnsi"/>
              </w:rPr>
            </w:pPr>
            <w:proofErr w:type="spellStart"/>
            <w:r w:rsidRPr="00DC64B1">
              <w:rPr>
                <w:rFonts w:asciiTheme="minorHAnsi" w:hAnsiTheme="minorHAnsi" w:cstheme="minorHAnsi"/>
              </w:rPr>
              <w:t>Colour</w:t>
            </w:r>
            <w:proofErr w:type="spellEnd"/>
            <w:r w:rsidR="000E790F">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 xml:space="preserve">Human perception of </w:t>
            </w:r>
            <w:proofErr w:type="spellStart"/>
            <w:r w:rsidRPr="00DC64B1">
              <w:rPr>
                <w:rFonts w:asciiTheme="minorHAnsi" w:hAnsiTheme="minorHAnsi" w:cstheme="minorHAnsi"/>
              </w:rPr>
              <w:t>colour</w:t>
            </w:r>
            <w:proofErr w:type="spellEnd"/>
            <w:r w:rsidR="000E790F">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proofErr w:type="spellStart"/>
            <w:r w:rsidRPr="00DC64B1">
              <w:rPr>
                <w:rFonts w:asciiTheme="minorHAnsi" w:hAnsiTheme="minorHAnsi" w:cstheme="minorHAnsi"/>
              </w:rPr>
              <w:t>Colour</w:t>
            </w:r>
            <w:proofErr w:type="spellEnd"/>
            <w:r w:rsidRPr="00DC64B1">
              <w:rPr>
                <w:rFonts w:asciiTheme="minorHAnsi" w:hAnsiTheme="minorHAnsi" w:cstheme="minorHAnsi"/>
              </w:rPr>
              <w:t xml:space="preserve"> theory</w:t>
            </w:r>
            <w:r w:rsidR="000E790F">
              <w:rPr>
                <w:rFonts w:asciiTheme="minorHAnsi" w:hAnsiTheme="minorHAnsi" w:cstheme="minorHAnsi"/>
              </w:rPr>
              <w:t>.</w:t>
            </w:r>
          </w:p>
          <w:p w:rsidR="00597043" w:rsidRPr="00DC64B1" w:rsidRDefault="00597043" w:rsidP="00597043">
            <w:pPr>
              <w:pStyle w:val="ListParagraph"/>
              <w:numPr>
                <w:ilvl w:val="1"/>
                <w:numId w:val="4"/>
              </w:numPr>
              <w:spacing w:after="200"/>
              <w:rPr>
                <w:rFonts w:asciiTheme="minorHAnsi" w:hAnsiTheme="minorHAnsi" w:cstheme="minorHAnsi"/>
              </w:rPr>
            </w:pPr>
            <w:proofErr w:type="spellStart"/>
            <w:r w:rsidRPr="00DC64B1">
              <w:rPr>
                <w:rFonts w:asciiTheme="minorHAnsi" w:hAnsiTheme="minorHAnsi" w:cstheme="minorHAnsi"/>
              </w:rPr>
              <w:t>Colour</w:t>
            </w:r>
            <w:proofErr w:type="spellEnd"/>
            <w:r w:rsidRPr="00DC64B1">
              <w:rPr>
                <w:rFonts w:asciiTheme="minorHAnsi" w:hAnsiTheme="minorHAnsi" w:cstheme="minorHAnsi"/>
              </w:rPr>
              <w:t xml:space="preserve"> spaces</w:t>
            </w:r>
            <w:r w:rsidR="000E790F">
              <w:rPr>
                <w:rFonts w:asciiTheme="minorHAnsi" w:hAnsiTheme="minorHAnsi" w:cstheme="minorHAnsi"/>
              </w:rPr>
              <w:t>.</w:t>
            </w:r>
          </w:p>
          <w:p w:rsidR="00597043" w:rsidRPr="00DC64B1" w:rsidRDefault="00597043" w:rsidP="00597043">
            <w:pPr>
              <w:pStyle w:val="ListParagraph"/>
              <w:numPr>
                <w:ilvl w:val="0"/>
                <w:numId w:val="4"/>
              </w:numPr>
              <w:spacing w:after="200"/>
              <w:rPr>
                <w:rFonts w:asciiTheme="minorHAnsi" w:hAnsiTheme="minorHAnsi" w:cstheme="minorHAnsi"/>
              </w:rPr>
            </w:pPr>
            <w:r w:rsidRPr="00DC64B1">
              <w:rPr>
                <w:rFonts w:asciiTheme="minorHAnsi" w:hAnsiTheme="minorHAnsi" w:cstheme="minorHAnsi"/>
              </w:rPr>
              <w:t>Advanced OpenGL programming</w:t>
            </w:r>
            <w:r w:rsidR="000E790F">
              <w:rPr>
                <w:rFonts w:asciiTheme="minorHAnsi" w:hAnsiTheme="minorHAnsi" w:cstheme="minorHAnsi"/>
              </w:rPr>
              <w:t>:</w:t>
            </w:r>
          </w:p>
          <w:p w:rsidR="00597043" w:rsidRPr="00DC64B1" w:rsidRDefault="000E790F" w:rsidP="00597043">
            <w:pPr>
              <w:pStyle w:val="ListParagraph"/>
              <w:numPr>
                <w:ilvl w:val="1"/>
                <w:numId w:val="4"/>
              </w:numPr>
              <w:spacing w:after="200"/>
              <w:rPr>
                <w:rFonts w:asciiTheme="minorHAnsi" w:hAnsiTheme="minorHAnsi" w:cstheme="minorHAnsi"/>
              </w:rPr>
            </w:pPr>
            <w:r>
              <w:rPr>
                <w:rFonts w:asciiTheme="minorHAnsi" w:hAnsiTheme="minorHAnsi" w:cstheme="minorHAnsi"/>
              </w:rPr>
              <w:t xml:space="preserve">Tessellation and Geometry </w:t>
            </w:r>
            <w:proofErr w:type="spellStart"/>
            <w:r>
              <w:rPr>
                <w:rFonts w:asciiTheme="minorHAnsi" w:hAnsiTheme="minorHAnsi" w:cstheme="minorHAnsi"/>
              </w:rPr>
              <w:t>S</w:t>
            </w:r>
            <w:r w:rsidR="00597043" w:rsidRPr="00DC64B1">
              <w:rPr>
                <w:rFonts w:asciiTheme="minorHAnsi" w:hAnsiTheme="minorHAnsi" w:cstheme="minorHAnsi"/>
              </w:rPr>
              <w:t>haders</w:t>
            </w:r>
            <w:proofErr w:type="spellEnd"/>
            <w:r>
              <w:rPr>
                <w:rFonts w:asciiTheme="minorHAnsi" w:hAnsiTheme="minorHAnsi" w:cstheme="minorHAnsi"/>
              </w:rPr>
              <w:t>.</w:t>
            </w:r>
          </w:p>
          <w:p w:rsidR="00597043" w:rsidRPr="00DC64B1" w:rsidRDefault="00802D72"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Procedural textures</w:t>
            </w:r>
            <w:r w:rsidR="000E790F">
              <w:rPr>
                <w:rFonts w:asciiTheme="minorHAnsi" w:hAnsiTheme="minorHAnsi" w:cstheme="minorHAnsi"/>
              </w:rPr>
              <w:t>.</w:t>
            </w:r>
          </w:p>
          <w:p w:rsidR="00802D72" w:rsidRPr="00DC64B1" w:rsidRDefault="00802D72"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GPGPU</w:t>
            </w:r>
            <w:r w:rsidR="000E790F">
              <w:rPr>
                <w:rFonts w:asciiTheme="minorHAnsi" w:hAnsiTheme="minorHAnsi" w:cstheme="minorHAnsi"/>
              </w:rPr>
              <w:t>.</w:t>
            </w:r>
          </w:p>
          <w:p w:rsidR="00802D72" w:rsidRPr="00DC64B1" w:rsidRDefault="00802D72" w:rsidP="00597043">
            <w:pPr>
              <w:pStyle w:val="ListParagraph"/>
              <w:numPr>
                <w:ilvl w:val="1"/>
                <w:numId w:val="4"/>
              </w:numPr>
              <w:spacing w:after="200"/>
              <w:rPr>
                <w:rFonts w:asciiTheme="minorHAnsi" w:hAnsiTheme="minorHAnsi" w:cstheme="minorHAnsi"/>
              </w:rPr>
            </w:pPr>
            <w:r w:rsidRPr="00DC64B1">
              <w:rPr>
                <w:rFonts w:asciiTheme="minorHAnsi" w:hAnsiTheme="minorHAnsi" w:cstheme="minorHAnsi"/>
              </w:rPr>
              <w:t>OpenGL versions</w:t>
            </w:r>
            <w:r w:rsidR="000E790F">
              <w:rPr>
                <w:rFonts w:asciiTheme="minorHAnsi" w:hAnsiTheme="minorHAnsi" w:cstheme="minorHAnsi"/>
              </w:rPr>
              <w:t>.</w:t>
            </w:r>
          </w:p>
          <w:p w:rsidR="00802D72" w:rsidRPr="00DC64B1" w:rsidRDefault="00802D72" w:rsidP="00802D72">
            <w:pPr>
              <w:pStyle w:val="ListParagraph"/>
              <w:numPr>
                <w:ilvl w:val="0"/>
                <w:numId w:val="4"/>
              </w:numPr>
              <w:spacing w:after="200"/>
              <w:rPr>
                <w:rFonts w:asciiTheme="minorHAnsi" w:hAnsiTheme="minorHAnsi" w:cstheme="minorHAnsi"/>
              </w:rPr>
            </w:pPr>
            <w:r w:rsidRPr="00DC64B1">
              <w:rPr>
                <w:rFonts w:asciiTheme="minorHAnsi" w:hAnsiTheme="minorHAnsi" w:cstheme="minorHAnsi"/>
              </w:rPr>
              <w:t>Graphics Application Development</w:t>
            </w:r>
            <w:r w:rsidR="000E790F">
              <w:rPr>
                <w:rFonts w:asciiTheme="minorHAnsi" w:hAnsiTheme="minorHAnsi" w:cstheme="minorHAnsi"/>
              </w:rPr>
              <w:t>:</w:t>
            </w:r>
          </w:p>
          <w:p w:rsidR="00802D72" w:rsidRPr="00DC64B1" w:rsidRDefault="00802D72" w:rsidP="00802D72">
            <w:pPr>
              <w:pStyle w:val="ListParagraph"/>
              <w:numPr>
                <w:ilvl w:val="1"/>
                <w:numId w:val="4"/>
              </w:numPr>
              <w:spacing w:after="200"/>
              <w:rPr>
                <w:rFonts w:asciiTheme="minorHAnsi" w:hAnsiTheme="minorHAnsi" w:cstheme="minorHAnsi"/>
              </w:rPr>
            </w:pPr>
            <w:r w:rsidRPr="00DC64B1">
              <w:rPr>
                <w:rFonts w:asciiTheme="minorHAnsi" w:hAnsiTheme="minorHAnsi" w:cstheme="minorHAnsi"/>
              </w:rPr>
              <w:t>Data file formats</w:t>
            </w:r>
            <w:r w:rsidR="000E790F">
              <w:rPr>
                <w:rFonts w:asciiTheme="minorHAnsi" w:hAnsiTheme="minorHAnsi" w:cstheme="minorHAnsi"/>
              </w:rPr>
              <w:t>.</w:t>
            </w:r>
          </w:p>
          <w:p w:rsidR="00802D72" w:rsidRPr="00DC64B1" w:rsidRDefault="00802D72" w:rsidP="00802D72">
            <w:pPr>
              <w:pStyle w:val="ListParagraph"/>
              <w:numPr>
                <w:ilvl w:val="1"/>
                <w:numId w:val="4"/>
              </w:numPr>
              <w:spacing w:after="200"/>
              <w:rPr>
                <w:rFonts w:asciiTheme="minorHAnsi" w:hAnsiTheme="minorHAnsi" w:cstheme="minorHAnsi"/>
              </w:rPr>
            </w:pPr>
            <w:r w:rsidRPr="00DC64B1">
              <w:rPr>
                <w:rFonts w:asciiTheme="minorHAnsi" w:hAnsiTheme="minorHAnsi" w:cstheme="minorHAnsi"/>
              </w:rPr>
              <w:t>Interaction</w:t>
            </w:r>
            <w:r w:rsidR="000E790F">
              <w:rPr>
                <w:rFonts w:asciiTheme="minorHAnsi" w:hAnsiTheme="minorHAnsi" w:cstheme="minorHAnsi"/>
              </w:rPr>
              <w:t>.</w:t>
            </w:r>
          </w:p>
          <w:p w:rsidR="00802D72" w:rsidRPr="00DC64B1" w:rsidRDefault="00802D72" w:rsidP="00802D72">
            <w:pPr>
              <w:pStyle w:val="ListParagraph"/>
              <w:numPr>
                <w:ilvl w:val="1"/>
                <w:numId w:val="4"/>
              </w:numPr>
              <w:spacing w:after="200"/>
              <w:rPr>
                <w:rFonts w:asciiTheme="minorHAnsi" w:hAnsiTheme="minorHAnsi" w:cstheme="minorHAnsi"/>
              </w:rPr>
            </w:pPr>
            <w:r w:rsidRPr="00DC64B1">
              <w:rPr>
                <w:rFonts w:asciiTheme="minorHAnsi" w:hAnsiTheme="minorHAnsi" w:cstheme="minorHAnsi"/>
              </w:rPr>
              <w:t>Case studies</w:t>
            </w:r>
            <w:r w:rsidR="000E790F">
              <w:rPr>
                <w:rFonts w:asciiTheme="minorHAnsi" w:hAnsiTheme="minorHAnsi" w:cstheme="minorHAnsi"/>
              </w:rPr>
              <w:t>.</w:t>
            </w:r>
          </w:p>
          <w:p w:rsidR="0092036E" w:rsidRPr="00DC64B1" w:rsidRDefault="0092036E" w:rsidP="0092036E">
            <w:pPr>
              <w:tabs>
                <w:tab w:val="left" w:pos="360"/>
                <w:tab w:val="left" w:pos="720"/>
                <w:tab w:val="left" w:pos="1080"/>
              </w:tabs>
              <w:rPr>
                <w:rFonts w:asciiTheme="minorHAnsi" w:hAnsiTheme="minorHAnsi" w:cstheme="minorHAnsi"/>
                <w:sz w:val="20"/>
                <w:szCs w:val="20"/>
              </w:rPr>
            </w:pPr>
          </w:p>
          <w:p w:rsidR="00F032D8" w:rsidRPr="00DC64B1" w:rsidRDefault="00F032D8" w:rsidP="005339D1">
            <w:pPr>
              <w:tabs>
                <w:tab w:val="left" w:pos="360"/>
                <w:tab w:val="left" w:pos="720"/>
                <w:tab w:val="left" w:pos="1080"/>
              </w:tabs>
              <w:rPr>
                <w:rFonts w:asciiTheme="minorHAnsi" w:hAnsiTheme="minorHAnsi" w:cstheme="minorHAnsi"/>
                <w:sz w:val="20"/>
                <w:szCs w:val="20"/>
              </w:rPr>
            </w:pPr>
          </w:p>
        </w:tc>
      </w:tr>
    </w:tbl>
    <w:p w:rsidR="007527B6" w:rsidRPr="00DC64B1" w:rsidRDefault="007527B6" w:rsidP="005339D1">
      <w:pPr>
        <w:tabs>
          <w:tab w:val="left" w:pos="360"/>
          <w:tab w:val="left" w:pos="720"/>
          <w:tab w:val="left" w:pos="1080"/>
        </w:tabs>
        <w:rPr>
          <w:rFonts w:asciiTheme="minorHAnsi" w:hAnsiTheme="minorHAnsi" w:cstheme="minorHAnsi"/>
          <w:sz w:val="20"/>
          <w:szCs w:val="20"/>
        </w:rPr>
      </w:pPr>
    </w:p>
    <w:p w:rsidR="007527B6" w:rsidRPr="00DC64B1" w:rsidRDefault="00C54EE9" w:rsidP="005339D1">
      <w:pPr>
        <w:tabs>
          <w:tab w:val="left" w:pos="360"/>
          <w:tab w:val="left" w:pos="720"/>
          <w:tab w:val="left" w:pos="1080"/>
        </w:tabs>
        <w:rPr>
          <w:rFonts w:asciiTheme="minorHAnsi" w:hAnsiTheme="minorHAnsi" w:cstheme="minorHAnsi"/>
          <w:b/>
          <w:sz w:val="20"/>
          <w:szCs w:val="20"/>
        </w:rPr>
      </w:pPr>
      <w:r w:rsidRPr="00DC64B1">
        <w:rPr>
          <w:rFonts w:asciiTheme="minorHAnsi" w:hAnsiTheme="minorHAnsi" w:cstheme="minorHAnsi"/>
          <w:b/>
          <w:sz w:val="20"/>
          <w:szCs w:val="20"/>
        </w:rPr>
        <w:t>7.</w:t>
      </w:r>
      <w:r w:rsidRPr="00DC64B1">
        <w:rPr>
          <w:rFonts w:asciiTheme="minorHAnsi" w:hAnsiTheme="minorHAnsi" w:cstheme="minorHAnsi"/>
          <w:b/>
          <w:sz w:val="20"/>
          <w:szCs w:val="20"/>
        </w:rPr>
        <w:tab/>
      </w:r>
      <w:r w:rsidR="007527B6" w:rsidRPr="00DC64B1">
        <w:rPr>
          <w:rFonts w:asciiTheme="minorHAnsi" w:hAnsiTheme="minorHAnsi" w:cstheme="minorHAnsi"/>
          <w:b/>
          <w:sz w:val="20"/>
          <w:szCs w:val="20"/>
        </w:rPr>
        <w:t xml:space="preserve">Required </w:t>
      </w:r>
      <w:r w:rsidR="00542142" w:rsidRPr="00DC64B1">
        <w:rPr>
          <w:rFonts w:asciiTheme="minorHAnsi" w:hAnsiTheme="minorHAnsi" w:cstheme="minorHAnsi"/>
          <w:b/>
          <w:sz w:val="20"/>
          <w:szCs w:val="20"/>
        </w:rPr>
        <w:t>Texts/</w:t>
      </w:r>
      <w:r w:rsidR="007527B6" w:rsidRPr="00DC64B1">
        <w:rPr>
          <w:rFonts w:asciiTheme="minorHAnsi" w:hAnsiTheme="minorHAnsi" w:cstheme="minorHAnsi"/>
          <w:b/>
          <w:sz w:val="20"/>
          <w:szCs w:val="20"/>
        </w:rPr>
        <w:t>Readings</w:t>
      </w:r>
    </w:p>
    <w:p w:rsidR="007527B6" w:rsidRPr="00DC64B1" w:rsidRDefault="007527B6" w:rsidP="005339D1">
      <w:pPr>
        <w:tabs>
          <w:tab w:val="left" w:pos="360"/>
          <w:tab w:val="left" w:pos="720"/>
          <w:tab w:val="left" w:pos="1080"/>
        </w:tabs>
        <w:rPr>
          <w:rFonts w:asciiTheme="minorHAnsi" w:hAnsiTheme="minorHAnsi" w:cstheme="minorHAnsi"/>
          <w:sz w:val="20"/>
          <w:szCs w:val="20"/>
        </w:rPr>
      </w:pPr>
    </w:p>
    <w:tbl>
      <w:tblPr>
        <w:tblStyle w:val="TableGrid"/>
        <w:tblW w:w="0" w:type="auto"/>
        <w:tblInd w:w="468" w:type="dxa"/>
        <w:tblLook w:val="04A0" w:firstRow="1" w:lastRow="0" w:firstColumn="1" w:lastColumn="0" w:noHBand="0" w:noVBand="1"/>
      </w:tblPr>
      <w:tblGrid>
        <w:gridCol w:w="8882"/>
      </w:tblGrid>
      <w:tr w:rsidR="0092036E" w:rsidRPr="00DC64B1" w:rsidTr="00FB56EC">
        <w:tc>
          <w:tcPr>
            <w:tcW w:w="9108" w:type="dxa"/>
          </w:tcPr>
          <w:p w:rsidR="0092036E" w:rsidRDefault="007E0071" w:rsidP="0092036E">
            <w:pPr>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sz w:val="20"/>
                <w:szCs w:val="20"/>
              </w:rPr>
              <w:t>Computer Graphics: Principles and Practice, 3</w:t>
            </w:r>
            <w:r w:rsidRPr="00DC64B1">
              <w:rPr>
                <w:rFonts w:asciiTheme="minorHAnsi" w:hAnsiTheme="minorHAnsi" w:cstheme="minorHAnsi"/>
                <w:sz w:val="20"/>
                <w:szCs w:val="20"/>
                <w:vertAlign w:val="superscript"/>
              </w:rPr>
              <w:t>rd</w:t>
            </w:r>
            <w:r w:rsidRPr="00DC64B1">
              <w:rPr>
                <w:rFonts w:asciiTheme="minorHAnsi" w:hAnsiTheme="minorHAnsi" w:cstheme="minorHAnsi"/>
                <w:sz w:val="20"/>
                <w:szCs w:val="20"/>
              </w:rPr>
              <w:t xml:space="preserve"> Edition, John Hughes, </w:t>
            </w:r>
            <w:proofErr w:type="spellStart"/>
            <w:r w:rsidRPr="00DC64B1">
              <w:rPr>
                <w:rFonts w:asciiTheme="minorHAnsi" w:hAnsiTheme="minorHAnsi" w:cstheme="minorHAnsi"/>
                <w:sz w:val="20"/>
                <w:szCs w:val="20"/>
              </w:rPr>
              <w:t>Andries</w:t>
            </w:r>
            <w:proofErr w:type="spellEnd"/>
            <w:r w:rsidRPr="00DC64B1">
              <w:rPr>
                <w:rFonts w:asciiTheme="minorHAnsi" w:hAnsiTheme="minorHAnsi" w:cstheme="minorHAnsi"/>
                <w:sz w:val="20"/>
                <w:szCs w:val="20"/>
              </w:rPr>
              <w:t xml:space="preserve"> van Dam, Morgan McGuire, David </w:t>
            </w:r>
            <w:proofErr w:type="spellStart"/>
            <w:r w:rsidRPr="00DC64B1">
              <w:rPr>
                <w:rFonts w:asciiTheme="minorHAnsi" w:hAnsiTheme="minorHAnsi" w:cstheme="minorHAnsi"/>
                <w:sz w:val="20"/>
                <w:szCs w:val="20"/>
              </w:rPr>
              <w:t>Sklar</w:t>
            </w:r>
            <w:proofErr w:type="spellEnd"/>
            <w:r w:rsidRPr="00DC64B1">
              <w:rPr>
                <w:rFonts w:asciiTheme="minorHAnsi" w:hAnsiTheme="minorHAnsi" w:cstheme="minorHAnsi"/>
                <w:sz w:val="20"/>
                <w:szCs w:val="20"/>
              </w:rPr>
              <w:t xml:space="preserve">, James Foley, Steven </w:t>
            </w:r>
            <w:proofErr w:type="spellStart"/>
            <w:r w:rsidRPr="00DC64B1">
              <w:rPr>
                <w:rFonts w:asciiTheme="minorHAnsi" w:hAnsiTheme="minorHAnsi" w:cstheme="minorHAnsi"/>
                <w:sz w:val="20"/>
                <w:szCs w:val="20"/>
              </w:rPr>
              <w:t>Feiner</w:t>
            </w:r>
            <w:proofErr w:type="spellEnd"/>
            <w:r w:rsidRPr="00DC64B1">
              <w:rPr>
                <w:rFonts w:asciiTheme="minorHAnsi" w:hAnsiTheme="minorHAnsi" w:cstheme="minorHAnsi"/>
                <w:sz w:val="20"/>
                <w:szCs w:val="20"/>
              </w:rPr>
              <w:t xml:space="preserve"> and Kurt Akeley, Addison-Wesley, 2013.</w:t>
            </w:r>
          </w:p>
          <w:p w:rsidR="006E6809" w:rsidRDefault="006E6809" w:rsidP="0092036E">
            <w:pPr>
              <w:tabs>
                <w:tab w:val="left" w:pos="360"/>
                <w:tab w:val="left" w:pos="720"/>
                <w:tab w:val="left" w:pos="1080"/>
              </w:tabs>
              <w:rPr>
                <w:rFonts w:asciiTheme="minorHAnsi" w:hAnsiTheme="minorHAnsi" w:cstheme="minorHAnsi"/>
                <w:sz w:val="20"/>
                <w:szCs w:val="20"/>
              </w:rPr>
            </w:pPr>
          </w:p>
          <w:p w:rsidR="006E6809" w:rsidRDefault="006E6809" w:rsidP="0092036E">
            <w:pPr>
              <w:tabs>
                <w:tab w:val="left" w:pos="360"/>
                <w:tab w:val="left" w:pos="720"/>
                <w:tab w:val="left" w:pos="1080"/>
              </w:tabs>
              <w:rPr>
                <w:rFonts w:asciiTheme="minorHAnsi" w:hAnsiTheme="minorHAnsi" w:cstheme="minorHAnsi"/>
                <w:sz w:val="20"/>
                <w:szCs w:val="20"/>
              </w:rPr>
            </w:pPr>
            <w:r>
              <w:rPr>
                <w:rFonts w:asciiTheme="minorHAnsi" w:hAnsiTheme="minorHAnsi" w:cstheme="minorHAnsi"/>
                <w:sz w:val="20"/>
                <w:szCs w:val="20"/>
              </w:rPr>
              <w:t>OpenGL Programming Guide, 9</w:t>
            </w:r>
            <w:r w:rsidRPr="006E6809">
              <w:rPr>
                <w:rFonts w:asciiTheme="minorHAnsi" w:hAnsiTheme="minorHAnsi" w:cstheme="minorHAnsi"/>
                <w:sz w:val="20"/>
                <w:szCs w:val="20"/>
                <w:vertAlign w:val="superscript"/>
              </w:rPr>
              <w:t>th</w:t>
            </w:r>
            <w:r>
              <w:rPr>
                <w:rFonts w:asciiTheme="minorHAnsi" w:hAnsiTheme="minorHAnsi" w:cstheme="minorHAnsi"/>
                <w:sz w:val="20"/>
                <w:szCs w:val="20"/>
              </w:rPr>
              <w:t xml:space="preserve"> Edition</w:t>
            </w:r>
          </w:p>
          <w:p w:rsidR="006E6809" w:rsidRDefault="006E6809" w:rsidP="0092036E">
            <w:pPr>
              <w:tabs>
                <w:tab w:val="left" w:pos="360"/>
                <w:tab w:val="left" w:pos="720"/>
                <w:tab w:val="left" w:pos="1080"/>
              </w:tabs>
              <w:rPr>
                <w:rFonts w:asciiTheme="minorHAnsi" w:hAnsiTheme="minorHAnsi" w:cstheme="minorHAnsi"/>
                <w:sz w:val="20"/>
                <w:szCs w:val="20"/>
              </w:rPr>
            </w:pPr>
          </w:p>
          <w:p w:rsidR="006E6809" w:rsidRPr="00DC64B1" w:rsidRDefault="006E6809" w:rsidP="0092036E">
            <w:pPr>
              <w:tabs>
                <w:tab w:val="left" w:pos="360"/>
                <w:tab w:val="left" w:pos="720"/>
                <w:tab w:val="left" w:pos="1080"/>
              </w:tabs>
              <w:rPr>
                <w:rFonts w:asciiTheme="minorHAnsi" w:hAnsiTheme="minorHAnsi" w:cstheme="minorHAnsi"/>
                <w:sz w:val="20"/>
                <w:szCs w:val="20"/>
              </w:rPr>
            </w:pPr>
            <w:r>
              <w:rPr>
                <w:rFonts w:asciiTheme="minorHAnsi" w:hAnsiTheme="minorHAnsi" w:cstheme="minorHAnsi"/>
                <w:sz w:val="20"/>
                <w:szCs w:val="20"/>
              </w:rPr>
              <w:t xml:space="preserve">OpenGL </w:t>
            </w:r>
            <w:proofErr w:type="spellStart"/>
            <w:r>
              <w:rPr>
                <w:rFonts w:asciiTheme="minorHAnsi" w:hAnsiTheme="minorHAnsi" w:cstheme="minorHAnsi"/>
                <w:sz w:val="20"/>
                <w:szCs w:val="20"/>
              </w:rPr>
              <w:t>SuperBible</w:t>
            </w:r>
            <w:proofErr w:type="spellEnd"/>
            <w:r>
              <w:rPr>
                <w:rFonts w:asciiTheme="minorHAnsi" w:hAnsiTheme="minorHAnsi" w:cstheme="minorHAnsi"/>
                <w:sz w:val="20"/>
                <w:szCs w:val="20"/>
              </w:rPr>
              <w:t>, 7</w:t>
            </w:r>
            <w:r w:rsidRPr="006E6809">
              <w:rPr>
                <w:rFonts w:asciiTheme="minorHAnsi" w:hAnsiTheme="minorHAnsi" w:cstheme="minorHAnsi"/>
                <w:sz w:val="20"/>
                <w:szCs w:val="20"/>
                <w:vertAlign w:val="superscript"/>
              </w:rPr>
              <w:t>th</w:t>
            </w:r>
            <w:r>
              <w:rPr>
                <w:rFonts w:asciiTheme="minorHAnsi" w:hAnsiTheme="minorHAnsi" w:cstheme="minorHAnsi"/>
                <w:sz w:val="20"/>
                <w:szCs w:val="20"/>
              </w:rPr>
              <w:t xml:space="preserve"> Edition</w:t>
            </w:r>
          </w:p>
          <w:p w:rsidR="007E0071" w:rsidRPr="00DC64B1" w:rsidRDefault="007E0071" w:rsidP="0092036E">
            <w:pPr>
              <w:tabs>
                <w:tab w:val="left" w:pos="360"/>
                <w:tab w:val="left" w:pos="720"/>
                <w:tab w:val="left" w:pos="1080"/>
              </w:tabs>
              <w:rPr>
                <w:rFonts w:asciiTheme="minorHAnsi" w:hAnsiTheme="minorHAnsi" w:cstheme="minorHAnsi"/>
                <w:sz w:val="20"/>
                <w:szCs w:val="20"/>
              </w:rPr>
            </w:pPr>
          </w:p>
          <w:p w:rsidR="0092036E" w:rsidRPr="00DC64B1" w:rsidRDefault="0092036E" w:rsidP="00FB56EC">
            <w:pPr>
              <w:tabs>
                <w:tab w:val="left" w:pos="360"/>
                <w:tab w:val="left" w:pos="720"/>
                <w:tab w:val="left" w:pos="1080"/>
              </w:tabs>
              <w:spacing w:after="120"/>
              <w:ind w:left="360"/>
              <w:rPr>
                <w:rFonts w:asciiTheme="minorHAnsi" w:hAnsiTheme="minorHAnsi" w:cstheme="minorHAnsi"/>
                <w:color w:val="365F91"/>
                <w:sz w:val="20"/>
                <w:szCs w:val="20"/>
              </w:rPr>
            </w:pPr>
            <w:r w:rsidRPr="00DC64B1">
              <w:rPr>
                <w:rFonts w:asciiTheme="minorHAnsi" w:hAnsiTheme="minorHAnsi" w:cstheme="minorHAnsi"/>
                <w:i/>
                <w:sz w:val="20"/>
                <w:szCs w:val="20"/>
              </w:rPr>
              <w:t>Additional readings may be assigned or recommended during the course.</w:t>
            </w:r>
          </w:p>
        </w:tc>
      </w:tr>
    </w:tbl>
    <w:p w:rsidR="00542142" w:rsidRPr="00DC64B1" w:rsidRDefault="00542142" w:rsidP="005339D1">
      <w:pPr>
        <w:tabs>
          <w:tab w:val="left" w:pos="360"/>
          <w:tab w:val="left" w:pos="720"/>
          <w:tab w:val="left" w:pos="1080"/>
        </w:tabs>
        <w:ind w:left="360"/>
        <w:rPr>
          <w:rFonts w:asciiTheme="minorHAnsi" w:hAnsiTheme="minorHAnsi" w:cstheme="minorHAnsi"/>
          <w:color w:val="365F91"/>
          <w:sz w:val="20"/>
          <w:szCs w:val="20"/>
        </w:rPr>
      </w:pPr>
    </w:p>
    <w:p w:rsidR="00C54EE9" w:rsidRPr="00DC64B1" w:rsidRDefault="00C54EE9" w:rsidP="005339D1">
      <w:pPr>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b/>
          <w:sz w:val="20"/>
          <w:szCs w:val="20"/>
        </w:rPr>
        <w:t>8.</w:t>
      </w:r>
      <w:r w:rsidRPr="00DC64B1">
        <w:rPr>
          <w:rFonts w:asciiTheme="minorHAnsi" w:hAnsiTheme="minorHAnsi" w:cstheme="minorHAnsi"/>
          <w:b/>
          <w:sz w:val="20"/>
          <w:szCs w:val="20"/>
        </w:rPr>
        <w:tab/>
      </w:r>
      <w:r w:rsidR="0074520F" w:rsidRPr="00DC64B1">
        <w:rPr>
          <w:rFonts w:asciiTheme="minorHAnsi" w:hAnsiTheme="minorHAnsi" w:cstheme="minorHAnsi"/>
          <w:b/>
          <w:sz w:val="20"/>
          <w:szCs w:val="20"/>
        </w:rPr>
        <w:t>Evaluation Method</w:t>
      </w:r>
    </w:p>
    <w:p w:rsidR="00C0694D" w:rsidRPr="00DC64B1" w:rsidRDefault="00C0694D" w:rsidP="005339D1">
      <w:pPr>
        <w:tabs>
          <w:tab w:val="left" w:pos="360"/>
          <w:tab w:val="left" w:pos="720"/>
          <w:tab w:val="left" w:pos="1080"/>
        </w:tabs>
        <w:rPr>
          <w:rFonts w:asciiTheme="minorHAnsi" w:hAnsiTheme="minorHAnsi" w:cstheme="minorHAnsi"/>
          <w:sz w:val="20"/>
          <w:szCs w:val="20"/>
        </w:rPr>
      </w:pPr>
    </w:p>
    <w:tbl>
      <w:tblPr>
        <w:tblStyle w:val="TableGrid"/>
        <w:tblW w:w="0" w:type="auto"/>
        <w:tblInd w:w="378" w:type="dxa"/>
        <w:tblLook w:val="04A0" w:firstRow="1" w:lastRow="0" w:firstColumn="1" w:lastColumn="0" w:noHBand="0" w:noVBand="1"/>
      </w:tblPr>
      <w:tblGrid>
        <w:gridCol w:w="2317"/>
        <w:gridCol w:w="6655"/>
      </w:tblGrid>
      <w:tr w:rsidR="00271E01" w:rsidRPr="00DC64B1" w:rsidTr="00271E01">
        <w:tc>
          <w:tcPr>
            <w:tcW w:w="2317" w:type="dxa"/>
          </w:tcPr>
          <w:p w:rsidR="00271E01" w:rsidRPr="00DC64B1" w:rsidRDefault="00271E01" w:rsidP="005339D1">
            <w:pPr>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sz w:val="20"/>
                <w:szCs w:val="20"/>
              </w:rPr>
              <w:t xml:space="preserve">Labs (10)                 </w:t>
            </w:r>
            <w:r>
              <w:rPr>
                <w:rFonts w:asciiTheme="minorHAnsi" w:hAnsiTheme="minorHAnsi" w:cstheme="minorHAnsi"/>
                <w:sz w:val="20"/>
                <w:szCs w:val="20"/>
              </w:rPr>
              <w:t xml:space="preserve">                </w:t>
            </w:r>
          </w:p>
          <w:p w:rsidR="00271E01" w:rsidRPr="00DC64B1" w:rsidRDefault="00271E01" w:rsidP="005339D1">
            <w:pPr>
              <w:tabs>
                <w:tab w:val="left" w:pos="360"/>
                <w:tab w:val="left" w:pos="720"/>
                <w:tab w:val="left" w:pos="1080"/>
              </w:tabs>
              <w:rPr>
                <w:rFonts w:asciiTheme="minorHAnsi" w:hAnsiTheme="minorHAnsi" w:cstheme="minorHAnsi"/>
                <w:sz w:val="20"/>
                <w:szCs w:val="20"/>
              </w:rPr>
            </w:pPr>
            <w:r>
              <w:rPr>
                <w:rFonts w:asciiTheme="minorHAnsi" w:hAnsiTheme="minorHAnsi" w:cstheme="minorHAnsi"/>
                <w:sz w:val="20"/>
                <w:szCs w:val="20"/>
              </w:rPr>
              <w:t>Assignments (3</w:t>
            </w:r>
            <w:r w:rsidRPr="00DC64B1">
              <w:rPr>
                <w:rFonts w:asciiTheme="minorHAnsi" w:hAnsiTheme="minorHAnsi" w:cstheme="minorHAnsi"/>
                <w:sz w:val="20"/>
                <w:szCs w:val="20"/>
              </w:rPr>
              <w:t>)</w:t>
            </w:r>
            <w:r>
              <w:rPr>
                <w:rFonts w:asciiTheme="minorHAnsi" w:hAnsiTheme="minorHAnsi" w:cstheme="minorHAnsi"/>
                <w:sz w:val="20"/>
                <w:szCs w:val="20"/>
              </w:rPr>
              <w:t xml:space="preserve">                    </w:t>
            </w:r>
          </w:p>
          <w:p w:rsidR="00271E01" w:rsidRDefault="00271E01" w:rsidP="005339D1">
            <w:pPr>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sz w:val="20"/>
                <w:szCs w:val="20"/>
              </w:rPr>
              <w:t xml:space="preserve">Mid-Term Examination       </w:t>
            </w:r>
            <w:r>
              <w:rPr>
                <w:rFonts w:asciiTheme="minorHAnsi" w:hAnsiTheme="minorHAnsi" w:cstheme="minorHAnsi"/>
                <w:sz w:val="20"/>
                <w:szCs w:val="20"/>
              </w:rPr>
              <w:t xml:space="preserve"> </w:t>
            </w:r>
          </w:p>
          <w:p w:rsidR="00271E01" w:rsidRPr="00DC64B1" w:rsidRDefault="00271E01" w:rsidP="005339D1">
            <w:pPr>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sz w:val="20"/>
                <w:szCs w:val="20"/>
              </w:rPr>
              <w:t xml:space="preserve">Final Examination                 </w:t>
            </w:r>
          </w:p>
        </w:tc>
        <w:tc>
          <w:tcPr>
            <w:tcW w:w="6655" w:type="dxa"/>
          </w:tcPr>
          <w:p w:rsidR="00271E01" w:rsidRDefault="00271E01" w:rsidP="005339D1">
            <w:pPr>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sz w:val="20"/>
                <w:szCs w:val="20"/>
              </w:rPr>
              <w:t>20%</w:t>
            </w:r>
            <w:r>
              <w:rPr>
                <w:rFonts w:asciiTheme="minorHAnsi" w:hAnsiTheme="minorHAnsi" w:cstheme="minorHAnsi"/>
                <w:sz w:val="20"/>
                <w:szCs w:val="20"/>
              </w:rPr>
              <w:t xml:space="preserve"> (2% each)</w:t>
            </w:r>
          </w:p>
          <w:p w:rsidR="00271E01" w:rsidRDefault="00EC542A" w:rsidP="00271E01">
            <w:pPr>
              <w:tabs>
                <w:tab w:val="left" w:pos="360"/>
                <w:tab w:val="left" w:pos="720"/>
                <w:tab w:val="left" w:pos="1080"/>
              </w:tabs>
              <w:rPr>
                <w:rFonts w:asciiTheme="minorHAnsi" w:hAnsiTheme="minorHAnsi" w:cstheme="minorHAnsi"/>
                <w:sz w:val="20"/>
                <w:szCs w:val="20"/>
              </w:rPr>
            </w:pPr>
            <w:r>
              <w:rPr>
                <w:rFonts w:asciiTheme="minorHAnsi" w:hAnsiTheme="minorHAnsi" w:cstheme="minorHAnsi"/>
                <w:sz w:val="20"/>
                <w:szCs w:val="20"/>
              </w:rPr>
              <w:t>25</w:t>
            </w:r>
            <w:r w:rsidR="00271E01">
              <w:rPr>
                <w:rFonts w:asciiTheme="minorHAnsi" w:hAnsiTheme="minorHAnsi" w:cstheme="minorHAnsi"/>
                <w:sz w:val="20"/>
                <w:szCs w:val="20"/>
              </w:rPr>
              <w:t>%</w:t>
            </w:r>
          </w:p>
          <w:p w:rsidR="00271E01" w:rsidRDefault="00EC542A" w:rsidP="00271E01">
            <w:pPr>
              <w:tabs>
                <w:tab w:val="left" w:pos="360"/>
                <w:tab w:val="left" w:pos="720"/>
                <w:tab w:val="left" w:pos="1080"/>
              </w:tabs>
              <w:rPr>
                <w:rFonts w:asciiTheme="minorHAnsi" w:hAnsiTheme="minorHAnsi" w:cstheme="minorHAnsi"/>
                <w:sz w:val="20"/>
                <w:szCs w:val="20"/>
              </w:rPr>
            </w:pPr>
            <w:r>
              <w:rPr>
                <w:rFonts w:asciiTheme="minorHAnsi" w:hAnsiTheme="minorHAnsi" w:cstheme="minorHAnsi"/>
                <w:sz w:val="20"/>
                <w:szCs w:val="20"/>
              </w:rPr>
              <w:t>25</w:t>
            </w:r>
            <w:r w:rsidR="00271E01">
              <w:rPr>
                <w:rFonts w:asciiTheme="minorHAnsi" w:hAnsiTheme="minorHAnsi" w:cstheme="minorHAnsi"/>
                <w:sz w:val="20"/>
                <w:szCs w:val="20"/>
              </w:rPr>
              <w:t>%</w:t>
            </w:r>
          </w:p>
          <w:p w:rsidR="00271E01" w:rsidRPr="00DC64B1" w:rsidRDefault="00271E01" w:rsidP="00271E01">
            <w:pPr>
              <w:tabs>
                <w:tab w:val="left" w:pos="360"/>
                <w:tab w:val="left" w:pos="720"/>
                <w:tab w:val="left" w:pos="1080"/>
              </w:tabs>
              <w:rPr>
                <w:rFonts w:asciiTheme="minorHAnsi" w:hAnsiTheme="minorHAnsi" w:cstheme="minorHAnsi"/>
                <w:sz w:val="20"/>
                <w:szCs w:val="20"/>
              </w:rPr>
            </w:pPr>
            <w:r>
              <w:rPr>
                <w:rFonts w:asciiTheme="minorHAnsi" w:hAnsiTheme="minorHAnsi" w:cstheme="minorHAnsi"/>
                <w:sz w:val="20"/>
                <w:szCs w:val="20"/>
              </w:rPr>
              <w:t>30%</w:t>
            </w:r>
          </w:p>
        </w:tc>
      </w:tr>
      <w:tr w:rsidR="00271E01" w:rsidRPr="00DC64B1" w:rsidTr="00271E01">
        <w:trPr>
          <w:trHeight w:val="593"/>
        </w:trPr>
        <w:tc>
          <w:tcPr>
            <w:tcW w:w="8972" w:type="dxa"/>
            <w:gridSpan w:val="2"/>
          </w:tcPr>
          <w:p w:rsidR="00271E01" w:rsidRPr="00DC64B1" w:rsidRDefault="00271E01" w:rsidP="005339D1">
            <w:pPr>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i/>
                <w:sz w:val="20"/>
                <w:szCs w:val="20"/>
              </w:rPr>
              <w:lastRenderedPageBreak/>
              <w:t xml:space="preserve">Final course grades may be adjusted to conform to program or Faculty grade distribution profiles.  Further information on grading can be found in Section 5 of the UOIT Academic Calendar.  </w:t>
            </w:r>
          </w:p>
        </w:tc>
      </w:tr>
    </w:tbl>
    <w:p w:rsidR="0074520F" w:rsidRDefault="0074520F" w:rsidP="005339D1">
      <w:pPr>
        <w:tabs>
          <w:tab w:val="left" w:pos="360"/>
          <w:tab w:val="left" w:pos="720"/>
          <w:tab w:val="left" w:pos="1080"/>
        </w:tabs>
        <w:ind w:left="360"/>
        <w:rPr>
          <w:rFonts w:asciiTheme="minorHAnsi" w:hAnsiTheme="minorHAnsi" w:cstheme="minorHAnsi"/>
          <w:color w:val="365F91"/>
          <w:sz w:val="20"/>
          <w:szCs w:val="20"/>
        </w:rPr>
      </w:pPr>
    </w:p>
    <w:p w:rsidR="009C2680" w:rsidRDefault="009C2680" w:rsidP="005339D1">
      <w:pPr>
        <w:tabs>
          <w:tab w:val="left" w:pos="360"/>
          <w:tab w:val="left" w:pos="720"/>
          <w:tab w:val="left" w:pos="1080"/>
        </w:tabs>
        <w:ind w:left="360"/>
        <w:rPr>
          <w:rFonts w:asciiTheme="minorHAnsi" w:hAnsiTheme="minorHAnsi" w:cstheme="minorHAnsi"/>
          <w:color w:val="365F91"/>
          <w:sz w:val="20"/>
          <w:szCs w:val="20"/>
        </w:rPr>
      </w:pPr>
    </w:p>
    <w:p w:rsidR="009C2680" w:rsidRPr="00DC64B1" w:rsidRDefault="009C2680" w:rsidP="005339D1">
      <w:pPr>
        <w:tabs>
          <w:tab w:val="left" w:pos="360"/>
          <w:tab w:val="left" w:pos="720"/>
          <w:tab w:val="left" w:pos="1080"/>
        </w:tabs>
        <w:ind w:left="360"/>
        <w:rPr>
          <w:rFonts w:asciiTheme="minorHAnsi" w:hAnsiTheme="minorHAnsi" w:cstheme="minorHAnsi"/>
          <w:color w:val="365F91"/>
          <w:sz w:val="20"/>
          <w:szCs w:val="20"/>
        </w:rPr>
      </w:pPr>
    </w:p>
    <w:p w:rsidR="00C0694D" w:rsidRPr="00DC64B1" w:rsidRDefault="0074520F" w:rsidP="005339D1">
      <w:pPr>
        <w:tabs>
          <w:tab w:val="left" w:pos="360"/>
          <w:tab w:val="left" w:pos="720"/>
          <w:tab w:val="left" w:pos="1080"/>
        </w:tabs>
        <w:rPr>
          <w:rFonts w:asciiTheme="minorHAnsi" w:hAnsiTheme="minorHAnsi" w:cstheme="minorHAnsi"/>
          <w:b/>
          <w:sz w:val="20"/>
          <w:szCs w:val="20"/>
        </w:rPr>
      </w:pPr>
      <w:r w:rsidRPr="00DC64B1">
        <w:rPr>
          <w:rFonts w:asciiTheme="minorHAnsi" w:hAnsiTheme="minorHAnsi" w:cstheme="minorHAnsi"/>
          <w:b/>
          <w:sz w:val="20"/>
          <w:szCs w:val="20"/>
        </w:rPr>
        <w:t>9.</w:t>
      </w:r>
      <w:r w:rsidRPr="00DC64B1">
        <w:rPr>
          <w:rFonts w:asciiTheme="minorHAnsi" w:hAnsiTheme="minorHAnsi" w:cstheme="minorHAnsi"/>
          <w:b/>
          <w:sz w:val="20"/>
          <w:szCs w:val="20"/>
        </w:rPr>
        <w:tab/>
        <w:t xml:space="preserve"> Assignments and Tests</w:t>
      </w:r>
    </w:p>
    <w:p w:rsidR="0074520F" w:rsidRPr="00DC64B1" w:rsidRDefault="0074520F" w:rsidP="005339D1">
      <w:pPr>
        <w:tabs>
          <w:tab w:val="left" w:pos="360"/>
          <w:tab w:val="left" w:pos="720"/>
          <w:tab w:val="left" w:pos="1080"/>
        </w:tabs>
        <w:rPr>
          <w:rFonts w:asciiTheme="minorHAnsi" w:hAnsiTheme="minorHAnsi" w:cstheme="minorHAnsi"/>
          <w:sz w:val="20"/>
          <w:szCs w:val="20"/>
        </w:rPr>
      </w:pPr>
    </w:p>
    <w:tbl>
      <w:tblPr>
        <w:tblStyle w:val="TableGrid"/>
        <w:tblW w:w="0" w:type="auto"/>
        <w:tblInd w:w="360" w:type="dxa"/>
        <w:tblLook w:val="04A0" w:firstRow="1" w:lastRow="0" w:firstColumn="1" w:lastColumn="0" w:noHBand="0" w:noVBand="1"/>
      </w:tblPr>
      <w:tblGrid>
        <w:gridCol w:w="8990"/>
      </w:tblGrid>
      <w:tr w:rsidR="00FB56EC" w:rsidRPr="00DC64B1" w:rsidTr="009C2680">
        <w:tc>
          <w:tcPr>
            <w:tcW w:w="8990" w:type="dxa"/>
          </w:tcPr>
          <w:p w:rsidR="00FB56EC" w:rsidRPr="00DC64B1" w:rsidRDefault="00CD3D4B" w:rsidP="00CD3D4B">
            <w:pPr>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sz w:val="20"/>
                <w:szCs w:val="20"/>
              </w:rPr>
              <w:t>Tentative assignment topics and due dates are:</w:t>
            </w:r>
          </w:p>
          <w:p w:rsidR="00CD3D4B" w:rsidRPr="00DC64B1" w:rsidRDefault="00CD3D4B" w:rsidP="00CD3D4B">
            <w:pPr>
              <w:tabs>
                <w:tab w:val="left" w:pos="360"/>
                <w:tab w:val="left" w:pos="720"/>
                <w:tab w:val="left" w:pos="1080"/>
              </w:tabs>
              <w:rPr>
                <w:rFonts w:asciiTheme="minorHAnsi" w:hAnsiTheme="minorHAnsi" w:cstheme="minorHAnsi"/>
                <w:sz w:val="20"/>
                <w:szCs w:val="20"/>
              </w:rPr>
            </w:pPr>
          </w:p>
          <w:p w:rsidR="00CD3D4B" w:rsidRDefault="00271E01" w:rsidP="00CD3D4B">
            <w:pPr>
              <w:pStyle w:val="ListParagraph"/>
              <w:numPr>
                <w:ilvl w:val="0"/>
                <w:numId w:val="5"/>
              </w:numPr>
              <w:tabs>
                <w:tab w:val="left" w:pos="360"/>
                <w:tab w:val="left" w:pos="720"/>
                <w:tab w:val="left" w:pos="1080"/>
              </w:tabs>
              <w:rPr>
                <w:rFonts w:asciiTheme="minorHAnsi" w:hAnsiTheme="minorHAnsi" w:cstheme="minorHAnsi"/>
                <w:sz w:val="20"/>
                <w:szCs w:val="20"/>
              </w:rPr>
            </w:pPr>
            <w:r>
              <w:rPr>
                <w:rFonts w:asciiTheme="minorHAnsi" w:hAnsiTheme="minorHAnsi" w:cstheme="minorHAnsi"/>
                <w:sz w:val="20"/>
                <w:szCs w:val="20"/>
              </w:rPr>
              <w:t>Assignment 1 (5</w:t>
            </w:r>
            <w:r w:rsidR="00135730">
              <w:rPr>
                <w:rFonts w:asciiTheme="minorHAnsi" w:hAnsiTheme="minorHAnsi" w:cstheme="minorHAnsi"/>
                <w:sz w:val="20"/>
                <w:szCs w:val="20"/>
              </w:rPr>
              <w:t>%), Due Date: February 15, 2018</w:t>
            </w:r>
          </w:p>
          <w:p w:rsidR="009C2680" w:rsidRPr="00DC64B1" w:rsidRDefault="006B3826" w:rsidP="00CD3D4B">
            <w:pPr>
              <w:pStyle w:val="ListParagraph"/>
              <w:numPr>
                <w:ilvl w:val="0"/>
                <w:numId w:val="5"/>
              </w:numPr>
              <w:tabs>
                <w:tab w:val="left" w:pos="360"/>
                <w:tab w:val="left" w:pos="720"/>
                <w:tab w:val="left" w:pos="1080"/>
              </w:tabs>
              <w:rPr>
                <w:rFonts w:asciiTheme="minorHAnsi" w:hAnsiTheme="minorHAnsi" w:cstheme="minorHAnsi"/>
                <w:sz w:val="20"/>
                <w:szCs w:val="20"/>
              </w:rPr>
            </w:pPr>
            <w:r>
              <w:rPr>
                <w:rFonts w:asciiTheme="minorHAnsi" w:hAnsiTheme="minorHAnsi" w:cstheme="minorHAnsi"/>
                <w:sz w:val="20"/>
                <w:szCs w:val="20"/>
              </w:rPr>
              <w:t>Midterm Examination: February 27</w:t>
            </w:r>
            <w:r w:rsidR="009C2680">
              <w:rPr>
                <w:rFonts w:asciiTheme="minorHAnsi" w:hAnsiTheme="minorHAnsi" w:cstheme="minorHAnsi"/>
                <w:sz w:val="20"/>
                <w:szCs w:val="20"/>
              </w:rPr>
              <w:t>, 2018</w:t>
            </w:r>
          </w:p>
          <w:p w:rsidR="00CD3D4B" w:rsidRPr="00DC64B1" w:rsidRDefault="00EC542A" w:rsidP="00CD3D4B">
            <w:pPr>
              <w:pStyle w:val="ListParagraph"/>
              <w:numPr>
                <w:ilvl w:val="0"/>
                <w:numId w:val="5"/>
              </w:numPr>
              <w:tabs>
                <w:tab w:val="left" w:pos="360"/>
                <w:tab w:val="left" w:pos="720"/>
                <w:tab w:val="left" w:pos="1080"/>
              </w:tabs>
              <w:rPr>
                <w:rFonts w:asciiTheme="minorHAnsi" w:hAnsiTheme="minorHAnsi" w:cstheme="minorHAnsi"/>
                <w:sz w:val="20"/>
                <w:szCs w:val="20"/>
              </w:rPr>
            </w:pPr>
            <w:r>
              <w:rPr>
                <w:rFonts w:asciiTheme="minorHAnsi" w:hAnsiTheme="minorHAnsi" w:cstheme="minorHAnsi"/>
                <w:sz w:val="20"/>
                <w:szCs w:val="20"/>
              </w:rPr>
              <w:t>Assignment 2 (10</w:t>
            </w:r>
            <w:r w:rsidR="00135730">
              <w:rPr>
                <w:rFonts w:asciiTheme="minorHAnsi" w:hAnsiTheme="minorHAnsi" w:cstheme="minorHAnsi"/>
                <w:sz w:val="20"/>
                <w:szCs w:val="20"/>
              </w:rPr>
              <w:t>%), Due Date: March</w:t>
            </w:r>
            <w:r w:rsidR="00CD3D4B" w:rsidRPr="00DC64B1">
              <w:rPr>
                <w:rFonts w:asciiTheme="minorHAnsi" w:hAnsiTheme="minorHAnsi" w:cstheme="minorHAnsi"/>
                <w:sz w:val="20"/>
                <w:szCs w:val="20"/>
              </w:rPr>
              <w:t xml:space="preserve"> </w:t>
            </w:r>
            <w:r w:rsidR="00135730">
              <w:rPr>
                <w:rFonts w:asciiTheme="minorHAnsi" w:hAnsiTheme="minorHAnsi" w:cstheme="minorHAnsi"/>
                <w:sz w:val="20"/>
                <w:szCs w:val="20"/>
              </w:rPr>
              <w:t>8</w:t>
            </w:r>
            <w:r w:rsidR="009C3793" w:rsidRPr="00DC64B1">
              <w:rPr>
                <w:rFonts w:asciiTheme="minorHAnsi" w:hAnsiTheme="minorHAnsi" w:cstheme="minorHAnsi"/>
                <w:sz w:val="20"/>
                <w:szCs w:val="20"/>
              </w:rPr>
              <w:t>,</w:t>
            </w:r>
            <w:r w:rsidR="00135730">
              <w:rPr>
                <w:rFonts w:asciiTheme="minorHAnsi" w:hAnsiTheme="minorHAnsi" w:cstheme="minorHAnsi"/>
                <w:sz w:val="20"/>
                <w:szCs w:val="20"/>
              </w:rPr>
              <w:t xml:space="preserve"> 2018</w:t>
            </w:r>
          </w:p>
          <w:p w:rsidR="00CD3D4B" w:rsidRDefault="00135730" w:rsidP="00CD3D4B">
            <w:pPr>
              <w:pStyle w:val="ListParagraph"/>
              <w:numPr>
                <w:ilvl w:val="0"/>
                <w:numId w:val="5"/>
              </w:numPr>
              <w:tabs>
                <w:tab w:val="left" w:pos="360"/>
                <w:tab w:val="left" w:pos="720"/>
                <w:tab w:val="left" w:pos="1080"/>
              </w:tabs>
              <w:rPr>
                <w:rFonts w:asciiTheme="minorHAnsi" w:hAnsiTheme="minorHAnsi" w:cstheme="minorHAnsi"/>
                <w:sz w:val="20"/>
                <w:szCs w:val="20"/>
              </w:rPr>
            </w:pPr>
            <w:r>
              <w:rPr>
                <w:rFonts w:asciiTheme="minorHAnsi" w:hAnsiTheme="minorHAnsi" w:cstheme="minorHAnsi"/>
                <w:sz w:val="20"/>
                <w:szCs w:val="20"/>
              </w:rPr>
              <w:t>Assig</w:t>
            </w:r>
            <w:r w:rsidR="00D76D74">
              <w:rPr>
                <w:rFonts w:asciiTheme="minorHAnsi" w:hAnsiTheme="minorHAnsi" w:cstheme="minorHAnsi"/>
                <w:sz w:val="20"/>
                <w:szCs w:val="20"/>
              </w:rPr>
              <w:t>nment 3 (10%), Due Date: April 6</w:t>
            </w:r>
            <w:r>
              <w:rPr>
                <w:rFonts w:asciiTheme="minorHAnsi" w:hAnsiTheme="minorHAnsi" w:cstheme="minorHAnsi"/>
                <w:sz w:val="20"/>
                <w:szCs w:val="20"/>
              </w:rPr>
              <w:t>, 2018</w:t>
            </w:r>
          </w:p>
          <w:p w:rsidR="009C2680" w:rsidRPr="00DC64B1" w:rsidRDefault="009C2680" w:rsidP="00CD3D4B">
            <w:pPr>
              <w:pStyle w:val="ListParagraph"/>
              <w:numPr>
                <w:ilvl w:val="0"/>
                <w:numId w:val="5"/>
              </w:numPr>
              <w:tabs>
                <w:tab w:val="left" w:pos="360"/>
                <w:tab w:val="left" w:pos="720"/>
                <w:tab w:val="left" w:pos="1080"/>
              </w:tabs>
              <w:rPr>
                <w:rFonts w:asciiTheme="minorHAnsi" w:hAnsiTheme="minorHAnsi" w:cstheme="minorHAnsi"/>
                <w:sz w:val="20"/>
                <w:szCs w:val="20"/>
              </w:rPr>
            </w:pPr>
            <w:r>
              <w:rPr>
                <w:rFonts w:asciiTheme="minorHAnsi" w:hAnsiTheme="minorHAnsi" w:cstheme="minorHAnsi"/>
                <w:sz w:val="20"/>
                <w:szCs w:val="20"/>
              </w:rPr>
              <w:t>Final Examination: TBA</w:t>
            </w:r>
          </w:p>
          <w:p w:rsidR="00CD3D4B" w:rsidRPr="00135730" w:rsidRDefault="00CD3D4B" w:rsidP="00135730">
            <w:pPr>
              <w:tabs>
                <w:tab w:val="left" w:pos="360"/>
                <w:tab w:val="left" w:pos="720"/>
                <w:tab w:val="left" w:pos="1080"/>
              </w:tabs>
              <w:ind w:left="360"/>
              <w:rPr>
                <w:rFonts w:asciiTheme="minorHAnsi" w:hAnsiTheme="minorHAnsi" w:cstheme="minorHAnsi"/>
                <w:sz w:val="20"/>
                <w:szCs w:val="20"/>
              </w:rPr>
            </w:pPr>
          </w:p>
        </w:tc>
      </w:tr>
    </w:tbl>
    <w:p w:rsidR="009C2680" w:rsidRDefault="009C2680" w:rsidP="005339D1">
      <w:pPr>
        <w:tabs>
          <w:tab w:val="left" w:pos="360"/>
          <w:tab w:val="left" w:pos="720"/>
          <w:tab w:val="left" w:pos="1080"/>
        </w:tabs>
        <w:rPr>
          <w:rFonts w:asciiTheme="minorHAnsi" w:hAnsiTheme="minorHAnsi" w:cstheme="minorHAnsi"/>
          <w:b/>
          <w:sz w:val="20"/>
          <w:szCs w:val="20"/>
        </w:rPr>
      </w:pPr>
    </w:p>
    <w:p w:rsidR="005D0FB4" w:rsidRPr="00DC64B1" w:rsidRDefault="005D0FB4" w:rsidP="005339D1">
      <w:pPr>
        <w:tabs>
          <w:tab w:val="left" w:pos="360"/>
          <w:tab w:val="left" w:pos="720"/>
          <w:tab w:val="left" w:pos="1080"/>
        </w:tabs>
        <w:rPr>
          <w:rFonts w:asciiTheme="minorHAnsi" w:hAnsiTheme="minorHAnsi" w:cstheme="minorHAnsi"/>
          <w:b/>
          <w:sz w:val="20"/>
          <w:szCs w:val="20"/>
        </w:rPr>
      </w:pPr>
      <w:r w:rsidRPr="00DC64B1">
        <w:rPr>
          <w:rFonts w:asciiTheme="minorHAnsi" w:hAnsiTheme="minorHAnsi" w:cstheme="minorHAnsi"/>
          <w:b/>
          <w:sz w:val="20"/>
          <w:szCs w:val="20"/>
        </w:rPr>
        <w:t>1</w:t>
      </w:r>
      <w:r w:rsidR="00BC312C" w:rsidRPr="00DC64B1">
        <w:rPr>
          <w:rFonts w:asciiTheme="minorHAnsi" w:hAnsiTheme="minorHAnsi" w:cstheme="minorHAnsi"/>
          <w:b/>
          <w:sz w:val="20"/>
          <w:szCs w:val="20"/>
        </w:rPr>
        <w:t>0</w:t>
      </w:r>
      <w:r w:rsidRPr="00DC64B1">
        <w:rPr>
          <w:rFonts w:asciiTheme="minorHAnsi" w:hAnsiTheme="minorHAnsi" w:cstheme="minorHAnsi"/>
          <w:b/>
          <w:sz w:val="20"/>
          <w:szCs w:val="20"/>
        </w:rPr>
        <w:t>.</w:t>
      </w:r>
      <w:r w:rsidRPr="00DC64B1">
        <w:rPr>
          <w:rFonts w:asciiTheme="minorHAnsi" w:hAnsiTheme="minorHAnsi" w:cstheme="minorHAnsi"/>
          <w:b/>
          <w:sz w:val="20"/>
          <w:szCs w:val="20"/>
        </w:rPr>
        <w:tab/>
        <w:t>Accessibility</w:t>
      </w:r>
    </w:p>
    <w:p w:rsidR="005D0FB4" w:rsidRPr="00DC64B1" w:rsidRDefault="005D0FB4" w:rsidP="005339D1">
      <w:pPr>
        <w:tabs>
          <w:tab w:val="left" w:pos="360"/>
          <w:tab w:val="left" w:pos="720"/>
          <w:tab w:val="left" w:pos="1080"/>
        </w:tabs>
        <w:ind w:left="360"/>
        <w:rPr>
          <w:rFonts w:asciiTheme="minorHAnsi" w:hAnsiTheme="minorHAnsi" w:cstheme="minorHAnsi"/>
          <w:sz w:val="20"/>
          <w:szCs w:val="20"/>
        </w:rPr>
      </w:pPr>
    </w:p>
    <w:tbl>
      <w:tblPr>
        <w:tblStyle w:val="TableGrid"/>
        <w:tblW w:w="0" w:type="auto"/>
        <w:tblInd w:w="360" w:type="dxa"/>
        <w:tblLook w:val="04A0" w:firstRow="1" w:lastRow="0" w:firstColumn="1" w:lastColumn="0" w:noHBand="0" w:noVBand="1"/>
      </w:tblPr>
      <w:tblGrid>
        <w:gridCol w:w="8990"/>
      </w:tblGrid>
      <w:tr w:rsidR="00FB56EC" w:rsidRPr="00DC64B1" w:rsidTr="00FB56EC">
        <w:tc>
          <w:tcPr>
            <w:tcW w:w="9576" w:type="dxa"/>
          </w:tcPr>
          <w:p w:rsidR="00246C5F" w:rsidRPr="00DC64B1" w:rsidRDefault="00246C5F" w:rsidP="00246C5F">
            <w:pPr>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sz w:val="20"/>
                <w:szCs w:val="20"/>
              </w:rPr>
              <w:t xml:space="preserve">Students with disabilities may request to be considered for formal academic accommodation in accordance with the Ontario Human Rights Code. Students seeking accommodation must make their requests through the Centre for Students with Disabilities in a timely manner, and provide relevant and recent documentation to verify the effect of their disability and to allow the University to determine appropriate accommodations.  </w:t>
            </w:r>
          </w:p>
          <w:p w:rsidR="00246C5F" w:rsidRPr="00DC64B1" w:rsidRDefault="00246C5F" w:rsidP="00246C5F">
            <w:pPr>
              <w:tabs>
                <w:tab w:val="left" w:pos="360"/>
                <w:tab w:val="left" w:pos="720"/>
                <w:tab w:val="left" w:pos="1080"/>
              </w:tabs>
              <w:rPr>
                <w:rFonts w:asciiTheme="minorHAnsi" w:hAnsiTheme="minorHAnsi" w:cstheme="minorHAnsi"/>
                <w:sz w:val="20"/>
                <w:szCs w:val="20"/>
              </w:rPr>
            </w:pPr>
          </w:p>
          <w:p w:rsidR="00FB56EC" w:rsidRPr="00DC64B1" w:rsidRDefault="00246C5F" w:rsidP="00246C5F">
            <w:pPr>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sz w:val="20"/>
                <w:szCs w:val="20"/>
              </w:rPr>
              <w:t>Accommodation decisions will be made in accordance with the Ontario Human Rights Code.  Accommodations will be consistent with and supportive of the essential requirements of courses and programs, and provided in a way that respects the dignity of students with disabilities and encourages integration and equality of opportunity. Reasonable academic accommodation may require instructors to exercise creativity and flexibility in responding to the needs of students with disabilities while maintaining academic integrity.</w:t>
            </w:r>
          </w:p>
        </w:tc>
      </w:tr>
    </w:tbl>
    <w:p w:rsidR="00C0694D" w:rsidRPr="00DC64B1" w:rsidRDefault="00C0694D" w:rsidP="005339D1">
      <w:pPr>
        <w:tabs>
          <w:tab w:val="left" w:pos="360"/>
          <w:tab w:val="left" w:pos="720"/>
          <w:tab w:val="left" w:pos="1080"/>
        </w:tabs>
        <w:ind w:left="360"/>
        <w:rPr>
          <w:rFonts w:asciiTheme="minorHAnsi" w:hAnsiTheme="minorHAnsi" w:cstheme="minorHAnsi"/>
          <w:sz w:val="20"/>
          <w:szCs w:val="20"/>
        </w:rPr>
      </w:pPr>
    </w:p>
    <w:p w:rsidR="00D10401" w:rsidRPr="00DC64B1" w:rsidRDefault="00D10401" w:rsidP="005339D1">
      <w:pPr>
        <w:tabs>
          <w:tab w:val="left" w:pos="360"/>
          <w:tab w:val="left" w:pos="720"/>
          <w:tab w:val="left" w:pos="1080"/>
        </w:tabs>
        <w:rPr>
          <w:rFonts w:asciiTheme="minorHAnsi" w:hAnsiTheme="minorHAnsi" w:cstheme="minorHAnsi"/>
          <w:b/>
          <w:sz w:val="20"/>
          <w:szCs w:val="20"/>
        </w:rPr>
      </w:pPr>
      <w:r w:rsidRPr="00DC64B1">
        <w:rPr>
          <w:rFonts w:asciiTheme="minorHAnsi" w:hAnsiTheme="minorHAnsi" w:cstheme="minorHAnsi"/>
          <w:b/>
          <w:sz w:val="20"/>
          <w:szCs w:val="20"/>
        </w:rPr>
        <w:t>11.</w:t>
      </w:r>
      <w:r w:rsidRPr="00DC64B1">
        <w:rPr>
          <w:rFonts w:asciiTheme="minorHAnsi" w:hAnsiTheme="minorHAnsi" w:cstheme="minorHAnsi"/>
          <w:b/>
          <w:sz w:val="20"/>
          <w:szCs w:val="20"/>
        </w:rPr>
        <w:tab/>
        <w:t>Professional Conduct (if applicable)</w:t>
      </w:r>
    </w:p>
    <w:p w:rsidR="00D10401" w:rsidRPr="00DC64B1" w:rsidRDefault="00D10401" w:rsidP="005339D1">
      <w:pPr>
        <w:tabs>
          <w:tab w:val="left" w:pos="360"/>
          <w:tab w:val="left" w:pos="720"/>
          <w:tab w:val="left" w:pos="1080"/>
        </w:tabs>
        <w:rPr>
          <w:rFonts w:asciiTheme="minorHAnsi" w:hAnsiTheme="minorHAnsi" w:cstheme="minorHAnsi"/>
          <w:b/>
          <w:sz w:val="20"/>
          <w:szCs w:val="20"/>
        </w:rPr>
      </w:pPr>
    </w:p>
    <w:tbl>
      <w:tblPr>
        <w:tblStyle w:val="TableGrid"/>
        <w:tblW w:w="0" w:type="auto"/>
        <w:tblInd w:w="360" w:type="dxa"/>
        <w:tblLook w:val="04A0" w:firstRow="1" w:lastRow="0" w:firstColumn="1" w:lastColumn="0" w:noHBand="0" w:noVBand="1"/>
      </w:tblPr>
      <w:tblGrid>
        <w:gridCol w:w="8990"/>
      </w:tblGrid>
      <w:tr w:rsidR="00FB56EC" w:rsidRPr="00DC64B1" w:rsidTr="00FB56EC">
        <w:tc>
          <w:tcPr>
            <w:tcW w:w="9576" w:type="dxa"/>
          </w:tcPr>
          <w:p w:rsidR="00FB56EC" w:rsidRPr="00DC64B1" w:rsidRDefault="00FB56EC" w:rsidP="008D5F6B">
            <w:pPr>
              <w:tabs>
                <w:tab w:val="left" w:pos="360"/>
                <w:tab w:val="left" w:pos="720"/>
                <w:tab w:val="left" w:pos="1080"/>
              </w:tabs>
              <w:rPr>
                <w:rFonts w:asciiTheme="minorHAnsi" w:hAnsiTheme="minorHAnsi" w:cstheme="minorHAnsi"/>
                <w:color w:val="1F497D" w:themeColor="text2"/>
                <w:sz w:val="20"/>
                <w:szCs w:val="20"/>
              </w:rPr>
            </w:pPr>
          </w:p>
        </w:tc>
      </w:tr>
    </w:tbl>
    <w:p w:rsidR="00D10401" w:rsidRPr="00DC64B1" w:rsidRDefault="00D10401" w:rsidP="005339D1">
      <w:pPr>
        <w:tabs>
          <w:tab w:val="left" w:pos="360"/>
          <w:tab w:val="left" w:pos="720"/>
          <w:tab w:val="left" w:pos="1080"/>
        </w:tabs>
        <w:rPr>
          <w:rFonts w:asciiTheme="minorHAnsi" w:hAnsiTheme="minorHAnsi" w:cstheme="minorHAnsi"/>
          <w:b/>
          <w:sz w:val="20"/>
          <w:szCs w:val="20"/>
        </w:rPr>
      </w:pPr>
    </w:p>
    <w:p w:rsidR="00B509EC" w:rsidRPr="00DC64B1" w:rsidRDefault="00D10401" w:rsidP="005339D1">
      <w:pPr>
        <w:tabs>
          <w:tab w:val="left" w:pos="360"/>
          <w:tab w:val="left" w:pos="720"/>
          <w:tab w:val="left" w:pos="1080"/>
        </w:tabs>
        <w:rPr>
          <w:rFonts w:asciiTheme="minorHAnsi" w:hAnsiTheme="minorHAnsi" w:cstheme="minorHAnsi"/>
          <w:b/>
          <w:sz w:val="20"/>
          <w:szCs w:val="20"/>
        </w:rPr>
      </w:pPr>
      <w:r w:rsidRPr="00DC64B1">
        <w:rPr>
          <w:rFonts w:asciiTheme="minorHAnsi" w:hAnsiTheme="minorHAnsi" w:cstheme="minorHAnsi"/>
          <w:b/>
          <w:sz w:val="20"/>
          <w:szCs w:val="20"/>
        </w:rPr>
        <w:t>12</w:t>
      </w:r>
      <w:r w:rsidR="00B509EC" w:rsidRPr="00DC64B1">
        <w:rPr>
          <w:rFonts w:asciiTheme="minorHAnsi" w:hAnsiTheme="minorHAnsi" w:cstheme="minorHAnsi"/>
          <w:b/>
          <w:sz w:val="20"/>
          <w:szCs w:val="20"/>
        </w:rPr>
        <w:t>.</w:t>
      </w:r>
      <w:r w:rsidR="00B509EC" w:rsidRPr="00DC64B1">
        <w:rPr>
          <w:rFonts w:asciiTheme="minorHAnsi" w:hAnsiTheme="minorHAnsi" w:cstheme="minorHAnsi"/>
          <w:b/>
          <w:sz w:val="20"/>
          <w:szCs w:val="20"/>
        </w:rPr>
        <w:tab/>
        <w:t>Academic Integrity</w:t>
      </w:r>
    </w:p>
    <w:p w:rsidR="00B509EC" w:rsidRPr="00DC64B1" w:rsidRDefault="00B509EC" w:rsidP="005339D1">
      <w:pPr>
        <w:tabs>
          <w:tab w:val="left" w:pos="360"/>
          <w:tab w:val="left" w:pos="720"/>
          <w:tab w:val="left" w:pos="1080"/>
        </w:tabs>
        <w:rPr>
          <w:rFonts w:asciiTheme="minorHAnsi" w:hAnsiTheme="minorHAnsi" w:cstheme="minorHAnsi"/>
          <w:sz w:val="20"/>
          <w:szCs w:val="20"/>
        </w:rPr>
      </w:pPr>
    </w:p>
    <w:tbl>
      <w:tblPr>
        <w:tblStyle w:val="TableGrid"/>
        <w:tblW w:w="0" w:type="auto"/>
        <w:tblInd w:w="360" w:type="dxa"/>
        <w:tblLook w:val="04A0" w:firstRow="1" w:lastRow="0" w:firstColumn="1" w:lastColumn="0" w:noHBand="0" w:noVBand="1"/>
      </w:tblPr>
      <w:tblGrid>
        <w:gridCol w:w="8990"/>
      </w:tblGrid>
      <w:tr w:rsidR="00FB56EC" w:rsidRPr="00DC64B1" w:rsidTr="00FB56EC">
        <w:tc>
          <w:tcPr>
            <w:tcW w:w="9576" w:type="dxa"/>
          </w:tcPr>
          <w:p w:rsidR="00246C5F" w:rsidRPr="00DC64B1" w:rsidRDefault="00FB56EC" w:rsidP="00FB56EC">
            <w:pPr>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sz w:val="20"/>
                <w:szCs w:val="20"/>
              </w:rPr>
              <w:t xml:space="preserve">Students and faculty at UOIT share an important responsibility to maintain the integrity of the teaching and learning relationship.  This relationship is characterized by honesty, fairness and mutual respect for the aim and principles of the pursuit of education.  Academic misconduct impedes the activities of the university community and is punishable by appropriate disciplinary action.  </w:t>
            </w:r>
          </w:p>
          <w:p w:rsidR="00246C5F" w:rsidRPr="00DC64B1" w:rsidRDefault="00246C5F" w:rsidP="00FB56EC">
            <w:pPr>
              <w:tabs>
                <w:tab w:val="left" w:pos="360"/>
                <w:tab w:val="left" w:pos="720"/>
                <w:tab w:val="left" w:pos="1080"/>
              </w:tabs>
              <w:rPr>
                <w:rFonts w:asciiTheme="minorHAnsi" w:hAnsiTheme="minorHAnsi" w:cstheme="minorHAnsi"/>
                <w:sz w:val="20"/>
                <w:szCs w:val="20"/>
              </w:rPr>
            </w:pPr>
          </w:p>
          <w:p w:rsidR="00FB56EC" w:rsidRPr="00DC64B1" w:rsidRDefault="00FB56EC" w:rsidP="00FB56EC">
            <w:pPr>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sz w:val="20"/>
                <w:szCs w:val="20"/>
              </w:rPr>
              <w:t xml:space="preserve">Students are expected to be familiar with UOIT’s regulations on Academic Conduct (Section 5.15 of the Academic Calendar) which sets out the kinds of actions that constitute academic misconduct, including plagiarism, copying or allowing one’s own work to copied, use of unauthorized aids in examinations and tests, submitting work prepared in collaboration with another student when such collaboration has not been authorized, and other academic offences.  The regulations also describe the procedures for dealing with allegations, and the sanctions for any finding of academic misconduct, which can range from a written reprimand to permanent expulsion from the university.  A lack of familiarity with UOIT’s regulations on academic conduct does not constitute a defense against its application.    </w:t>
            </w:r>
          </w:p>
          <w:p w:rsidR="00FB56EC" w:rsidRPr="00DC64B1" w:rsidRDefault="00FB56EC" w:rsidP="00FB56EC">
            <w:pPr>
              <w:tabs>
                <w:tab w:val="left" w:pos="360"/>
                <w:tab w:val="left" w:pos="720"/>
                <w:tab w:val="left" w:pos="1080"/>
              </w:tabs>
              <w:rPr>
                <w:rFonts w:asciiTheme="minorHAnsi" w:hAnsiTheme="minorHAnsi" w:cstheme="minorHAnsi"/>
                <w:sz w:val="20"/>
                <w:szCs w:val="20"/>
              </w:rPr>
            </w:pPr>
          </w:p>
          <w:p w:rsidR="00FB56EC" w:rsidRPr="00DC64B1" w:rsidRDefault="00FB56EC" w:rsidP="0070543E">
            <w:pPr>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sz w:val="20"/>
                <w:szCs w:val="20"/>
              </w:rPr>
              <w:t xml:space="preserve">Further information </w:t>
            </w:r>
            <w:r w:rsidR="0070543E" w:rsidRPr="00DC64B1">
              <w:rPr>
                <w:rFonts w:asciiTheme="minorHAnsi" w:hAnsiTheme="minorHAnsi" w:cstheme="minorHAnsi"/>
                <w:sz w:val="20"/>
                <w:szCs w:val="20"/>
              </w:rPr>
              <w:t xml:space="preserve">about </w:t>
            </w:r>
            <w:r w:rsidRPr="00DC64B1">
              <w:rPr>
                <w:rFonts w:asciiTheme="minorHAnsi" w:hAnsiTheme="minorHAnsi" w:cstheme="minorHAnsi"/>
                <w:sz w:val="20"/>
                <w:szCs w:val="20"/>
              </w:rPr>
              <w:t xml:space="preserve">academic </w:t>
            </w:r>
            <w:r w:rsidR="0070543E" w:rsidRPr="00DC64B1">
              <w:rPr>
                <w:rFonts w:asciiTheme="minorHAnsi" w:hAnsiTheme="minorHAnsi" w:cstheme="minorHAnsi"/>
                <w:sz w:val="20"/>
                <w:szCs w:val="20"/>
              </w:rPr>
              <w:t>misconduct</w:t>
            </w:r>
            <w:r w:rsidRPr="00DC64B1">
              <w:rPr>
                <w:rFonts w:asciiTheme="minorHAnsi" w:hAnsiTheme="minorHAnsi" w:cstheme="minorHAnsi"/>
                <w:sz w:val="20"/>
                <w:szCs w:val="20"/>
              </w:rPr>
              <w:t xml:space="preserve"> </w:t>
            </w:r>
            <w:r w:rsidR="0070543E" w:rsidRPr="00DC64B1">
              <w:rPr>
                <w:rFonts w:asciiTheme="minorHAnsi" w:hAnsiTheme="minorHAnsi" w:cstheme="minorHAnsi"/>
                <w:sz w:val="20"/>
                <w:szCs w:val="20"/>
              </w:rPr>
              <w:t xml:space="preserve">can be found in the Academic Integrity link on your laptop. </w:t>
            </w:r>
          </w:p>
        </w:tc>
      </w:tr>
    </w:tbl>
    <w:p w:rsidR="00EA2481" w:rsidRPr="00DC64B1" w:rsidRDefault="00EA2481" w:rsidP="005339D1">
      <w:pPr>
        <w:tabs>
          <w:tab w:val="left" w:pos="360"/>
          <w:tab w:val="left" w:pos="720"/>
          <w:tab w:val="left" w:pos="1080"/>
        </w:tabs>
        <w:ind w:left="360"/>
        <w:rPr>
          <w:rFonts w:asciiTheme="minorHAnsi" w:hAnsiTheme="minorHAnsi" w:cstheme="minorHAnsi"/>
          <w:sz w:val="20"/>
          <w:szCs w:val="20"/>
        </w:rPr>
      </w:pPr>
    </w:p>
    <w:p w:rsidR="00EA2481" w:rsidRPr="00DC64B1" w:rsidRDefault="00EA2481" w:rsidP="005339D1">
      <w:pPr>
        <w:tabs>
          <w:tab w:val="left" w:pos="360"/>
          <w:tab w:val="left" w:pos="720"/>
          <w:tab w:val="left" w:pos="1080"/>
        </w:tabs>
        <w:rPr>
          <w:rFonts w:asciiTheme="minorHAnsi" w:hAnsiTheme="minorHAnsi" w:cstheme="minorHAnsi"/>
          <w:b/>
          <w:sz w:val="20"/>
          <w:szCs w:val="20"/>
        </w:rPr>
      </w:pPr>
      <w:r w:rsidRPr="00DC64B1">
        <w:rPr>
          <w:rFonts w:asciiTheme="minorHAnsi" w:hAnsiTheme="minorHAnsi" w:cstheme="minorHAnsi"/>
          <w:b/>
          <w:sz w:val="20"/>
          <w:szCs w:val="20"/>
        </w:rPr>
        <w:t>1</w:t>
      </w:r>
      <w:r w:rsidR="00D10401" w:rsidRPr="00DC64B1">
        <w:rPr>
          <w:rFonts w:asciiTheme="minorHAnsi" w:hAnsiTheme="minorHAnsi" w:cstheme="minorHAnsi"/>
          <w:b/>
          <w:sz w:val="20"/>
          <w:szCs w:val="20"/>
        </w:rPr>
        <w:t>3</w:t>
      </w:r>
      <w:r w:rsidRPr="00DC64B1">
        <w:rPr>
          <w:rFonts w:asciiTheme="minorHAnsi" w:hAnsiTheme="minorHAnsi" w:cstheme="minorHAnsi"/>
          <w:b/>
          <w:sz w:val="20"/>
          <w:szCs w:val="20"/>
        </w:rPr>
        <w:t>.</w:t>
      </w:r>
      <w:r w:rsidRPr="00DC64B1">
        <w:rPr>
          <w:rFonts w:asciiTheme="minorHAnsi" w:hAnsiTheme="minorHAnsi" w:cstheme="minorHAnsi"/>
          <w:b/>
          <w:sz w:val="20"/>
          <w:szCs w:val="20"/>
        </w:rPr>
        <w:tab/>
      </w:r>
      <w:proofErr w:type="spellStart"/>
      <w:r w:rsidRPr="00DC64B1">
        <w:rPr>
          <w:rFonts w:asciiTheme="minorHAnsi" w:hAnsiTheme="minorHAnsi" w:cstheme="minorHAnsi"/>
          <w:b/>
          <w:sz w:val="20"/>
          <w:szCs w:val="20"/>
        </w:rPr>
        <w:t>Turnitin</w:t>
      </w:r>
      <w:proofErr w:type="spellEnd"/>
      <w:r w:rsidRPr="00DC64B1">
        <w:rPr>
          <w:rFonts w:asciiTheme="minorHAnsi" w:hAnsiTheme="minorHAnsi" w:cstheme="minorHAnsi"/>
          <w:b/>
          <w:sz w:val="20"/>
          <w:szCs w:val="20"/>
        </w:rPr>
        <w:t xml:space="preserve"> (if applicable)</w:t>
      </w:r>
    </w:p>
    <w:p w:rsidR="00EA2481" w:rsidRPr="00DC64B1" w:rsidRDefault="00EA2481" w:rsidP="005339D1">
      <w:pPr>
        <w:tabs>
          <w:tab w:val="left" w:pos="360"/>
          <w:tab w:val="left" w:pos="720"/>
          <w:tab w:val="left" w:pos="1080"/>
        </w:tabs>
        <w:rPr>
          <w:rFonts w:asciiTheme="minorHAnsi" w:hAnsiTheme="minorHAnsi" w:cstheme="minorHAnsi"/>
          <w:sz w:val="20"/>
          <w:szCs w:val="20"/>
        </w:rPr>
      </w:pPr>
    </w:p>
    <w:tbl>
      <w:tblPr>
        <w:tblStyle w:val="TableGrid"/>
        <w:tblW w:w="0" w:type="auto"/>
        <w:tblInd w:w="360" w:type="dxa"/>
        <w:tblLook w:val="04A0" w:firstRow="1" w:lastRow="0" w:firstColumn="1" w:lastColumn="0" w:noHBand="0" w:noVBand="1"/>
      </w:tblPr>
      <w:tblGrid>
        <w:gridCol w:w="8990"/>
      </w:tblGrid>
      <w:tr w:rsidR="0070543E" w:rsidRPr="00DC64B1" w:rsidTr="0070543E">
        <w:tc>
          <w:tcPr>
            <w:tcW w:w="9576" w:type="dxa"/>
          </w:tcPr>
          <w:p w:rsidR="0070543E" w:rsidRPr="00DC64B1" w:rsidRDefault="0070543E" w:rsidP="0070543E">
            <w:pPr>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sz w:val="20"/>
                <w:szCs w:val="20"/>
              </w:rPr>
              <w:t xml:space="preserve">UOIT and faculty members reserve the right to use electronic means to detect and help prevent plagiarism. Students agree that by taking this course all assignments are subject to submission for textual similarity review by Turnitin.com. Assignments submitted to Turnitin.com will be included as source documents in </w:t>
            </w:r>
            <w:proofErr w:type="spellStart"/>
            <w:r w:rsidRPr="00DC64B1">
              <w:rPr>
                <w:rFonts w:asciiTheme="minorHAnsi" w:hAnsiTheme="minorHAnsi" w:cstheme="minorHAnsi"/>
                <w:sz w:val="20"/>
                <w:szCs w:val="20"/>
              </w:rPr>
              <w:t>Turnitin.com's</w:t>
            </w:r>
            <w:proofErr w:type="spellEnd"/>
            <w:r w:rsidRPr="00DC64B1">
              <w:rPr>
                <w:rFonts w:asciiTheme="minorHAnsi" w:hAnsiTheme="minorHAnsi" w:cstheme="minorHAnsi"/>
                <w:sz w:val="20"/>
                <w:szCs w:val="20"/>
              </w:rPr>
              <w:t xml:space="preserve"> restricted access database solely for the purpose of detecting plagiarism in such documents for five academic years. The instructor may require students to submit their assignments electronically to Turnitin.com or the instructor may submit questionable text on behalf of a student. The terms that apply to UOIT's use of the Turnitin.com service are described on the Turnitin.com website.</w:t>
            </w:r>
          </w:p>
          <w:p w:rsidR="0070543E" w:rsidRPr="00DC64B1" w:rsidRDefault="0070543E" w:rsidP="0070543E">
            <w:pPr>
              <w:tabs>
                <w:tab w:val="left" w:pos="360"/>
                <w:tab w:val="left" w:pos="720"/>
                <w:tab w:val="left" w:pos="1080"/>
              </w:tabs>
              <w:rPr>
                <w:rFonts w:asciiTheme="minorHAnsi" w:hAnsiTheme="minorHAnsi" w:cstheme="minorHAnsi"/>
                <w:sz w:val="20"/>
                <w:szCs w:val="20"/>
              </w:rPr>
            </w:pPr>
          </w:p>
          <w:p w:rsidR="0070543E" w:rsidRPr="00DC64B1" w:rsidRDefault="0070543E" w:rsidP="0070543E">
            <w:pPr>
              <w:tabs>
                <w:tab w:val="left" w:pos="360"/>
                <w:tab w:val="left" w:pos="720"/>
                <w:tab w:val="left" w:pos="1080"/>
              </w:tabs>
              <w:ind w:right="-180"/>
              <w:rPr>
                <w:rFonts w:asciiTheme="minorHAnsi" w:hAnsiTheme="minorHAnsi" w:cstheme="minorHAnsi"/>
                <w:sz w:val="20"/>
                <w:szCs w:val="20"/>
              </w:rPr>
            </w:pPr>
            <w:r w:rsidRPr="00DC64B1">
              <w:rPr>
                <w:rFonts w:asciiTheme="minorHAnsi" w:hAnsiTheme="minorHAnsi" w:cstheme="minorHAnsi"/>
                <w:sz w:val="20"/>
                <w:szCs w:val="20"/>
              </w:rPr>
              <w:t xml:space="preserve">Students who do not wish to have their work submitted to Turnitin.com must inform their instructor at the time the work is assigned </w:t>
            </w:r>
            <w:r w:rsidR="00F032D8" w:rsidRPr="00DC64B1">
              <w:rPr>
                <w:rFonts w:asciiTheme="minorHAnsi" w:hAnsiTheme="minorHAnsi" w:cstheme="minorHAnsi"/>
                <w:sz w:val="20"/>
                <w:szCs w:val="20"/>
              </w:rPr>
              <w:t xml:space="preserve">and provide with their assignment a </w:t>
            </w:r>
            <w:r w:rsidRPr="00DC64B1">
              <w:rPr>
                <w:rFonts w:asciiTheme="minorHAnsi" w:hAnsiTheme="minorHAnsi" w:cstheme="minorHAnsi"/>
                <w:sz w:val="20"/>
                <w:szCs w:val="20"/>
              </w:rPr>
              <w:t>sign</w:t>
            </w:r>
            <w:r w:rsidR="00F032D8" w:rsidRPr="00DC64B1">
              <w:rPr>
                <w:rFonts w:asciiTheme="minorHAnsi" w:hAnsiTheme="minorHAnsi" w:cstheme="minorHAnsi"/>
                <w:sz w:val="20"/>
                <w:szCs w:val="20"/>
              </w:rPr>
              <w:t>ed</w:t>
            </w:r>
            <w:r w:rsidRPr="00DC64B1">
              <w:rPr>
                <w:rFonts w:asciiTheme="minorHAnsi" w:hAnsiTheme="minorHAnsi" w:cstheme="minorHAnsi"/>
                <w:sz w:val="20"/>
                <w:szCs w:val="20"/>
              </w:rPr>
              <w:t xml:space="preserve"> Turnitin.com Assignment Cover sheet: </w:t>
            </w:r>
            <w:hyperlink r:id="rId12" w:history="1">
              <w:r w:rsidRPr="00DC64B1">
                <w:rPr>
                  <w:rStyle w:val="Hyperlink"/>
                  <w:rFonts w:asciiTheme="minorHAnsi" w:hAnsiTheme="minorHAnsi" w:cstheme="minorHAnsi"/>
                  <w:sz w:val="20"/>
                  <w:szCs w:val="20"/>
                </w:rPr>
                <w:t>http://www.uoit.ca/assets/Academic~Integrity~Site/Forms/Assignment%20Cover%20sheet.pdf</w:t>
              </w:r>
            </w:hyperlink>
          </w:p>
          <w:p w:rsidR="0070543E" w:rsidRPr="00DC64B1" w:rsidRDefault="0070543E" w:rsidP="0070543E">
            <w:pPr>
              <w:tabs>
                <w:tab w:val="left" w:pos="360"/>
                <w:tab w:val="left" w:pos="720"/>
                <w:tab w:val="left" w:pos="1080"/>
              </w:tabs>
              <w:rPr>
                <w:rFonts w:asciiTheme="minorHAnsi" w:hAnsiTheme="minorHAnsi" w:cstheme="minorHAnsi"/>
                <w:sz w:val="20"/>
                <w:szCs w:val="20"/>
              </w:rPr>
            </w:pPr>
          </w:p>
          <w:p w:rsidR="0070543E" w:rsidRPr="00DC64B1" w:rsidRDefault="0070543E" w:rsidP="0070543E">
            <w:pPr>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sz w:val="20"/>
                <w:szCs w:val="20"/>
              </w:rPr>
              <w:t xml:space="preserve">Further information about </w:t>
            </w:r>
            <w:proofErr w:type="spellStart"/>
            <w:r w:rsidRPr="00DC64B1">
              <w:rPr>
                <w:rFonts w:asciiTheme="minorHAnsi" w:hAnsiTheme="minorHAnsi" w:cstheme="minorHAnsi"/>
                <w:sz w:val="20"/>
                <w:szCs w:val="20"/>
              </w:rPr>
              <w:t>Turnitin</w:t>
            </w:r>
            <w:proofErr w:type="spellEnd"/>
            <w:r w:rsidRPr="00DC64B1">
              <w:rPr>
                <w:rFonts w:asciiTheme="minorHAnsi" w:hAnsiTheme="minorHAnsi" w:cstheme="minorHAnsi"/>
                <w:sz w:val="20"/>
                <w:szCs w:val="20"/>
              </w:rPr>
              <w:t xml:space="preserve"> can be found on the Academic Integrity link on your laptop.</w:t>
            </w:r>
          </w:p>
        </w:tc>
      </w:tr>
    </w:tbl>
    <w:p w:rsidR="00176A88" w:rsidRPr="00DC64B1" w:rsidRDefault="00176A88" w:rsidP="005339D1">
      <w:pPr>
        <w:tabs>
          <w:tab w:val="left" w:pos="360"/>
          <w:tab w:val="left" w:pos="720"/>
          <w:tab w:val="left" w:pos="1080"/>
        </w:tabs>
        <w:rPr>
          <w:rFonts w:asciiTheme="minorHAnsi" w:hAnsiTheme="minorHAnsi" w:cstheme="minorHAnsi"/>
          <w:sz w:val="20"/>
          <w:szCs w:val="20"/>
        </w:rPr>
      </w:pPr>
    </w:p>
    <w:p w:rsidR="00176A88" w:rsidRPr="00DC64B1" w:rsidRDefault="00D10401" w:rsidP="005339D1">
      <w:pPr>
        <w:tabs>
          <w:tab w:val="left" w:pos="360"/>
          <w:tab w:val="left" w:pos="720"/>
          <w:tab w:val="left" w:pos="1080"/>
        </w:tabs>
        <w:rPr>
          <w:rFonts w:asciiTheme="minorHAnsi" w:hAnsiTheme="minorHAnsi" w:cstheme="minorHAnsi"/>
          <w:b/>
          <w:sz w:val="20"/>
          <w:szCs w:val="20"/>
        </w:rPr>
      </w:pPr>
      <w:r w:rsidRPr="00DC64B1">
        <w:rPr>
          <w:rFonts w:asciiTheme="minorHAnsi" w:hAnsiTheme="minorHAnsi" w:cstheme="minorHAnsi"/>
          <w:b/>
          <w:sz w:val="20"/>
          <w:szCs w:val="20"/>
        </w:rPr>
        <w:t>14</w:t>
      </w:r>
      <w:r w:rsidR="00176A88" w:rsidRPr="00DC64B1">
        <w:rPr>
          <w:rFonts w:asciiTheme="minorHAnsi" w:hAnsiTheme="minorHAnsi" w:cstheme="minorHAnsi"/>
          <w:b/>
          <w:sz w:val="20"/>
          <w:szCs w:val="20"/>
        </w:rPr>
        <w:t>.</w:t>
      </w:r>
      <w:r w:rsidR="00176A88" w:rsidRPr="00DC64B1">
        <w:rPr>
          <w:rFonts w:asciiTheme="minorHAnsi" w:hAnsiTheme="minorHAnsi" w:cstheme="minorHAnsi"/>
          <w:b/>
          <w:sz w:val="20"/>
          <w:szCs w:val="20"/>
        </w:rPr>
        <w:tab/>
        <w:t>Final Examinations (if applicable)</w:t>
      </w:r>
    </w:p>
    <w:p w:rsidR="00176A88" w:rsidRPr="00DC64B1" w:rsidRDefault="00176A88" w:rsidP="005339D1">
      <w:pPr>
        <w:tabs>
          <w:tab w:val="left" w:pos="360"/>
          <w:tab w:val="left" w:pos="720"/>
          <w:tab w:val="left" w:pos="1080"/>
        </w:tabs>
        <w:rPr>
          <w:rFonts w:asciiTheme="minorHAnsi" w:hAnsiTheme="minorHAnsi" w:cstheme="minorHAnsi"/>
          <w:b/>
          <w:sz w:val="20"/>
          <w:szCs w:val="20"/>
        </w:rPr>
      </w:pPr>
    </w:p>
    <w:tbl>
      <w:tblPr>
        <w:tblStyle w:val="TableGrid"/>
        <w:tblW w:w="0" w:type="auto"/>
        <w:tblInd w:w="360" w:type="dxa"/>
        <w:tblLook w:val="04A0" w:firstRow="1" w:lastRow="0" w:firstColumn="1" w:lastColumn="0" w:noHBand="0" w:noVBand="1"/>
      </w:tblPr>
      <w:tblGrid>
        <w:gridCol w:w="8990"/>
      </w:tblGrid>
      <w:tr w:rsidR="0070543E" w:rsidRPr="00DC64B1" w:rsidTr="0070543E">
        <w:tc>
          <w:tcPr>
            <w:tcW w:w="9576" w:type="dxa"/>
          </w:tcPr>
          <w:p w:rsidR="0070543E" w:rsidRPr="00DC64B1" w:rsidRDefault="0070543E" w:rsidP="0070543E">
            <w:pPr>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sz w:val="20"/>
                <w:szCs w:val="20"/>
              </w:rPr>
              <w:t xml:space="preserve">Final examinations are held during the final examination period at the end of the semester and may take place in a different room and on a different day from the regularly scheduled class. Check the published Examination Schedule for a complete list of days and times.  </w:t>
            </w:r>
          </w:p>
          <w:p w:rsidR="0070543E" w:rsidRPr="00DC64B1" w:rsidRDefault="0070543E" w:rsidP="0070543E">
            <w:pPr>
              <w:tabs>
                <w:tab w:val="left" w:pos="360"/>
                <w:tab w:val="left" w:pos="720"/>
                <w:tab w:val="left" w:pos="1080"/>
              </w:tabs>
              <w:ind w:left="360"/>
              <w:rPr>
                <w:rFonts w:asciiTheme="minorHAnsi" w:hAnsiTheme="minorHAnsi" w:cstheme="minorHAnsi"/>
                <w:sz w:val="20"/>
                <w:szCs w:val="20"/>
              </w:rPr>
            </w:pPr>
          </w:p>
          <w:p w:rsidR="0070543E" w:rsidRPr="00DC64B1" w:rsidRDefault="0070543E" w:rsidP="0070543E">
            <w:pPr>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sz w:val="20"/>
                <w:szCs w:val="20"/>
              </w:rPr>
              <w:t>Students are advised to obtain their Student ID Card well in advance of the examination period as they will not be able to write their examinations without it.  Student ID cards can be obtained at the Campus ID Services, in G1004 in the Campus Recreation and Wellness Centre.</w:t>
            </w:r>
          </w:p>
          <w:p w:rsidR="0070543E" w:rsidRPr="00DC64B1" w:rsidRDefault="0070543E" w:rsidP="0070543E">
            <w:pPr>
              <w:tabs>
                <w:tab w:val="left" w:pos="360"/>
                <w:tab w:val="left" w:pos="720"/>
                <w:tab w:val="left" w:pos="1080"/>
              </w:tabs>
              <w:ind w:left="360"/>
              <w:rPr>
                <w:rFonts w:asciiTheme="minorHAnsi" w:hAnsiTheme="minorHAnsi" w:cstheme="minorHAnsi"/>
                <w:sz w:val="20"/>
                <w:szCs w:val="20"/>
              </w:rPr>
            </w:pPr>
          </w:p>
          <w:p w:rsidR="0070543E" w:rsidRPr="00DC64B1" w:rsidRDefault="0070543E" w:rsidP="0070543E">
            <w:pPr>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sz w:val="20"/>
                <w:szCs w:val="20"/>
              </w:rPr>
              <w:t xml:space="preserve">Students who are unable to write a final examination when scheduled due to religious publications may make arrangements to write a deferred examination. These students are required to submit a Request for Accommodation for Religious Obligations to the Faculty concerned as soon as possible and no later than three week prior to the first day of the final examination period.   </w:t>
            </w:r>
          </w:p>
          <w:p w:rsidR="0070543E" w:rsidRPr="00DC64B1" w:rsidRDefault="0070543E" w:rsidP="0070543E">
            <w:pPr>
              <w:tabs>
                <w:tab w:val="left" w:pos="360"/>
                <w:tab w:val="left" w:pos="720"/>
                <w:tab w:val="left" w:pos="1080"/>
              </w:tabs>
              <w:ind w:left="360"/>
              <w:rPr>
                <w:rFonts w:asciiTheme="minorHAnsi" w:hAnsiTheme="minorHAnsi" w:cstheme="minorHAnsi"/>
                <w:sz w:val="20"/>
                <w:szCs w:val="20"/>
              </w:rPr>
            </w:pPr>
          </w:p>
          <w:p w:rsidR="0070543E" w:rsidRPr="00DC64B1" w:rsidRDefault="0070543E" w:rsidP="00F032D8">
            <w:pPr>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sz w:val="20"/>
                <w:szCs w:val="20"/>
              </w:rPr>
              <w:t>Further information on final examinations can be found in Section 5.24 of the Academic Calendar.</w:t>
            </w:r>
          </w:p>
        </w:tc>
      </w:tr>
    </w:tbl>
    <w:p w:rsidR="00BC312C" w:rsidRPr="00DC64B1" w:rsidRDefault="00BC312C" w:rsidP="005339D1">
      <w:pPr>
        <w:tabs>
          <w:tab w:val="left" w:pos="360"/>
          <w:tab w:val="left" w:pos="720"/>
          <w:tab w:val="left" w:pos="1080"/>
        </w:tabs>
        <w:ind w:left="360"/>
        <w:rPr>
          <w:rFonts w:asciiTheme="minorHAnsi" w:hAnsiTheme="minorHAnsi" w:cstheme="minorHAnsi"/>
          <w:sz w:val="20"/>
          <w:szCs w:val="20"/>
        </w:rPr>
      </w:pPr>
    </w:p>
    <w:p w:rsidR="009C4974" w:rsidRPr="00DC64B1" w:rsidRDefault="00D10401" w:rsidP="00025097">
      <w:pPr>
        <w:keepNext/>
        <w:keepLines/>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b/>
          <w:sz w:val="20"/>
          <w:szCs w:val="20"/>
        </w:rPr>
        <w:t>15</w:t>
      </w:r>
      <w:r w:rsidR="009C4974" w:rsidRPr="00DC64B1">
        <w:rPr>
          <w:rFonts w:asciiTheme="minorHAnsi" w:hAnsiTheme="minorHAnsi" w:cstheme="minorHAnsi"/>
          <w:b/>
          <w:sz w:val="20"/>
          <w:szCs w:val="20"/>
        </w:rPr>
        <w:t>.</w:t>
      </w:r>
      <w:r w:rsidR="009C4974" w:rsidRPr="00DC64B1">
        <w:rPr>
          <w:rFonts w:asciiTheme="minorHAnsi" w:hAnsiTheme="minorHAnsi" w:cstheme="minorHAnsi"/>
          <w:b/>
          <w:sz w:val="20"/>
          <w:szCs w:val="20"/>
        </w:rPr>
        <w:tab/>
        <w:t>Course Evaluations</w:t>
      </w:r>
    </w:p>
    <w:p w:rsidR="009C4974" w:rsidRPr="00DC64B1" w:rsidRDefault="009C4974" w:rsidP="00025097">
      <w:pPr>
        <w:keepNext/>
        <w:keepLines/>
        <w:tabs>
          <w:tab w:val="left" w:pos="360"/>
          <w:tab w:val="left" w:pos="720"/>
          <w:tab w:val="left" w:pos="1080"/>
        </w:tabs>
        <w:ind w:left="360"/>
        <w:rPr>
          <w:rFonts w:asciiTheme="minorHAnsi" w:hAnsiTheme="minorHAnsi" w:cstheme="minorHAnsi"/>
          <w:sz w:val="20"/>
          <w:szCs w:val="20"/>
        </w:rPr>
      </w:pPr>
    </w:p>
    <w:tbl>
      <w:tblPr>
        <w:tblStyle w:val="TableGrid"/>
        <w:tblW w:w="0" w:type="auto"/>
        <w:tblInd w:w="360" w:type="dxa"/>
        <w:tblLook w:val="04A0" w:firstRow="1" w:lastRow="0" w:firstColumn="1" w:lastColumn="0" w:noHBand="0" w:noVBand="1"/>
      </w:tblPr>
      <w:tblGrid>
        <w:gridCol w:w="8990"/>
      </w:tblGrid>
      <w:tr w:rsidR="0070543E" w:rsidRPr="00DC64B1" w:rsidTr="0070543E">
        <w:tc>
          <w:tcPr>
            <w:tcW w:w="9576" w:type="dxa"/>
          </w:tcPr>
          <w:p w:rsidR="0070543E" w:rsidRPr="00DC64B1" w:rsidRDefault="0070543E" w:rsidP="00025097">
            <w:pPr>
              <w:keepNext/>
              <w:keepLines/>
              <w:tabs>
                <w:tab w:val="left" w:pos="360"/>
                <w:tab w:val="left" w:pos="720"/>
                <w:tab w:val="left" w:pos="1080"/>
              </w:tabs>
              <w:rPr>
                <w:rFonts w:asciiTheme="minorHAnsi" w:hAnsiTheme="minorHAnsi" w:cstheme="minorHAnsi"/>
                <w:sz w:val="20"/>
                <w:szCs w:val="20"/>
              </w:rPr>
            </w:pPr>
            <w:r w:rsidRPr="00DC64B1">
              <w:rPr>
                <w:rFonts w:asciiTheme="minorHAnsi" w:hAnsiTheme="minorHAnsi" w:cstheme="minorHAnsi"/>
                <w:sz w:val="20"/>
                <w:szCs w:val="20"/>
              </w:rPr>
              <w:t>Student evaluation of teaching is a highly valued and helpful mechanism for monitoring the quality of UOIT’s programs and instructional effectiveness.  To that end, course evaluations are administered by an external company in an online, anonymous process during the last few weeks of classes.  Students are encouraged to participate actively in this process and will be notified of the dates</w:t>
            </w:r>
            <w:r w:rsidR="003B1145" w:rsidRPr="00DC64B1">
              <w:rPr>
                <w:rFonts w:asciiTheme="minorHAnsi" w:hAnsiTheme="minorHAnsi" w:cstheme="minorHAnsi"/>
                <w:sz w:val="20"/>
                <w:szCs w:val="20"/>
              </w:rPr>
              <w:t>.</w:t>
            </w:r>
            <w:r w:rsidRPr="00DC64B1">
              <w:rPr>
                <w:rFonts w:asciiTheme="minorHAnsi" w:hAnsiTheme="minorHAnsi" w:cstheme="minorHAnsi"/>
                <w:sz w:val="20"/>
                <w:szCs w:val="20"/>
              </w:rPr>
              <w:t xml:space="preserve"> </w:t>
            </w:r>
            <w:r w:rsidR="003B1145" w:rsidRPr="00DC64B1">
              <w:rPr>
                <w:rFonts w:asciiTheme="minorHAnsi" w:hAnsiTheme="minorHAnsi" w:cstheme="minorHAnsi"/>
                <w:sz w:val="20"/>
                <w:szCs w:val="20"/>
              </w:rPr>
              <w:t>Notifications about course evaluations will be sent via e-mail, and posted on Blackboard, Weekly News and signage around the campus.</w:t>
            </w:r>
          </w:p>
        </w:tc>
      </w:tr>
    </w:tbl>
    <w:p w:rsidR="0070543E" w:rsidRPr="00DC64B1" w:rsidRDefault="0070543E">
      <w:pPr>
        <w:tabs>
          <w:tab w:val="left" w:pos="360"/>
          <w:tab w:val="left" w:pos="720"/>
          <w:tab w:val="left" w:pos="1080"/>
        </w:tabs>
        <w:ind w:left="360"/>
        <w:rPr>
          <w:rFonts w:asciiTheme="minorHAnsi" w:hAnsiTheme="minorHAnsi" w:cstheme="minorHAnsi"/>
          <w:sz w:val="20"/>
          <w:szCs w:val="20"/>
        </w:rPr>
      </w:pPr>
    </w:p>
    <w:sectPr w:rsidR="0070543E" w:rsidRPr="00DC64B1" w:rsidSect="008710F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5FC" w:rsidRDefault="00D575FC" w:rsidP="003A26F7">
      <w:r>
        <w:separator/>
      </w:r>
    </w:p>
  </w:endnote>
  <w:endnote w:type="continuationSeparator" w:id="0">
    <w:p w:rsidR="00D575FC" w:rsidRDefault="00D575FC" w:rsidP="003A2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5FC" w:rsidRDefault="00D575FC" w:rsidP="003A26F7">
      <w:r>
        <w:separator/>
      </w:r>
    </w:p>
  </w:footnote>
  <w:footnote w:type="continuationSeparator" w:id="0">
    <w:p w:rsidR="00D575FC" w:rsidRDefault="00D575FC" w:rsidP="003A2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6F7" w:rsidRPr="00853EA4" w:rsidRDefault="003A26F7" w:rsidP="003A26F7">
    <w:pPr>
      <w:pStyle w:val="Header"/>
      <w:tabs>
        <w:tab w:val="clear" w:pos="4680"/>
      </w:tabs>
      <w:rPr>
        <w:rFonts w:asciiTheme="minorHAnsi" w:hAnsiTheme="minorHAnsi"/>
      </w:rPr>
    </w:pPr>
    <w:r w:rsidRPr="00853EA4">
      <w:rPr>
        <w:rFonts w:asciiTheme="minorHAnsi" w:hAnsiTheme="minorHAnsi"/>
      </w:rPr>
      <w:t>Course Outline Template</w:t>
    </w:r>
    <w:r w:rsidR="00E85EC1">
      <w:rPr>
        <w:rFonts w:asciiTheme="minorHAnsi" w:hAnsiTheme="minorHAnsi"/>
      </w:rPr>
      <w:t xml:space="preserve"> </w:t>
    </w:r>
    <w:r w:rsidRPr="00853EA4">
      <w:rPr>
        <w:rFonts w:asciiTheme="minorHAnsi" w:hAnsiTheme="min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5C64"/>
    <w:multiLevelType w:val="hybridMultilevel"/>
    <w:tmpl w:val="4516D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71A46"/>
    <w:multiLevelType w:val="hybridMultilevel"/>
    <w:tmpl w:val="2AEC17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8D634F"/>
    <w:multiLevelType w:val="hybridMultilevel"/>
    <w:tmpl w:val="2D94F9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D70BEA"/>
    <w:multiLevelType w:val="hybridMultilevel"/>
    <w:tmpl w:val="9A5A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7154B"/>
    <w:multiLevelType w:val="hybridMultilevel"/>
    <w:tmpl w:val="251E36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5DB6107"/>
    <w:multiLevelType w:val="hybridMultilevel"/>
    <w:tmpl w:val="4EC8DD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8B42110"/>
    <w:multiLevelType w:val="hybridMultilevel"/>
    <w:tmpl w:val="AE2E8F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7D"/>
    <w:rsid w:val="00004F50"/>
    <w:rsid w:val="00025097"/>
    <w:rsid w:val="000321A8"/>
    <w:rsid w:val="00040C93"/>
    <w:rsid w:val="000431FC"/>
    <w:rsid w:val="00076744"/>
    <w:rsid w:val="000B15F6"/>
    <w:rsid w:val="000E7137"/>
    <w:rsid w:val="000E75F9"/>
    <w:rsid w:val="000E790F"/>
    <w:rsid w:val="00103CBA"/>
    <w:rsid w:val="00114B2E"/>
    <w:rsid w:val="00121C7D"/>
    <w:rsid w:val="00125D53"/>
    <w:rsid w:val="00135730"/>
    <w:rsid w:val="00176A88"/>
    <w:rsid w:val="001770FD"/>
    <w:rsid w:val="001B5EAA"/>
    <w:rsid w:val="001D339A"/>
    <w:rsid w:val="00221280"/>
    <w:rsid w:val="00246C5F"/>
    <w:rsid w:val="00271E01"/>
    <w:rsid w:val="002753F2"/>
    <w:rsid w:val="002E7C2F"/>
    <w:rsid w:val="00305845"/>
    <w:rsid w:val="00317F58"/>
    <w:rsid w:val="003529FD"/>
    <w:rsid w:val="00356234"/>
    <w:rsid w:val="00365FC0"/>
    <w:rsid w:val="00376943"/>
    <w:rsid w:val="00383664"/>
    <w:rsid w:val="003A26F7"/>
    <w:rsid w:val="003B1145"/>
    <w:rsid w:val="003E4831"/>
    <w:rsid w:val="00427B49"/>
    <w:rsid w:val="00452314"/>
    <w:rsid w:val="00454FD3"/>
    <w:rsid w:val="00457D31"/>
    <w:rsid w:val="00470158"/>
    <w:rsid w:val="00493F75"/>
    <w:rsid w:val="004C2B7B"/>
    <w:rsid w:val="0053339E"/>
    <w:rsid w:val="005339D1"/>
    <w:rsid w:val="00542142"/>
    <w:rsid w:val="005425C3"/>
    <w:rsid w:val="00583221"/>
    <w:rsid w:val="00586C51"/>
    <w:rsid w:val="00597043"/>
    <w:rsid w:val="005B1A56"/>
    <w:rsid w:val="005C1BBE"/>
    <w:rsid w:val="005D0FB4"/>
    <w:rsid w:val="005F2AC8"/>
    <w:rsid w:val="00604D4A"/>
    <w:rsid w:val="00663344"/>
    <w:rsid w:val="006710CD"/>
    <w:rsid w:val="006B3826"/>
    <w:rsid w:val="006B3E9F"/>
    <w:rsid w:val="006C4D93"/>
    <w:rsid w:val="006E6809"/>
    <w:rsid w:val="0070543E"/>
    <w:rsid w:val="0074111B"/>
    <w:rsid w:val="0074520F"/>
    <w:rsid w:val="007527B6"/>
    <w:rsid w:val="0078083A"/>
    <w:rsid w:val="007B76B0"/>
    <w:rsid w:val="007C1E9E"/>
    <w:rsid w:val="007E0071"/>
    <w:rsid w:val="00802D72"/>
    <w:rsid w:val="008062FC"/>
    <w:rsid w:val="00834833"/>
    <w:rsid w:val="00841875"/>
    <w:rsid w:val="00853EA4"/>
    <w:rsid w:val="00865005"/>
    <w:rsid w:val="008710F1"/>
    <w:rsid w:val="008728E6"/>
    <w:rsid w:val="00884700"/>
    <w:rsid w:val="0088549A"/>
    <w:rsid w:val="008952A5"/>
    <w:rsid w:val="008A2306"/>
    <w:rsid w:val="008A5490"/>
    <w:rsid w:val="008C5C29"/>
    <w:rsid w:val="008D5F6B"/>
    <w:rsid w:val="0091622F"/>
    <w:rsid w:val="0092036E"/>
    <w:rsid w:val="00934EA0"/>
    <w:rsid w:val="00944318"/>
    <w:rsid w:val="00962E92"/>
    <w:rsid w:val="009A1810"/>
    <w:rsid w:val="009A1999"/>
    <w:rsid w:val="009B240F"/>
    <w:rsid w:val="009C2680"/>
    <w:rsid w:val="009C3793"/>
    <w:rsid w:val="009C4974"/>
    <w:rsid w:val="009E2EEC"/>
    <w:rsid w:val="009E53F5"/>
    <w:rsid w:val="00A26C02"/>
    <w:rsid w:val="00A30C98"/>
    <w:rsid w:val="00A91EDC"/>
    <w:rsid w:val="00A92A4D"/>
    <w:rsid w:val="00A92FB5"/>
    <w:rsid w:val="00A94A93"/>
    <w:rsid w:val="00AE0462"/>
    <w:rsid w:val="00B112C5"/>
    <w:rsid w:val="00B267AD"/>
    <w:rsid w:val="00B509EC"/>
    <w:rsid w:val="00B754CB"/>
    <w:rsid w:val="00B85554"/>
    <w:rsid w:val="00B87A0D"/>
    <w:rsid w:val="00BC312C"/>
    <w:rsid w:val="00BF2E49"/>
    <w:rsid w:val="00BF5822"/>
    <w:rsid w:val="00C0694D"/>
    <w:rsid w:val="00C17A69"/>
    <w:rsid w:val="00C54EE9"/>
    <w:rsid w:val="00C567A0"/>
    <w:rsid w:val="00C91676"/>
    <w:rsid w:val="00CD3D4B"/>
    <w:rsid w:val="00D10401"/>
    <w:rsid w:val="00D1109B"/>
    <w:rsid w:val="00D13554"/>
    <w:rsid w:val="00D32239"/>
    <w:rsid w:val="00D575FC"/>
    <w:rsid w:val="00D6561F"/>
    <w:rsid w:val="00D76D74"/>
    <w:rsid w:val="00D83E92"/>
    <w:rsid w:val="00D92A14"/>
    <w:rsid w:val="00DC0C29"/>
    <w:rsid w:val="00DC57B6"/>
    <w:rsid w:val="00DC64B1"/>
    <w:rsid w:val="00E073D3"/>
    <w:rsid w:val="00E34040"/>
    <w:rsid w:val="00E41D72"/>
    <w:rsid w:val="00E73174"/>
    <w:rsid w:val="00E85EC1"/>
    <w:rsid w:val="00EA2481"/>
    <w:rsid w:val="00EC542A"/>
    <w:rsid w:val="00F032D8"/>
    <w:rsid w:val="00F16EA1"/>
    <w:rsid w:val="00F37BF7"/>
    <w:rsid w:val="00F44BD2"/>
    <w:rsid w:val="00F526BA"/>
    <w:rsid w:val="00F64775"/>
    <w:rsid w:val="00FB56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8076"/>
  <w15:docId w15:val="{557A8E91-587D-4693-81A6-88B196D7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A14"/>
    <w:rPr>
      <w:rFonts w:ascii="Arial" w:hAnsi="Arial"/>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C7D"/>
    <w:rPr>
      <w:rFonts w:ascii="Tahoma" w:hAnsi="Tahoma" w:cs="Tahoma"/>
      <w:sz w:val="16"/>
      <w:szCs w:val="16"/>
    </w:rPr>
  </w:style>
  <w:style w:type="character" w:customStyle="1" w:styleId="BalloonTextChar">
    <w:name w:val="Balloon Text Char"/>
    <w:basedOn w:val="DefaultParagraphFont"/>
    <w:link w:val="BalloonText"/>
    <w:uiPriority w:val="99"/>
    <w:semiHidden/>
    <w:rsid w:val="00121C7D"/>
    <w:rPr>
      <w:rFonts w:ascii="Tahoma" w:hAnsi="Tahoma" w:cs="Tahoma"/>
      <w:sz w:val="16"/>
      <w:szCs w:val="16"/>
      <w:lang w:val="en-US"/>
    </w:rPr>
  </w:style>
  <w:style w:type="paragraph" w:styleId="ListParagraph">
    <w:name w:val="List Paragraph"/>
    <w:basedOn w:val="Normal"/>
    <w:link w:val="ListParagraphChar"/>
    <w:uiPriority w:val="34"/>
    <w:qFormat/>
    <w:rsid w:val="005F2AC8"/>
    <w:pPr>
      <w:ind w:left="720"/>
      <w:contextualSpacing/>
    </w:pPr>
  </w:style>
  <w:style w:type="character" w:styleId="Hyperlink">
    <w:name w:val="Hyperlink"/>
    <w:basedOn w:val="DefaultParagraphFont"/>
    <w:uiPriority w:val="99"/>
    <w:unhideWhenUsed/>
    <w:rsid w:val="00176A88"/>
    <w:rPr>
      <w:color w:val="0000FF"/>
      <w:u w:val="single"/>
    </w:rPr>
  </w:style>
  <w:style w:type="character" w:styleId="FollowedHyperlink">
    <w:name w:val="FollowedHyperlink"/>
    <w:basedOn w:val="DefaultParagraphFont"/>
    <w:uiPriority w:val="99"/>
    <w:semiHidden/>
    <w:unhideWhenUsed/>
    <w:rsid w:val="00176A88"/>
    <w:rPr>
      <w:color w:val="800080"/>
      <w:u w:val="single"/>
    </w:rPr>
  </w:style>
  <w:style w:type="paragraph" w:styleId="NormalWeb">
    <w:name w:val="Normal (Web)"/>
    <w:basedOn w:val="Normal"/>
    <w:uiPriority w:val="99"/>
    <w:semiHidden/>
    <w:unhideWhenUsed/>
    <w:rsid w:val="00114B2E"/>
    <w:rPr>
      <w:rFonts w:ascii="Times New Roman" w:hAnsi="Times New Roman"/>
      <w:sz w:val="24"/>
    </w:rPr>
  </w:style>
  <w:style w:type="paragraph" w:styleId="Header">
    <w:name w:val="header"/>
    <w:basedOn w:val="Normal"/>
    <w:link w:val="HeaderChar"/>
    <w:uiPriority w:val="99"/>
    <w:semiHidden/>
    <w:unhideWhenUsed/>
    <w:rsid w:val="003A26F7"/>
    <w:pPr>
      <w:tabs>
        <w:tab w:val="center" w:pos="4680"/>
        <w:tab w:val="right" w:pos="9360"/>
      </w:tabs>
    </w:pPr>
  </w:style>
  <w:style w:type="character" w:customStyle="1" w:styleId="HeaderChar">
    <w:name w:val="Header Char"/>
    <w:basedOn w:val="DefaultParagraphFont"/>
    <w:link w:val="Header"/>
    <w:uiPriority w:val="99"/>
    <w:semiHidden/>
    <w:rsid w:val="003A26F7"/>
    <w:rPr>
      <w:rFonts w:ascii="Arial" w:hAnsi="Arial" w:cs="Times New Roman"/>
      <w:szCs w:val="24"/>
      <w:lang w:val="en-US"/>
    </w:rPr>
  </w:style>
  <w:style w:type="paragraph" w:styleId="Footer">
    <w:name w:val="footer"/>
    <w:basedOn w:val="Normal"/>
    <w:link w:val="FooterChar"/>
    <w:uiPriority w:val="99"/>
    <w:unhideWhenUsed/>
    <w:rsid w:val="003A26F7"/>
    <w:pPr>
      <w:tabs>
        <w:tab w:val="center" w:pos="4680"/>
        <w:tab w:val="right" w:pos="9360"/>
      </w:tabs>
    </w:pPr>
  </w:style>
  <w:style w:type="character" w:customStyle="1" w:styleId="FooterChar">
    <w:name w:val="Footer Char"/>
    <w:basedOn w:val="DefaultParagraphFont"/>
    <w:link w:val="Footer"/>
    <w:uiPriority w:val="99"/>
    <w:rsid w:val="003A26F7"/>
    <w:rPr>
      <w:rFonts w:ascii="Arial" w:hAnsi="Arial" w:cs="Times New Roman"/>
      <w:szCs w:val="24"/>
      <w:lang w:val="en-US"/>
    </w:rPr>
  </w:style>
  <w:style w:type="table" w:styleId="TableGrid">
    <w:name w:val="Table Grid"/>
    <w:basedOn w:val="TableNormal"/>
    <w:uiPriority w:val="59"/>
    <w:rsid w:val="0092036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DC64B1"/>
    <w:rPr>
      <w:rFonts w:ascii="Arial" w:hAnsi="Arial"/>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662852">
      <w:bodyDiv w:val="1"/>
      <w:marLeft w:val="0"/>
      <w:marRight w:val="0"/>
      <w:marTop w:val="0"/>
      <w:marBottom w:val="0"/>
      <w:divBdr>
        <w:top w:val="none" w:sz="0" w:space="0" w:color="auto"/>
        <w:left w:val="none" w:sz="0" w:space="0" w:color="auto"/>
        <w:bottom w:val="none" w:sz="0" w:space="0" w:color="auto"/>
        <w:right w:val="none" w:sz="0" w:space="0" w:color="auto"/>
      </w:divBdr>
      <w:divsChild>
        <w:div w:id="766076403">
          <w:marLeft w:val="0"/>
          <w:marRight w:val="0"/>
          <w:marTop w:val="0"/>
          <w:marBottom w:val="0"/>
          <w:divBdr>
            <w:top w:val="none" w:sz="0" w:space="0" w:color="auto"/>
            <w:left w:val="none" w:sz="0" w:space="0" w:color="auto"/>
            <w:bottom w:val="none" w:sz="0" w:space="0" w:color="auto"/>
            <w:right w:val="none" w:sz="0" w:space="0" w:color="auto"/>
          </w:divBdr>
          <w:divsChild>
            <w:div w:id="1140151984">
              <w:marLeft w:val="0"/>
              <w:marRight w:val="0"/>
              <w:marTop w:val="0"/>
              <w:marBottom w:val="0"/>
              <w:divBdr>
                <w:top w:val="none" w:sz="0" w:space="0" w:color="auto"/>
                <w:left w:val="none" w:sz="0" w:space="0" w:color="auto"/>
                <w:bottom w:val="none" w:sz="0" w:space="0" w:color="auto"/>
                <w:right w:val="none" w:sz="0" w:space="0" w:color="auto"/>
              </w:divBdr>
              <w:divsChild>
                <w:div w:id="9922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84451">
      <w:bodyDiv w:val="1"/>
      <w:marLeft w:val="0"/>
      <w:marRight w:val="0"/>
      <w:marTop w:val="0"/>
      <w:marBottom w:val="0"/>
      <w:divBdr>
        <w:top w:val="none" w:sz="0" w:space="0" w:color="auto"/>
        <w:left w:val="none" w:sz="0" w:space="0" w:color="auto"/>
        <w:bottom w:val="none" w:sz="0" w:space="0" w:color="auto"/>
        <w:right w:val="none" w:sz="0" w:space="0" w:color="auto"/>
      </w:divBdr>
      <w:divsChild>
        <w:div w:id="114064207">
          <w:marLeft w:val="0"/>
          <w:marRight w:val="0"/>
          <w:marTop w:val="0"/>
          <w:marBottom w:val="0"/>
          <w:divBdr>
            <w:top w:val="none" w:sz="0" w:space="0" w:color="auto"/>
            <w:left w:val="none" w:sz="0" w:space="0" w:color="auto"/>
            <w:bottom w:val="none" w:sz="0" w:space="0" w:color="auto"/>
            <w:right w:val="none" w:sz="0" w:space="0" w:color="auto"/>
          </w:divBdr>
          <w:divsChild>
            <w:div w:id="623728653">
              <w:marLeft w:val="0"/>
              <w:marRight w:val="0"/>
              <w:marTop w:val="0"/>
              <w:marBottom w:val="0"/>
              <w:divBdr>
                <w:top w:val="none" w:sz="0" w:space="0" w:color="auto"/>
                <w:left w:val="none" w:sz="0" w:space="0" w:color="auto"/>
                <w:bottom w:val="none" w:sz="0" w:space="0" w:color="auto"/>
                <w:right w:val="none" w:sz="0" w:space="0" w:color="auto"/>
              </w:divBdr>
              <w:divsChild>
                <w:div w:id="4170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91545">
      <w:bodyDiv w:val="1"/>
      <w:marLeft w:val="0"/>
      <w:marRight w:val="0"/>
      <w:marTop w:val="0"/>
      <w:marBottom w:val="0"/>
      <w:divBdr>
        <w:top w:val="none" w:sz="0" w:space="0" w:color="auto"/>
        <w:left w:val="none" w:sz="0" w:space="0" w:color="auto"/>
        <w:bottom w:val="none" w:sz="0" w:space="0" w:color="auto"/>
        <w:right w:val="none" w:sz="0" w:space="0" w:color="auto"/>
      </w:divBdr>
      <w:divsChild>
        <w:div w:id="1029378368">
          <w:marLeft w:val="0"/>
          <w:marRight w:val="0"/>
          <w:marTop w:val="0"/>
          <w:marBottom w:val="0"/>
          <w:divBdr>
            <w:top w:val="none" w:sz="0" w:space="0" w:color="auto"/>
            <w:left w:val="none" w:sz="0" w:space="0" w:color="auto"/>
            <w:bottom w:val="none" w:sz="0" w:space="0" w:color="auto"/>
            <w:right w:val="none" w:sz="0" w:space="0" w:color="auto"/>
          </w:divBdr>
          <w:divsChild>
            <w:div w:id="1349795018">
              <w:marLeft w:val="0"/>
              <w:marRight w:val="0"/>
              <w:marTop w:val="0"/>
              <w:marBottom w:val="0"/>
              <w:divBdr>
                <w:top w:val="none" w:sz="0" w:space="0" w:color="auto"/>
                <w:left w:val="none" w:sz="0" w:space="0" w:color="auto"/>
                <w:bottom w:val="none" w:sz="0" w:space="0" w:color="auto"/>
                <w:right w:val="none" w:sz="0" w:space="0" w:color="auto"/>
              </w:divBdr>
              <w:divsChild>
                <w:div w:id="15077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42611">
      <w:bodyDiv w:val="1"/>
      <w:marLeft w:val="0"/>
      <w:marRight w:val="0"/>
      <w:marTop w:val="0"/>
      <w:marBottom w:val="0"/>
      <w:divBdr>
        <w:top w:val="none" w:sz="0" w:space="0" w:color="auto"/>
        <w:left w:val="none" w:sz="0" w:space="0" w:color="auto"/>
        <w:bottom w:val="none" w:sz="0" w:space="0" w:color="auto"/>
        <w:right w:val="none" w:sz="0" w:space="0" w:color="auto"/>
      </w:divBdr>
      <w:divsChild>
        <w:div w:id="594631993">
          <w:marLeft w:val="0"/>
          <w:marRight w:val="0"/>
          <w:marTop w:val="0"/>
          <w:marBottom w:val="0"/>
          <w:divBdr>
            <w:top w:val="none" w:sz="0" w:space="0" w:color="auto"/>
            <w:left w:val="none" w:sz="0" w:space="0" w:color="auto"/>
            <w:bottom w:val="none" w:sz="0" w:space="0" w:color="auto"/>
            <w:right w:val="none" w:sz="0" w:space="0" w:color="auto"/>
          </w:divBdr>
          <w:divsChild>
            <w:div w:id="928462112">
              <w:marLeft w:val="0"/>
              <w:marRight w:val="0"/>
              <w:marTop w:val="0"/>
              <w:marBottom w:val="0"/>
              <w:divBdr>
                <w:top w:val="none" w:sz="0" w:space="0" w:color="auto"/>
                <w:left w:val="none" w:sz="0" w:space="0" w:color="auto"/>
                <w:bottom w:val="none" w:sz="0" w:space="0" w:color="auto"/>
                <w:right w:val="none" w:sz="0" w:space="0" w:color="auto"/>
              </w:divBdr>
              <w:divsChild>
                <w:div w:id="1997566785">
                  <w:marLeft w:val="0"/>
                  <w:marRight w:val="0"/>
                  <w:marTop w:val="0"/>
                  <w:marBottom w:val="0"/>
                  <w:divBdr>
                    <w:top w:val="none" w:sz="0" w:space="0" w:color="auto"/>
                    <w:left w:val="none" w:sz="0" w:space="0" w:color="auto"/>
                    <w:bottom w:val="none" w:sz="0" w:space="0" w:color="auto"/>
                    <w:right w:val="none" w:sz="0" w:space="0" w:color="auto"/>
                  </w:divBdr>
                  <w:divsChild>
                    <w:div w:id="19725110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oit.c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uoit.ca/assets/Academic~Integrity~Site/Forms/Assignment%20Cover%20she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chael.orr3@uoit.n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avid.arppe@uoit.net" TargetMode="External"/><Relationship Id="rId4" Type="http://schemas.openxmlformats.org/officeDocument/2006/relationships/webSettings" Target="webSettings.xml"/><Relationship Id="rId9" Type="http://schemas.openxmlformats.org/officeDocument/2006/relationships/hyperlink" Target="mailto:george.kougioumtzoglou@uoit.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10531</CharactersWithSpaces>
  <SharedDoc>false</SharedDoc>
  <HLinks>
    <vt:vector size="24" baseType="variant">
      <vt:variant>
        <vt:i4>5701752</vt:i4>
      </vt:variant>
      <vt:variant>
        <vt:i4>9</vt:i4>
      </vt:variant>
      <vt:variant>
        <vt:i4>0</vt:i4>
      </vt:variant>
      <vt:variant>
        <vt:i4>5</vt:i4>
      </vt:variant>
      <vt:variant>
        <vt:lpwstr>http://www.uoit.ca/EN/main2/about/14057/14152/Academic_Policies_and_Procedures/Finalexam.html</vt:lpwstr>
      </vt:variant>
      <vt:variant>
        <vt:lpwstr/>
      </vt:variant>
      <vt:variant>
        <vt:i4>2162739</vt:i4>
      </vt:variant>
      <vt:variant>
        <vt:i4>6</vt:i4>
      </vt:variant>
      <vt:variant>
        <vt:i4>0</vt:i4>
      </vt:variant>
      <vt:variant>
        <vt:i4>5</vt:i4>
      </vt:variant>
      <vt:variant>
        <vt:lpwstr>http://www.uoit.ca/assets/Academic~Integrity~Site/Forms/Assignment Cover sheet.pdf</vt:lpwstr>
      </vt:variant>
      <vt:variant>
        <vt:lpwstr/>
      </vt:variant>
      <vt:variant>
        <vt:i4>2162801</vt:i4>
      </vt:variant>
      <vt:variant>
        <vt:i4>3</vt:i4>
      </vt:variant>
      <vt:variant>
        <vt:i4>0</vt:i4>
      </vt:variant>
      <vt:variant>
        <vt:i4>5</vt:i4>
      </vt:variant>
      <vt:variant>
        <vt:lpwstr>http://www.uoit.ca/EN/academicintegritystudent</vt:lpwstr>
      </vt:variant>
      <vt:variant>
        <vt:lpwstr/>
      </vt:variant>
      <vt:variant>
        <vt:i4>7864360</vt:i4>
      </vt:variant>
      <vt:variant>
        <vt:i4>0</vt:i4>
      </vt:variant>
      <vt:variant>
        <vt:i4>0</vt:i4>
      </vt:variant>
      <vt:variant>
        <vt:i4>5</vt:i4>
      </vt:variant>
      <vt:variant>
        <vt:lpwstr>http://www.uoit.ca/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Petrie</dc:creator>
  <cp:lastModifiedBy>Administrator</cp:lastModifiedBy>
  <cp:revision>27</cp:revision>
  <dcterms:created xsi:type="dcterms:W3CDTF">2017-12-22T19:13:00Z</dcterms:created>
  <dcterms:modified xsi:type="dcterms:W3CDTF">2018-01-27T20:35:00Z</dcterms:modified>
</cp:coreProperties>
</file>