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3F8E" w14:textId="5E3DC42B" w:rsidR="004E2530" w:rsidRDefault="004E2530">
      <w:pPr>
        <w:rPr>
          <w:rFonts w:ascii="Arial" w:eastAsia="Times New Roman" w:hAnsi="Arial" w:cs="Arial"/>
          <w:color w:val="202122"/>
          <w:sz w:val="21"/>
          <w:szCs w:val="21"/>
          <w:lang w:eastAsia="de-DE"/>
        </w:rPr>
      </w:pPr>
    </w:p>
    <w:p w14:paraId="4F7F843A" w14:textId="4797B5D8" w:rsidR="00267A5B" w:rsidRDefault="00267A5B" w:rsidP="00905B96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highlight w:val="yellow"/>
          <w:u w:val="single"/>
          <w:lang w:eastAsia="de-DE"/>
        </w:rPr>
      </w:pP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highlight w:val="yellow"/>
          <w:u w:val="single"/>
          <w:lang w:eastAsia="de-DE"/>
        </w:rPr>
        <w:t>Aufgabe 1.</w:t>
      </w:r>
    </w:p>
    <w:p w14:paraId="31BC3B6A" w14:textId="613F2BC8" w:rsidR="00D90738" w:rsidRDefault="00905B96" w:rsidP="00905B96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eastAsia="de-DE"/>
        </w:rPr>
      </w:pPr>
      <w:r w:rsidRPr="00D90738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highlight w:val="yellow"/>
          <w:u w:val="single"/>
          <w:lang w:eastAsia="de-DE"/>
        </w:rPr>
        <w:t>Versionsverwaltung</w:t>
      </w:r>
    </w:p>
    <w:p w14:paraId="2F41D5F7" w14:textId="0BBA4085" w:rsidR="00905B96" w:rsidRDefault="00905B96" w:rsidP="00905B96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7"/>
        <w:gridCol w:w="2886"/>
        <w:gridCol w:w="2747"/>
      </w:tblGrid>
      <w:tr w:rsidR="00905B96" w14:paraId="678D0FDB" w14:textId="184E1766" w:rsidTr="00AE4409">
        <w:tc>
          <w:tcPr>
            <w:tcW w:w="2887" w:type="dxa"/>
            <w:shd w:val="clear" w:color="auto" w:fill="FFC000" w:themeFill="accent4"/>
          </w:tcPr>
          <w:p w14:paraId="5C7F8EED" w14:textId="7BC2BFBF" w:rsidR="00905B96" w:rsidRPr="00AE4409" w:rsidRDefault="00AE4409" w:rsidP="00905B96">
            <w:pPr>
              <w:tabs>
                <w:tab w:val="left" w:pos="5055"/>
              </w:tabs>
              <w:rPr>
                <w:sz w:val="29"/>
                <w:szCs w:val="29"/>
                <w:u w:val="single"/>
              </w:rPr>
            </w:pPr>
            <w:r w:rsidRPr="00AE4409">
              <w:rPr>
                <w:sz w:val="29"/>
                <w:szCs w:val="29"/>
                <w:u w:val="single"/>
              </w:rPr>
              <w:t>Lokale Versionsverwaltung</w:t>
            </w:r>
          </w:p>
        </w:tc>
        <w:tc>
          <w:tcPr>
            <w:tcW w:w="2886" w:type="dxa"/>
            <w:shd w:val="clear" w:color="auto" w:fill="FFC000" w:themeFill="accent4"/>
          </w:tcPr>
          <w:p w14:paraId="249AF3F0" w14:textId="428C8360" w:rsidR="00905B96" w:rsidRPr="00905B96" w:rsidRDefault="00905B96" w:rsidP="00905B96">
            <w:pPr>
              <w:tabs>
                <w:tab w:val="left" w:pos="5055"/>
              </w:tabs>
              <w:rPr>
                <w:b/>
                <w:bCs/>
                <w:u w:val="single"/>
              </w:rPr>
            </w:pPr>
            <w:r w:rsidRPr="00905B96">
              <w:rPr>
                <w:rStyle w:val="mw-headline"/>
                <w:rFonts w:ascii="Arial" w:hAnsi="Arial" w:cs="Arial"/>
                <w:color w:val="000000"/>
                <w:sz w:val="29"/>
                <w:szCs w:val="29"/>
                <w:u w:val="single"/>
              </w:rPr>
              <w:t>Verteilte Versionsverwaltung</w:t>
            </w:r>
          </w:p>
        </w:tc>
        <w:tc>
          <w:tcPr>
            <w:tcW w:w="2302" w:type="dxa"/>
            <w:shd w:val="clear" w:color="auto" w:fill="FFC000" w:themeFill="accent4"/>
          </w:tcPr>
          <w:p w14:paraId="06E46ACA" w14:textId="01E21045" w:rsidR="00905B96" w:rsidRPr="00905B96" w:rsidRDefault="00AE4409" w:rsidP="00905B96">
            <w:pPr>
              <w:tabs>
                <w:tab w:val="left" w:pos="5055"/>
              </w:tabs>
              <w:rPr>
                <w:rStyle w:val="mw-headline"/>
                <w:rFonts w:ascii="Arial" w:hAnsi="Arial" w:cs="Arial"/>
                <w:color w:val="000000"/>
                <w:sz w:val="29"/>
                <w:szCs w:val="29"/>
                <w:u w:val="single"/>
              </w:rPr>
            </w:pPr>
            <w:r w:rsidRPr="00905B96">
              <w:rPr>
                <w:rStyle w:val="mw-headline"/>
                <w:rFonts w:ascii="Arial" w:hAnsi="Arial" w:cs="Arial"/>
                <w:color w:val="000000"/>
                <w:sz w:val="29"/>
                <w:szCs w:val="29"/>
                <w:u w:val="single"/>
              </w:rPr>
              <w:t>Zentrale Versionsverwaltung</w:t>
            </w:r>
          </w:p>
        </w:tc>
      </w:tr>
      <w:tr w:rsidR="00905B96" w:rsidRPr="00267A5B" w14:paraId="49140A31" w14:textId="77777777" w:rsidTr="00AE4409">
        <w:tc>
          <w:tcPr>
            <w:tcW w:w="2887" w:type="dxa"/>
          </w:tcPr>
          <w:p w14:paraId="29A64450" w14:textId="1598F64D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  <w:r w:rsidRPr="00D90738">
              <w:rPr>
                <w:rFonts w:ascii="Arial" w:eastAsia="Times New Roman" w:hAnsi="Arial" w:cs="Arial"/>
                <w:color w:val="202122"/>
                <w:sz w:val="16"/>
                <w:szCs w:val="16"/>
                <w:lang w:eastAsia="de-DE"/>
              </w:rPr>
              <w:t>nur eine einzige Datei versioniert</w:t>
            </w:r>
          </w:p>
        </w:tc>
        <w:tc>
          <w:tcPr>
            <w:tcW w:w="2886" w:type="dxa"/>
          </w:tcPr>
          <w:p w14:paraId="62CFE117" w14:textId="77777777" w:rsidR="00AE4409" w:rsidRPr="00267A5B" w:rsidRDefault="00AE4409" w:rsidP="00AE4409">
            <w:pPr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 xml:space="preserve">Ist als Client-Server-System aufgebaut, sodass der Zugriff auf ein </w:t>
            </w:r>
            <w:proofErr w:type="gramStart"/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Repository(</w:t>
            </w:r>
            <w:proofErr w:type="gramEnd"/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Lager)</w:t>
            </w:r>
          </w:p>
          <w:p w14:paraId="24348AD1" w14:textId="7B82C516" w:rsidR="00AE4409" w:rsidRPr="00267A5B" w:rsidRDefault="00AE4409" w:rsidP="00AE4409">
            <w:pPr>
              <w:rPr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 xml:space="preserve">auch über </w:t>
            </w:r>
          </w:p>
          <w:p w14:paraId="0EBE418E" w14:textId="77777777" w:rsidR="00AE4409" w:rsidRPr="00267A5B" w:rsidRDefault="00AE4409" w:rsidP="00AE4409">
            <w:pPr>
              <w:rPr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Netzwerk erfolgen kann</w:t>
            </w:r>
          </w:p>
          <w:p w14:paraId="6A977F49" w14:textId="77777777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02" w:type="dxa"/>
          </w:tcPr>
          <w:p w14:paraId="66012B1A" w14:textId="77777777" w:rsidR="00267A5B" w:rsidRPr="00267A5B" w:rsidRDefault="00267A5B" w:rsidP="00267A5B">
            <w:pPr>
              <w:rPr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 xml:space="preserve">verwendet kein zentrales Repository </w:t>
            </w:r>
          </w:p>
          <w:p w14:paraId="55DF725D" w14:textId="77777777" w:rsidR="00267A5B" w:rsidRPr="00267A5B" w:rsidRDefault="00267A5B" w:rsidP="00267A5B">
            <w:pPr>
              <w:rPr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mehr</w:t>
            </w:r>
          </w:p>
          <w:p w14:paraId="7EE4FC8D" w14:textId="77777777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</w:tr>
      <w:tr w:rsidR="00905B96" w:rsidRPr="00267A5B" w14:paraId="6DEDF0DC" w14:textId="77777777" w:rsidTr="00AE4409">
        <w:tc>
          <w:tcPr>
            <w:tcW w:w="2887" w:type="dxa"/>
          </w:tcPr>
          <w:p w14:paraId="20D7DAAF" w14:textId="102F83CE" w:rsidR="00905B96" w:rsidRPr="00267A5B" w:rsidRDefault="00AE4409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  <w:r w:rsidRPr="00D90738">
              <w:rPr>
                <w:rFonts w:ascii="Arial" w:eastAsia="Times New Roman" w:hAnsi="Arial" w:cs="Arial"/>
                <w:color w:val="202122"/>
                <w:sz w:val="16"/>
                <w:szCs w:val="16"/>
                <w:lang w:eastAsia="de-DE"/>
              </w:rPr>
              <w:t>wurde mit Werkzeugen wie </w:t>
            </w:r>
            <w:r w:rsidRPr="00267A5B">
              <w:rPr>
                <w:rFonts w:ascii="Arial" w:eastAsia="Times New Roman" w:hAnsi="Arial" w:cs="Arial"/>
                <w:color w:val="202122"/>
                <w:sz w:val="16"/>
                <w:szCs w:val="16"/>
                <w:lang w:eastAsia="de-DE"/>
              </w:rPr>
              <w:t>SCCS</w:t>
            </w:r>
            <w:r w:rsidRPr="00D90738">
              <w:rPr>
                <w:rFonts w:ascii="Arial" w:eastAsia="Times New Roman" w:hAnsi="Arial" w:cs="Arial"/>
                <w:color w:val="202122"/>
                <w:sz w:val="16"/>
                <w:szCs w:val="16"/>
                <w:lang w:eastAsia="de-DE"/>
              </w:rPr>
              <w:t> und </w:t>
            </w:r>
            <w:r w:rsidRPr="00267A5B">
              <w:rPr>
                <w:rFonts w:ascii="Arial" w:eastAsia="Times New Roman" w:hAnsi="Arial" w:cs="Arial"/>
                <w:color w:val="202122"/>
                <w:sz w:val="16"/>
                <w:szCs w:val="16"/>
                <w:lang w:eastAsia="de-DE"/>
              </w:rPr>
              <w:t>RCS</w:t>
            </w:r>
            <w:r w:rsidRPr="00D90738">
              <w:rPr>
                <w:rFonts w:ascii="Arial" w:eastAsia="Times New Roman" w:hAnsi="Arial" w:cs="Arial"/>
                <w:color w:val="202122"/>
                <w:sz w:val="16"/>
                <w:szCs w:val="16"/>
                <w:lang w:eastAsia="de-DE"/>
              </w:rPr>
              <w:t> umgesetzt</w:t>
            </w:r>
          </w:p>
        </w:tc>
        <w:tc>
          <w:tcPr>
            <w:tcW w:w="2886" w:type="dxa"/>
          </w:tcPr>
          <w:p w14:paraId="37637BDA" w14:textId="1F8A98B8" w:rsidR="00267A5B" w:rsidRPr="00267A5B" w:rsidRDefault="00267A5B" w:rsidP="00267A5B">
            <w:pPr>
              <w:rPr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Durch eine Rechteverwaltung</w:t>
            </w:r>
            <w:r w:rsidRPr="00267A5B">
              <w:rPr>
                <w:sz w:val="16"/>
                <w:szCs w:val="16"/>
              </w:rPr>
              <w:t xml:space="preserve"> </w:t>
            </w: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 xml:space="preserve">nur berechtigte </w:t>
            </w:r>
          </w:p>
          <w:p w14:paraId="7E933707" w14:textId="77777777" w:rsidR="00267A5B" w:rsidRPr="00267A5B" w:rsidRDefault="00267A5B" w:rsidP="00267A5B">
            <w:pPr>
              <w:rPr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Personen neue Versionen in das Archiv legen können</w:t>
            </w:r>
          </w:p>
          <w:p w14:paraId="13ED4019" w14:textId="77777777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02" w:type="dxa"/>
          </w:tcPr>
          <w:p w14:paraId="3C6FB2A3" w14:textId="4993BE6D" w:rsidR="00905B96" w:rsidRPr="00267A5B" w:rsidRDefault="00267A5B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Jeder, der an dem verwalteten Projekt arbeitet, hat sein eigenes Repository und kann dieses mit jedem beliebigen anderen Repository abgleichen</w:t>
            </w:r>
          </w:p>
        </w:tc>
      </w:tr>
      <w:tr w:rsidR="00905B96" w:rsidRPr="00267A5B" w14:paraId="39FC0E86" w14:textId="77777777" w:rsidTr="00AE4409">
        <w:tc>
          <w:tcPr>
            <w:tcW w:w="2887" w:type="dxa"/>
          </w:tcPr>
          <w:p w14:paraId="2643C4B0" w14:textId="77777777" w:rsidR="00AE4409" w:rsidRPr="00267A5B" w:rsidRDefault="00AE4409" w:rsidP="00AE4409">
            <w:pPr>
              <w:rPr>
                <w:sz w:val="16"/>
                <w:szCs w:val="16"/>
              </w:rPr>
            </w:pPr>
            <w:r w:rsidRPr="00D90738">
              <w:rPr>
                <w:rFonts w:ascii="Arial" w:eastAsia="Times New Roman" w:hAnsi="Arial" w:cs="Arial"/>
                <w:color w:val="202122"/>
                <w:sz w:val="16"/>
                <w:szCs w:val="16"/>
                <w:lang w:eastAsia="de-DE"/>
              </w:rPr>
              <w:t xml:space="preserve">die Versionen eines Dokumentes in der Datei des Dokuments selbst </w:t>
            </w:r>
          </w:p>
          <w:p w14:paraId="10DD48D7" w14:textId="77777777" w:rsidR="00AE4409" w:rsidRPr="00267A5B" w:rsidRDefault="00AE4409" w:rsidP="00AE4409">
            <w:pPr>
              <w:rPr>
                <w:sz w:val="16"/>
                <w:szCs w:val="16"/>
              </w:rPr>
            </w:pPr>
            <w:r w:rsidRPr="00D90738">
              <w:rPr>
                <w:rFonts w:ascii="Arial" w:eastAsia="Times New Roman" w:hAnsi="Arial" w:cs="Arial"/>
                <w:color w:val="202122"/>
                <w:sz w:val="16"/>
                <w:szCs w:val="16"/>
                <w:lang w:eastAsia="de-DE"/>
              </w:rPr>
              <w:t>speichern</w:t>
            </w:r>
          </w:p>
          <w:p w14:paraId="5C3E2846" w14:textId="77777777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86" w:type="dxa"/>
          </w:tcPr>
          <w:p w14:paraId="579BE51D" w14:textId="7FE90A65" w:rsidR="00905B96" w:rsidRPr="00267A5B" w:rsidRDefault="00D42FA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Einfache Wiederherstellung von Dateien, da jeder eine vollständige Versionshistorie bekommt</w:t>
            </w:r>
          </w:p>
        </w:tc>
        <w:tc>
          <w:tcPr>
            <w:tcW w:w="2302" w:type="dxa"/>
          </w:tcPr>
          <w:p w14:paraId="05912C02" w14:textId="77777777" w:rsidR="00267A5B" w:rsidRPr="00267A5B" w:rsidRDefault="00267A5B" w:rsidP="00267A5B">
            <w:pPr>
              <w:rPr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 xml:space="preserve">Änderungen können lokal verfolgt werden, ohne eine Verbindung zu einem </w:t>
            </w:r>
          </w:p>
          <w:p w14:paraId="2D51EAAC" w14:textId="77777777" w:rsidR="00267A5B" w:rsidRPr="00267A5B" w:rsidRDefault="00267A5B" w:rsidP="00267A5B">
            <w:pPr>
              <w:pStyle w:val="Standard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Server aufbauen zu müssen.</w:t>
            </w:r>
          </w:p>
          <w:p w14:paraId="3701661D" w14:textId="77777777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</w:tr>
      <w:tr w:rsidR="00905B96" w:rsidRPr="00267A5B" w14:paraId="5A9F7208" w14:textId="77777777" w:rsidTr="00AE4409">
        <w:tc>
          <w:tcPr>
            <w:tcW w:w="2887" w:type="dxa"/>
          </w:tcPr>
          <w:p w14:paraId="15C5EFC4" w14:textId="77777777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86" w:type="dxa"/>
          </w:tcPr>
          <w:p w14:paraId="658BF7CF" w14:textId="5E3191D5" w:rsidR="00905B96" w:rsidRPr="00D42FA6" w:rsidRDefault="00D42FA6" w:rsidP="00905B96">
            <w:pPr>
              <w:tabs>
                <w:tab w:val="left" w:pos="5055"/>
              </w:tabs>
              <w:rPr>
                <w:bCs/>
                <w:sz w:val="16"/>
                <w:szCs w:val="16"/>
              </w:rPr>
            </w:pPr>
            <w:r w:rsidRPr="00D42FA6">
              <w:rPr>
                <w:bCs/>
                <w:sz w:val="16"/>
                <w:szCs w:val="16"/>
              </w:rPr>
              <w:t>Keine gleichzeitige Zusammenarbei</w:t>
            </w:r>
            <w:r w:rsidR="004E2530">
              <w:rPr>
                <w:bCs/>
                <w:sz w:val="16"/>
                <w:szCs w:val="16"/>
              </w:rPr>
              <w:t>t</w:t>
            </w:r>
          </w:p>
        </w:tc>
        <w:tc>
          <w:tcPr>
            <w:tcW w:w="2302" w:type="dxa"/>
          </w:tcPr>
          <w:p w14:paraId="79577909" w14:textId="26901B14" w:rsidR="00267A5B" w:rsidRPr="00267A5B" w:rsidRDefault="00D42FA6" w:rsidP="00267A5B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 xml:space="preserve">Es kommt </w:t>
            </w:r>
            <w:r w:rsidR="00267A5B" w:rsidRPr="00267A5B">
              <w:rPr>
                <w:rFonts w:ascii="Arial" w:hAnsi="Arial" w:cs="Arial"/>
                <w:color w:val="202122"/>
                <w:sz w:val="16"/>
                <w:szCs w:val="16"/>
              </w:rPr>
              <w:t xml:space="preserve">nicht zu einem Konflikt, wenn mehrere Benutzer dieselbe Version einer Datei ändern. Die sich widersprechenden Versionen existieren </w:t>
            </w:r>
          </w:p>
          <w:p w14:paraId="2BCB452F" w14:textId="77777777" w:rsidR="00267A5B" w:rsidRPr="00267A5B" w:rsidRDefault="00267A5B" w:rsidP="00267A5B">
            <w:pPr>
              <w:rPr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zunächst parallel und können weiter geändert werden</w:t>
            </w:r>
          </w:p>
          <w:p w14:paraId="4FAC1A5E" w14:textId="77777777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</w:tr>
      <w:tr w:rsidR="00905B96" w:rsidRPr="00267A5B" w14:paraId="161D7B9F" w14:textId="77777777" w:rsidTr="00AE4409">
        <w:tc>
          <w:tcPr>
            <w:tcW w:w="2887" w:type="dxa"/>
          </w:tcPr>
          <w:p w14:paraId="31E67912" w14:textId="77777777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86" w:type="dxa"/>
          </w:tcPr>
          <w:p w14:paraId="71BF6B0C" w14:textId="77777777" w:rsidR="00905B96" w:rsidRPr="00267A5B" w:rsidRDefault="00905B96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02" w:type="dxa"/>
          </w:tcPr>
          <w:p w14:paraId="75C26459" w14:textId="5093144E" w:rsidR="00905B96" w:rsidRPr="00267A5B" w:rsidRDefault="00267A5B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Sie können später in eine neue Version zusammengeführt werden. Dadurch entsteht ein </w:t>
            </w:r>
            <w:hyperlink r:id="rId8" w:anchor="Zyklisch/azyklisch" w:tooltip="Graph (Graphentheorie)" w:history="1">
              <w:r w:rsidRPr="00267A5B">
                <w:rPr>
                  <w:rStyle w:val="Hyperlink"/>
                  <w:rFonts w:ascii="Arial" w:hAnsi="Arial" w:cs="Arial"/>
                  <w:color w:val="0B0080"/>
                  <w:sz w:val="16"/>
                  <w:szCs w:val="16"/>
                </w:rPr>
                <w:t>gerichteter azyklischer Graph</w:t>
              </w:r>
            </w:hyperlink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 (</w:t>
            </w:r>
            <w:hyperlink r:id="rId9" w:tooltip="Polyhierarchie" w:history="1">
              <w:r w:rsidRPr="00267A5B">
                <w:rPr>
                  <w:rStyle w:val="Hyperlink"/>
                  <w:rFonts w:ascii="Arial" w:hAnsi="Arial" w:cs="Arial"/>
                  <w:color w:val="0B0080"/>
                  <w:sz w:val="16"/>
                  <w:szCs w:val="16"/>
                </w:rPr>
                <w:t>Polyhierarchie</w:t>
              </w:r>
            </w:hyperlink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)</w:t>
            </w:r>
          </w:p>
        </w:tc>
      </w:tr>
      <w:tr w:rsidR="00267A5B" w:rsidRPr="00267A5B" w14:paraId="484F6FF7" w14:textId="77777777" w:rsidTr="00AE4409">
        <w:tc>
          <w:tcPr>
            <w:tcW w:w="2887" w:type="dxa"/>
          </w:tcPr>
          <w:p w14:paraId="7AA14F03" w14:textId="77777777" w:rsidR="00267A5B" w:rsidRPr="00267A5B" w:rsidRDefault="00267A5B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86" w:type="dxa"/>
          </w:tcPr>
          <w:p w14:paraId="19612578" w14:textId="77777777" w:rsidR="00267A5B" w:rsidRPr="00267A5B" w:rsidRDefault="00267A5B" w:rsidP="00905B96">
            <w:pPr>
              <w:tabs>
                <w:tab w:val="left" w:pos="5055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02" w:type="dxa"/>
          </w:tcPr>
          <w:p w14:paraId="2A8720D6" w14:textId="77777777" w:rsidR="00267A5B" w:rsidRPr="00267A5B" w:rsidRDefault="00267A5B" w:rsidP="00267A5B">
            <w:pPr>
              <w:rPr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 xml:space="preserve">in der </w:t>
            </w:r>
          </w:p>
          <w:p w14:paraId="1D037DDF" w14:textId="77777777" w:rsidR="00267A5B" w:rsidRPr="00267A5B" w:rsidRDefault="00267A5B" w:rsidP="00267A5B">
            <w:pPr>
              <w:pStyle w:val="Standard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267A5B">
              <w:rPr>
                <w:rFonts w:ascii="Arial" w:hAnsi="Arial" w:cs="Arial"/>
                <w:color w:val="202122"/>
                <w:sz w:val="16"/>
                <w:szCs w:val="16"/>
              </w:rPr>
              <w:t>Softwareentwicklung meist einzelne Features oder Gruppen von Features in separaten Versionen entwickelt und diese bei größeren Projekten von Personen mit einer Integrator-Rolle überprüft und zusammengeführt.</w:t>
            </w:r>
          </w:p>
          <w:p w14:paraId="3EE73E57" w14:textId="77777777" w:rsidR="00267A5B" w:rsidRPr="00267A5B" w:rsidRDefault="00267A5B" w:rsidP="00905B96">
            <w:pPr>
              <w:tabs>
                <w:tab w:val="left" w:pos="5055"/>
              </w:tabs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</w:tr>
    </w:tbl>
    <w:p w14:paraId="42DC276A" w14:textId="1F6BF2BC" w:rsidR="00905B96" w:rsidRDefault="00905B96" w:rsidP="00905B96">
      <w:pPr>
        <w:tabs>
          <w:tab w:val="left" w:pos="5055"/>
        </w:tabs>
        <w:rPr>
          <w:b/>
          <w:bCs/>
        </w:rPr>
      </w:pPr>
    </w:p>
    <w:p w14:paraId="4065FAB7" w14:textId="502D4576" w:rsidR="00AE4409" w:rsidRPr="00D90738" w:rsidRDefault="00AE4409" w:rsidP="00AE440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de-DE"/>
        </w:rPr>
      </w:pPr>
    </w:p>
    <w:p w14:paraId="146CAF50" w14:textId="77777777" w:rsidR="00267A5B" w:rsidRDefault="00267A5B" w:rsidP="00AE4409">
      <w:pPr>
        <w:tabs>
          <w:tab w:val="left" w:pos="5055"/>
        </w:tabs>
        <w:jc w:val="center"/>
      </w:pPr>
    </w:p>
    <w:p w14:paraId="735D66D7" w14:textId="2EB47F55" w:rsidR="00267A5B" w:rsidRDefault="00267A5B">
      <w:r>
        <w:br w:type="page"/>
      </w:r>
    </w:p>
    <w:p w14:paraId="72EDCDF0" w14:textId="3BD06161" w:rsidR="00657300" w:rsidRPr="00657300" w:rsidRDefault="00657300" w:rsidP="0065730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  <w:lang w:eastAsia="de-DE"/>
        </w:rPr>
      </w:pPr>
      <w:r w:rsidRPr="00657300">
        <w:rPr>
          <w:rStyle w:val="mw-headline"/>
          <w:rFonts w:ascii="Arial" w:hAnsi="Arial" w:cs="Arial"/>
          <w:color w:val="000000"/>
          <w:sz w:val="29"/>
          <w:szCs w:val="29"/>
          <w:u w:val="single"/>
        </w:rPr>
        <w:lastRenderedPageBreak/>
        <w:t>Zentrale Versionsverwaltung</w:t>
      </w:r>
    </w:p>
    <w:p w14:paraId="2C6D8CD0" w14:textId="3811CB48" w:rsidR="00657300" w:rsidRDefault="00657300" w:rsidP="0065730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70AD47" w:themeColor="accent6"/>
          <w:sz w:val="29"/>
          <w:szCs w:val="29"/>
          <w:lang w:eastAsia="de-DE"/>
        </w:rPr>
      </w:pPr>
      <w:r w:rsidRPr="00657300">
        <w:rPr>
          <w:rFonts w:ascii="Arial" w:eastAsia="Times New Roman" w:hAnsi="Arial" w:cs="Arial"/>
          <w:b/>
          <w:bCs/>
          <w:color w:val="70AD47" w:themeColor="accent6"/>
          <w:sz w:val="29"/>
          <w:szCs w:val="29"/>
          <w:lang w:eastAsia="de-DE"/>
        </w:rPr>
        <w:t>Vorteile</w:t>
      </w:r>
    </w:p>
    <w:p w14:paraId="08C325FD" w14:textId="77777777" w:rsidR="00657300" w:rsidRDefault="00657300" w:rsidP="00657300">
      <w:pPr>
        <w:pStyle w:val="Listenabsatz"/>
        <w:numPr>
          <w:ilvl w:val="0"/>
          <w:numId w:val="5"/>
        </w:numPr>
      </w:pPr>
      <w:r w:rsidRPr="00657300">
        <w:rPr>
          <w:rFonts w:ascii="Arial" w:hAnsi="Arial" w:cs="Arial"/>
          <w:color w:val="202122"/>
          <w:sz w:val="21"/>
          <w:szCs w:val="21"/>
        </w:rPr>
        <w:t xml:space="preserve">Zugriff auf ein Repository auch über </w:t>
      </w:r>
    </w:p>
    <w:p w14:paraId="41952278" w14:textId="77777777" w:rsidR="00657300" w:rsidRDefault="00657300" w:rsidP="00657300">
      <w:pPr>
        <w:pStyle w:val="Listenabsatz"/>
      </w:pPr>
      <w:r w:rsidRPr="00657300">
        <w:rPr>
          <w:rFonts w:ascii="Arial" w:hAnsi="Arial" w:cs="Arial"/>
          <w:color w:val="202122"/>
          <w:sz w:val="21"/>
          <w:szCs w:val="21"/>
        </w:rPr>
        <w:t>Netzwerk erfolgen kann</w:t>
      </w:r>
    </w:p>
    <w:p w14:paraId="27F621B6" w14:textId="77777777" w:rsidR="00657300" w:rsidRDefault="00657300" w:rsidP="00657300">
      <w:pPr>
        <w:pStyle w:val="Listenabsatz"/>
        <w:numPr>
          <w:ilvl w:val="0"/>
          <w:numId w:val="5"/>
        </w:numPr>
      </w:pPr>
      <w:r w:rsidRPr="00657300">
        <w:rPr>
          <w:rFonts w:ascii="Arial" w:hAnsi="Arial" w:cs="Arial"/>
          <w:color w:val="202122"/>
          <w:sz w:val="21"/>
          <w:szCs w:val="21"/>
        </w:rPr>
        <w:t xml:space="preserve">nur berechtigte </w:t>
      </w:r>
    </w:p>
    <w:p w14:paraId="09A43DAB" w14:textId="6D0B3952" w:rsidR="001D4D8D" w:rsidRDefault="00657300" w:rsidP="001D4D8D">
      <w:pPr>
        <w:pStyle w:val="Listenabsatz"/>
        <w:rPr>
          <w:rFonts w:ascii="Arial" w:hAnsi="Arial" w:cs="Arial"/>
          <w:color w:val="202122"/>
          <w:sz w:val="21"/>
          <w:szCs w:val="21"/>
        </w:rPr>
      </w:pPr>
      <w:r w:rsidRPr="00657300">
        <w:rPr>
          <w:rFonts w:ascii="Arial" w:hAnsi="Arial" w:cs="Arial"/>
          <w:color w:val="202122"/>
          <w:sz w:val="21"/>
          <w:szCs w:val="21"/>
        </w:rPr>
        <w:t>Personen neue Versionen in das Archiv legen können</w:t>
      </w:r>
    </w:p>
    <w:p w14:paraId="62A2DE3F" w14:textId="1553413A" w:rsidR="001D4D8D" w:rsidRDefault="001D4D8D" w:rsidP="001D4D8D">
      <w:pPr>
        <w:pStyle w:val="Listenabsatz"/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Parallel Betrieb ist möglich</w:t>
      </w:r>
    </w:p>
    <w:p w14:paraId="35FA0F55" w14:textId="7084FFCA" w:rsidR="001D4D8D" w:rsidRDefault="001D4D8D" w:rsidP="001D4D8D">
      <w:pPr>
        <w:pStyle w:val="Listenabsatz"/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Prozesse können überarbeitet und auf neue Technologie angepasst werden</w:t>
      </w:r>
    </w:p>
    <w:p w14:paraId="3955E92F" w14:textId="3B1D9E04" w:rsidR="001D4D8D" w:rsidRDefault="001D4D8D" w:rsidP="001D4D8D">
      <w:pPr>
        <w:pStyle w:val="Listenabsatz"/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Hohe Betriebssicherheit, da die Systeme nur während der Migrationsphase nicht zur Verfügung stehen</w:t>
      </w:r>
    </w:p>
    <w:p w14:paraId="51F05B27" w14:textId="241AE396" w:rsidR="00657300" w:rsidRDefault="00657300" w:rsidP="001D4D8D">
      <w:pPr>
        <w:rPr>
          <w:rFonts w:ascii="Arial" w:eastAsia="Times New Roman" w:hAnsi="Arial" w:cs="Arial"/>
          <w:b/>
          <w:bCs/>
          <w:color w:val="FF0000"/>
          <w:sz w:val="29"/>
          <w:szCs w:val="29"/>
          <w:lang w:eastAsia="de-DE"/>
        </w:rPr>
      </w:pPr>
      <w:r w:rsidRPr="001D4D8D">
        <w:rPr>
          <w:rFonts w:ascii="Arial" w:eastAsia="Times New Roman" w:hAnsi="Arial" w:cs="Arial"/>
          <w:b/>
          <w:bCs/>
          <w:color w:val="FF0000"/>
          <w:sz w:val="29"/>
          <w:szCs w:val="29"/>
          <w:lang w:eastAsia="de-DE"/>
        </w:rPr>
        <w:t>Nachteile</w:t>
      </w:r>
    </w:p>
    <w:p w14:paraId="03A3CA62" w14:textId="0AEBD403" w:rsidR="001D4D8D" w:rsidRDefault="001D4D8D" w:rsidP="00A621E2">
      <w:pPr>
        <w:pStyle w:val="Listenabsatz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A621E2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Auf</w:t>
      </w:r>
      <w:r w:rsidR="00A621E2" w:rsidRPr="00A621E2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w</w:t>
      </w:r>
      <w:r w:rsidRPr="00A621E2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ändiger </w:t>
      </w:r>
      <w:r w:rsidR="00A621E2" w:rsidRPr="00A621E2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Ansatz, da parallel zwei Systeme betrieben werden</w:t>
      </w:r>
    </w:p>
    <w:p w14:paraId="14313B5A" w14:textId="4BA12450" w:rsidR="00A621E2" w:rsidRDefault="00A621E2" w:rsidP="00A621E2">
      <w:pPr>
        <w:pStyle w:val="Listenabsatz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Neben dem Aufbau des neuen Systems muss auch migriert werden</w:t>
      </w:r>
    </w:p>
    <w:p w14:paraId="7FFAE1D5" w14:textId="0204AD7D" w:rsidR="00A621E2" w:rsidRDefault="00A621E2" w:rsidP="00A621E2">
      <w:pP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</w:p>
    <w:p w14:paraId="08804292" w14:textId="3B868A52" w:rsidR="00A621E2" w:rsidRDefault="00A621E2" w:rsidP="00A621E2">
      <w:pP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</w:p>
    <w:p w14:paraId="33754DDD" w14:textId="3638D8EC" w:rsidR="00A621E2" w:rsidRDefault="00A621E2" w:rsidP="00A621E2">
      <w:pP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</w:p>
    <w:p w14:paraId="3DE6B412" w14:textId="7AAA8516" w:rsidR="00A621E2" w:rsidRDefault="00A621E2" w:rsidP="00A621E2">
      <w:pPr>
        <w:rPr>
          <w:rFonts w:ascii="Arial" w:eastAsia="Times New Roman" w:hAnsi="Arial" w:cs="Arial"/>
          <w:color w:val="000000" w:themeColor="text1"/>
          <w:sz w:val="29"/>
          <w:szCs w:val="29"/>
          <w:u w:val="single"/>
          <w:lang w:eastAsia="de-DE"/>
        </w:rPr>
      </w:pPr>
      <w:r w:rsidRPr="00A621E2">
        <w:rPr>
          <w:rFonts w:ascii="Arial" w:eastAsia="Times New Roman" w:hAnsi="Arial" w:cs="Arial"/>
          <w:color w:val="000000" w:themeColor="text1"/>
          <w:sz w:val="29"/>
          <w:szCs w:val="29"/>
          <w:u w:val="single"/>
          <w:lang w:eastAsia="de-DE"/>
        </w:rPr>
        <w:t>Verteilte Versionsverwaltung</w:t>
      </w:r>
    </w:p>
    <w:p w14:paraId="682BC489" w14:textId="77777777" w:rsidR="00A621E2" w:rsidRDefault="00A621E2" w:rsidP="00A621E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70AD47" w:themeColor="accent6"/>
          <w:sz w:val="29"/>
          <w:szCs w:val="29"/>
          <w:lang w:eastAsia="de-DE"/>
        </w:rPr>
      </w:pPr>
      <w:r w:rsidRPr="00657300">
        <w:rPr>
          <w:rFonts w:ascii="Arial" w:eastAsia="Times New Roman" w:hAnsi="Arial" w:cs="Arial"/>
          <w:b/>
          <w:bCs/>
          <w:color w:val="70AD47" w:themeColor="accent6"/>
          <w:sz w:val="29"/>
          <w:szCs w:val="29"/>
          <w:lang w:eastAsia="de-DE"/>
        </w:rPr>
        <w:t>Vorteile</w:t>
      </w:r>
    </w:p>
    <w:p w14:paraId="5BC3E05B" w14:textId="006481B7" w:rsidR="00A621E2" w:rsidRDefault="00A621E2" w:rsidP="00A621E2">
      <w:pPr>
        <w:pStyle w:val="Listenabsatz"/>
        <w:numPr>
          <w:ilvl w:val="0"/>
          <w:numId w:val="8"/>
        </w:numPr>
        <w:rPr>
          <w:rFonts w:ascii="Arial" w:hAnsi="Arial" w:cs="Arial"/>
          <w:color w:val="202122"/>
          <w:sz w:val="20"/>
          <w:szCs w:val="20"/>
        </w:rPr>
      </w:pPr>
      <w:r w:rsidRPr="00A621E2">
        <w:rPr>
          <w:rFonts w:ascii="Arial" w:hAnsi="Arial" w:cs="Arial"/>
          <w:color w:val="202122"/>
          <w:sz w:val="20"/>
          <w:szCs w:val="20"/>
        </w:rPr>
        <w:t xml:space="preserve">der Zugriff auf ein </w:t>
      </w:r>
      <w:proofErr w:type="gramStart"/>
      <w:r w:rsidRPr="00A621E2">
        <w:rPr>
          <w:rFonts w:ascii="Arial" w:hAnsi="Arial" w:cs="Arial"/>
          <w:color w:val="202122"/>
          <w:sz w:val="20"/>
          <w:szCs w:val="20"/>
        </w:rPr>
        <w:t>Repository(</w:t>
      </w:r>
      <w:proofErr w:type="gramEnd"/>
      <w:r w:rsidRPr="00A621E2">
        <w:rPr>
          <w:rFonts w:ascii="Arial" w:hAnsi="Arial" w:cs="Arial"/>
          <w:color w:val="202122"/>
          <w:sz w:val="20"/>
          <w:szCs w:val="20"/>
        </w:rPr>
        <w:t>Lager)auch über Netzwerk erfolgen kann</w:t>
      </w:r>
    </w:p>
    <w:p w14:paraId="21A031A0" w14:textId="596365A7" w:rsidR="00A621E2" w:rsidRPr="00CC7B45" w:rsidRDefault="00A621E2" w:rsidP="00A621E2">
      <w:pPr>
        <w:pStyle w:val="StandardWeb"/>
        <w:numPr>
          <w:ilvl w:val="0"/>
          <w:numId w:val="8"/>
        </w:numPr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 w:rsidRPr="00A621E2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Sie erhalten stattdessen eine vollständige Kopie des </w:t>
      </w:r>
      <w:proofErr w:type="spellStart"/>
      <w:r w:rsidRPr="00A621E2">
        <w:rPr>
          <w:rFonts w:ascii="Arial" w:hAnsi="Arial" w:cs="Arial"/>
          <w:color w:val="4E443C"/>
          <w:sz w:val="21"/>
          <w:szCs w:val="21"/>
          <w:shd w:val="clear" w:color="auto" w:fill="FCFCFA"/>
        </w:rPr>
        <w:t>Repositorys</w:t>
      </w:r>
      <w:proofErr w:type="spellEnd"/>
      <w:r w:rsidRPr="00A621E2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. Auf diese Weise kann, wenn ein Server beschädigt wird, jedes beliebige Repository von jedem beliebigen Anwenderrechner zurückkopiert werden und der Server so wiederhergestellt werden. Jede Kopie, ein sogenannter Klon (engl. </w:t>
      </w:r>
      <w:proofErr w:type="spellStart"/>
      <w:r w:rsidRPr="00A621E2">
        <w:rPr>
          <w:rFonts w:ascii="Arial" w:hAnsi="Arial" w:cs="Arial"/>
          <w:color w:val="4E443C"/>
          <w:sz w:val="21"/>
          <w:szCs w:val="21"/>
          <w:shd w:val="clear" w:color="auto" w:fill="FCFCFA"/>
        </w:rPr>
        <w:t>clone</w:t>
      </w:r>
      <w:proofErr w:type="spellEnd"/>
      <w:r w:rsidRPr="00A621E2">
        <w:rPr>
          <w:rFonts w:ascii="Arial" w:hAnsi="Arial" w:cs="Arial"/>
          <w:color w:val="4E443C"/>
          <w:sz w:val="21"/>
          <w:szCs w:val="21"/>
          <w:shd w:val="clear" w:color="auto" w:fill="FCFCFA"/>
        </w:rPr>
        <w:t>), ist ein vollständiges Backup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der gesamten Projektdaten</w:t>
      </w:r>
    </w:p>
    <w:p w14:paraId="23A23169" w14:textId="204E5C8B" w:rsidR="00A621E2" w:rsidRDefault="00A621E2" w:rsidP="00A621E2">
      <w:pPr>
        <w:rPr>
          <w:rFonts w:ascii="Arial" w:hAnsi="Arial" w:cs="Arial"/>
          <w:color w:val="202122"/>
          <w:sz w:val="20"/>
          <w:szCs w:val="20"/>
        </w:rPr>
      </w:pPr>
    </w:p>
    <w:p w14:paraId="6B2CF583" w14:textId="1580E79A" w:rsidR="00A621E2" w:rsidRDefault="00A621E2" w:rsidP="00A621E2">
      <w:pPr>
        <w:rPr>
          <w:rFonts w:ascii="Arial" w:eastAsia="Times New Roman" w:hAnsi="Arial" w:cs="Arial"/>
          <w:b/>
          <w:bCs/>
          <w:color w:val="FF0000"/>
          <w:sz w:val="29"/>
          <w:szCs w:val="29"/>
          <w:lang w:eastAsia="de-DE"/>
        </w:rPr>
      </w:pPr>
      <w:r w:rsidRPr="001D4D8D">
        <w:rPr>
          <w:rFonts w:ascii="Arial" w:eastAsia="Times New Roman" w:hAnsi="Arial" w:cs="Arial"/>
          <w:b/>
          <w:bCs/>
          <w:color w:val="FF0000"/>
          <w:sz w:val="29"/>
          <w:szCs w:val="29"/>
          <w:lang w:eastAsia="de-DE"/>
        </w:rPr>
        <w:t>Nachteile</w:t>
      </w:r>
    </w:p>
    <w:p w14:paraId="0D41CE4C" w14:textId="6BB12624" w:rsidR="00A621E2" w:rsidRDefault="00A621E2" w:rsidP="00CC7B45">
      <w:pPr>
        <w:rPr>
          <w:rFonts w:ascii="Arial" w:eastAsia="Times New Roman" w:hAnsi="Arial" w:cs="Arial"/>
          <w:color w:val="000000" w:themeColor="text1"/>
          <w:sz w:val="29"/>
          <w:szCs w:val="29"/>
          <w:lang w:eastAsia="de-DE"/>
        </w:rPr>
      </w:pPr>
    </w:p>
    <w:p w14:paraId="06112127" w14:textId="1EC715DF" w:rsidR="00CC7B45" w:rsidRDefault="00CC7B45" w:rsidP="00CC7B45">
      <w:pPr>
        <w:rPr>
          <w:rFonts w:ascii="Arial" w:eastAsia="Times New Roman" w:hAnsi="Arial" w:cs="Arial"/>
          <w:color w:val="000000" w:themeColor="text1"/>
          <w:sz w:val="29"/>
          <w:szCs w:val="29"/>
          <w:u w:val="single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9"/>
          <w:szCs w:val="29"/>
          <w:u w:val="single"/>
          <w:lang w:eastAsia="de-DE"/>
        </w:rPr>
        <w:t>Lokale</w:t>
      </w:r>
      <w:r w:rsidRPr="00CC7B45">
        <w:rPr>
          <w:rFonts w:ascii="Arial" w:eastAsia="Times New Roman" w:hAnsi="Arial" w:cs="Arial"/>
          <w:color w:val="000000" w:themeColor="text1"/>
          <w:sz w:val="29"/>
          <w:szCs w:val="29"/>
          <w:u w:val="single"/>
          <w:lang w:eastAsia="de-DE"/>
        </w:rPr>
        <w:t xml:space="preserve"> Versionsverwaltung</w:t>
      </w:r>
    </w:p>
    <w:p w14:paraId="27EB2C9B" w14:textId="77777777" w:rsidR="00CC7B45" w:rsidRDefault="00CC7B45" w:rsidP="00CC7B4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70AD47" w:themeColor="accent6"/>
          <w:sz w:val="29"/>
          <w:szCs w:val="29"/>
          <w:lang w:eastAsia="de-DE"/>
        </w:rPr>
      </w:pPr>
      <w:r w:rsidRPr="00657300">
        <w:rPr>
          <w:rFonts w:ascii="Arial" w:eastAsia="Times New Roman" w:hAnsi="Arial" w:cs="Arial"/>
          <w:b/>
          <w:bCs/>
          <w:color w:val="70AD47" w:themeColor="accent6"/>
          <w:sz w:val="29"/>
          <w:szCs w:val="29"/>
          <w:lang w:eastAsia="de-DE"/>
        </w:rPr>
        <w:t>Vorteile</w:t>
      </w:r>
    </w:p>
    <w:p w14:paraId="41D89AEC" w14:textId="553F9986" w:rsidR="00CC7B45" w:rsidRPr="00CC7B45" w:rsidRDefault="00CC7B45" w:rsidP="00CC7B45">
      <w:pPr>
        <w:pStyle w:val="Listenabsatz"/>
        <w:numPr>
          <w:ilvl w:val="0"/>
          <w:numId w:val="9"/>
        </w:numPr>
        <w:rPr>
          <w:sz w:val="16"/>
          <w:szCs w:val="16"/>
        </w:rPr>
      </w:pPr>
      <w:r w:rsidRPr="00CC7B45">
        <w:rPr>
          <w:rFonts w:ascii="Arial" w:eastAsia="Times New Roman" w:hAnsi="Arial" w:cs="Arial"/>
          <w:color w:val="202122"/>
          <w:sz w:val="16"/>
          <w:szCs w:val="16"/>
          <w:lang w:eastAsia="de-DE"/>
        </w:rPr>
        <w:t>die Versionen eines Dokumentes in der Datei des Dokuments selbst speichern</w:t>
      </w:r>
    </w:p>
    <w:p w14:paraId="03F18C11" w14:textId="689B81D7" w:rsidR="00CC7B45" w:rsidRDefault="00CC7B45" w:rsidP="00CC7B45">
      <w:pPr>
        <w:rPr>
          <w:sz w:val="16"/>
          <w:szCs w:val="16"/>
        </w:rPr>
      </w:pPr>
    </w:p>
    <w:p w14:paraId="607A92D0" w14:textId="77777777" w:rsidR="00CC7B45" w:rsidRDefault="00CC7B45" w:rsidP="00CC7B45">
      <w:pPr>
        <w:rPr>
          <w:rFonts w:ascii="Arial" w:eastAsia="Times New Roman" w:hAnsi="Arial" w:cs="Arial"/>
          <w:b/>
          <w:bCs/>
          <w:color w:val="FF0000"/>
          <w:sz w:val="29"/>
          <w:szCs w:val="29"/>
          <w:lang w:eastAsia="de-DE"/>
        </w:rPr>
      </w:pPr>
      <w:r w:rsidRPr="001D4D8D">
        <w:rPr>
          <w:rFonts w:ascii="Arial" w:eastAsia="Times New Roman" w:hAnsi="Arial" w:cs="Arial"/>
          <w:b/>
          <w:bCs/>
          <w:color w:val="FF0000"/>
          <w:sz w:val="29"/>
          <w:szCs w:val="29"/>
          <w:lang w:eastAsia="de-DE"/>
        </w:rPr>
        <w:t>Nachteile</w:t>
      </w:r>
    </w:p>
    <w:p w14:paraId="30D1038D" w14:textId="139B544F" w:rsidR="00CC7B45" w:rsidRPr="00CC7B45" w:rsidRDefault="00CC7B45" w:rsidP="00CC7B45">
      <w:pPr>
        <w:pStyle w:val="Listenabsatz"/>
        <w:numPr>
          <w:ilvl w:val="0"/>
          <w:numId w:val="9"/>
        </w:numPr>
        <w:rPr>
          <w:sz w:val="16"/>
          <w:szCs w:val="16"/>
        </w:rPr>
      </w:pPr>
      <w:r w:rsidRPr="00CC7B45">
        <w:rPr>
          <w:rFonts w:ascii="Arial" w:hAnsi="Arial" w:cs="Arial"/>
          <w:color w:val="202122"/>
          <w:sz w:val="21"/>
          <w:szCs w:val="21"/>
          <w:shd w:val="clear" w:color="auto" w:fill="FFFFFF"/>
        </w:rPr>
        <w:t>wird oft nur eine einzige Datei versioniert</w:t>
      </w:r>
    </w:p>
    <w:p w14:paraId="69FE0342" w14:textId="77777777" w:rsidR="00CC7B45" w:rsidRPr="00CC7B45" w:rsidRDefault="00CC7B45" w:rsidP="00CC7B45">
      <w:pPr>
        <w:pStyle w:val="Listenabsatz"/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de-DE"/>
        </w:rPr>
      </w:pPr>
    </w:p>
    <w:p w14:paraId="385CBEBC" w14:textId="590E14D4" w:rsidR="00CC7B45" w:rsidRDefault="00CC7B45" w:rsidP="00CC7B45">
      <w:pPr>
        <w:rPr>
          <w:rFonts w:ascii="Arial" w:eastAsia="Times New Roman" w:hAnsi="Arial" w:cs="Arial"/>
          <w:color w:val="000000" w:themeColor="text1"/>
          <w:sz w:val="29"/>
          <w:szCs w:val="29"/>
          <w:lang w:eastAsia="de-DE"/>
        </w:rPr>
      </w:pPr>
    </w:p>
    <w:p w14:paraId="0C41DD63" w14:textId="77777777" w:rsidR="00CC7B45" w:rsidRPr="00CC7B45" w:rsidRDefault="00CC7B45" w:rsidP="00CC7B45">
      <w:pPr>
        <w:rPr>
          <w:rFonts w:ascii="Arial" w:eastAsia="Times New Roman" w:hAnsi="Arial" w:cs="Arial"/>
          <w:color w:val="000000" w:themeColor="text1"/>
          <w:sz w:val="29"/>
          <w:szCs w:val="29"/>
          <w:lang w:eastAsia="de-DE"/>
        </w:rPr>
      </w:pPr>
    </w:p>
    <w:p w14:paraId="35D29864" w14:textId="77777777" w:rsidR="00A621E2" w:rsidRPr="00A621E2" w:rsidRDefault="00A621E2" w:rsidP="00A621E2">
      <w:pPr>
        <w:rPr>
          <w:rFonts w:ascii="Arial" w:hAnsi="Arial" w:cs="Arial"/>
          <w:color w:val="202122"/>
          <w:sz w:val="20"/>
          <w:szCs w:val="20"/>
        </w:rPr>
      </w:pPr>
    </w:p>
    <w:p w14:paraId="079CF7C8" w14:textId="4DC545FD" w:rsidR="00905B96" w:rsidRPr="00AE4409" w:rsidRDefault="00905B96" w:rsidP="001D4D8D">
      <w:pPr>
        <w:tabs>
          <w:tab w:val="left" w:pos="5055"/>
        </w:tabs>
        <w:rPr>
          <w:sz w:val="32"/>
          <w:szCs w:val="32"/>
          <w:u w:val="single"/>
        </w:rPr>
      </w:pPr>
      <w:r w:rsidRPr="00905B96">
        <w:br w:type="page"/>
      </w:r>
      <w:r w:rsidR="00AE4409" w:rsidRPr="00AE4409">
        <w:rPr>
          <w:b/>
          <w:bCs/>
          <w:color w:val="ED7D31" w:themeColor="accent2"/>
          <w:sz w:val="32"/>
          <w:szCs w:val="32"/>
          <w:u w:val="single"/>
        </w:rPr>
        <w:lastRenderedPageBreak/>
        <w:t>Fremdwörter</w:t>
      </w:r>
    </w:p>
    <w:p w14:paraId="51C8A9BA" w14:textId="231DB08C" w:rsidR="00905B96" w:rsidRPr="00D90738" w:rsidRDefault="00AE4409" w:rsidP="00AE44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de-DE"/>
        </w:rPr>
      </w:pPr>
      <w:r>
        <w:rPr>
          <w:rFonts w:ascii="Arial" w:hAnsi="Arial" w:cs="Arial"/>
          <w:color w:val="202122"/>
          <w:sz w:val="21"/>
          <w:szCs w:val="21"/>
        </w:rPr>
        <w:t>Repository=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Lager,Depot</w:t>
      </w:r>
      <w:proofErr w:type="spellEnd"/>
      <w:proofErr w:type="gramEnd"/>
    </w:p>
    <w:p w14:paraId="5FCA89C9" w14:textId="34D99508" w:rsidR="00CC7B45" w:rsidRDefault="00CC7B45"/>
    <w:p w14:paraId="6C6CE08D" w14:textId="1F0D0389" w:rsidR="00991611" w:rsidRPr="00637C30" w:rsidRDefault="00991611" w:rsidP="00637C30"/>
    <w:p w14:paraId="2756C62D" w14:textId="77777777" w:rsidR="00991611" w:rsidRDefault="00991611" w:rsidP="00991611">
      <w:pPr>
        <w:jc w:val="center"/>
        <w:rPr>
          <w:sz w:val="20"/>
          <w:szCs w:val="20"/>
        </w:rPr>
      </w:pPr>
    </w:p>
    <w:p w14:paraId="038DF998" w14:textId="77777777" w:rsidR="00991611" w:rsidRDefault="00991611" w:rsidP="00991611">
      <w:pPr>
        <w:jc w:val="center"/>
        <w:rPr>
          <w:sz w:val="20"/>
          <w:szCs w:val="20"/>
        </w:rPr>
      </w:pPr>
    </w:p>
    <w:p w14:paraId="1B384B13" w14:textId="77777777" w:rsidR="00991611" w:rsidRDefault="00991611" w:rsidP="00991611">
      <w:pPr>
        <w:jc w:val="center"/>
        <w:rPr>
          <w:sz w:val="20"/>
          <w:szCs w:val="20"/>
        </w:rPr>
      </w:pPr>
    </w:p>
    <w:p w14:paraId="59661414" w14:textId="059C17FA" w:rsidR="00991611" w:rsidRPr="00991611" w:rsidRDefault="00991611" w:rsidP="00991611">
      <w:pPr>
        <w:jc w:val="center"/>
        <w:rPr>
          <w:sz w:val="20"/>
          <w:szCs w:val="20"/>
        </w:rPr>
      </w:pPr>
      <w:bookmarkStart w:id="0" w:name="_GoBack"/>
      <w:bookmarkEnd w:id="0"/>
    </w:p>
    <w:sectPr w:rsidR="00991611" w:rsidRPr="009916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35574" w14:textId="77777777" w:rsidR="00905B96" w:rsidRDefault="00905B96" w:rsidP="00905B96">
      <w:pPr>
        <w:spacing w:after="0" w:line="240" w:lineRule="auto"/>
      </w:pPr>
      <w:r>
        <w:separator/>
      </w:r>
    </w:p>
  </w:endnote>
  <w:endnote w:type="continuationSeparator" w:id="0">
    <w:p w14:paraId="1D6C1AB6" w14:textId="77777777" w:rsidR="00905B96" w:rsidRDefault="00905B96" w:rsidP="0090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A8033" w14:textId="77777777" w:rsidR="00905B96" w:rsidRDefault="00905B96" w:rsidP="00905B96">
      <w:pPr>
        <w:spacing w:after="0" w:line="240" w:lineRule="auto"/>
      </w:pPr>
      <w:r>
        <w:separator/>
      </w:r>
    </w:p>
  </w:footnote>
  <w:footnote w:type="continuationSeparator" w:id="0">
    <w:p w14:paraId="2523E7F9" w14:textId="77777777" w:rsidR="00905B96" w:rsidRDefault="00905B96" w:rsidP="0090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1CAE"/>
    <w:multiLevelType w:val="hybridMultilevel"/>
    <w:tmpl w:val="A2369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25EB"/>
    <w:multiLevelType w:val="hybridMultilevel"/>
    <w:tmpl w:val="BFAE2E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2968"/>
    <w:multiLevelType w:val="hybridMultilevel"/>
    <w:tmpl w:val="4C76A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2DC5"/>
    <w:multiLevelType w:val="hybridMultilevel"/>
    <w:tmpl w:val="1FA462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D11A2"/>
    <w:multiLevelType w:val="hybridMultilevel"/>
    <w:tmpl w:val="63CA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3383A"/>
    <w:multiLevelType w:val="hybridMultilevel"/>
    <w:tmpl w:val="A4D4DA1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71ED0"/>
    <w:multiLevelType w:val="hybridMultilevel"/>
    <w:tmpl w:val="3A682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91964"/>
    <w:multiLevelType w:val="hybridMultilevel"/>
    <w:tmpl w:val="C1D8F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428C"/>
    <w:multiLevelType w:val="hybridMultilevel"/>
    <w:tmpl w:val="6C0EE7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C7"/>
    <w:rsid w:val="001D4D8D"/>
    <w:rsid w:val="00267A5B"/>
    <w:rsid w:val="002C4D24"/>
    <w:rsid w:val="004E2530"/>
    <w:rsid w:val="00637C30"/>
    <w:rsid w:val="00657300"/>
    <w:rsid w:val="00905B96"/>
    <w:rsid w:val="00991611"/>
    <w:rsid w:val="00A621E2"/>
    <w:rsid w:val="00AE4409"/>
    <w:rsid w:val="00BF5A93"/>
    <w:rsid w:val="00CC7B45"/>
    <w:rsid w:val="00D42FA6"/>
    <w:rsid w:val="00D90738"/>
    <w:rsid w:val="00E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59D2"/>
  <w15:chartTrackingRefBased/>
  <w15:docId w15:val="{7973A3AE-E1D1-4D5F-9EB5-5BE0E238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90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9073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mw-headline">
    <w:name w:val="mw-headline"/>
    <w:basedOn w:val="Absatz-Standardschriftart"/>
    <w:rsid w:val="00D90738"/>
  </w:style>
  <w:style w:type="character" w:customStyle="1" w:styleId="mw-editsection">
    <w:name w:val="mw-editsection"/>
    <w:basedOn w:val="Absatz-Standardschriftart"/>
    <w:rsid w:val="00D90738"/>
  </w:style>
  <w:style w:type="character" w:customStyle="1" w:styleId="mw-editsection-bracket">
    <w:name w:val="mw-editsection-bracket"/>
    <w:basedOn w:val="Absatz-Standardschriftart"/>
    <w:rsid w:val="00D90738"/>
  </w:style>
  <w:style w:type="character" w:styleId="Hyperlink">
    <w:name w:val="Hyperlink"/>
    <w:basedOn w:val="Absatz-Standardschriftart"/>
    <w:uiPriority w:val="99"/>
    <w:semiHidden/>
    <w:unhideWhenUsed/>
    <w:rsid w:val="00D90738"/>
    <w:rPr>
      <w:color w:val="0000FF"/>
      <w:u w:val="single"/>
    </w:rPr>
  </w:style>
  <w:style w:type="character" w:customStyle="1" w:styleId="mw-editsection-divider">
    <w:name w:val="mw-editsection-divider"/>
    <w:basedOn w:val="Absatz-Standardschriftart"/>
    <w:rsid w:val="00D90738"/>
  </w:style>
  <w:style w:type="paragraph" w:styleId="StandardWeb">
    <w:name w:val="Normal (Web)"/>
    <w:basedOn w:val="Standard"/>
    <w:uiPriority w:val="99"/>
    <w:unhideWhenUsed/>
    <w:rsid w:val="00D9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05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B96"/>
  </w:style>
  <w:style w:type="paragraph" w:styleId="Fuzeile">
    <w:name w:val="footer"/>
    <w:basedOn w:val="Standard"/>
    <w:link w:val="FuzeileZchn"/>
    <w:uiPriority w:val="99"/>
    <w:unhideWhenUsed/>
    <w:rsid w:val="00905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B96"/>
  </w:style>
  <w:style w:type="table" w:styleId="Tabellenraster">
    <w:name w:val="Table Grid"/>
    <w:basedOn w:val="NormaleTabelle"/>
    <w:uiPriority w:val="39"/>
    <w:rsid w:val="0090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6">
    <w:name w:val="Grid Table 1 Light Accent 6"/>
    <w:basedOn w:val="NormaleTabelle"/>
    <w:uiPriority w:val="46"/>
    <w:rsid w:val="00905B9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6">
    <w:name w:val="Grid Table 3 Accent 6"/>
    <w:basedOn w:val="NormaleTabelle"/>
    <w:uiPriority w:val="48"/>
    <w:rsid w:val="00905B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905B9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absatz">
    <w:name w:val="List Paragraph"/>
    <w:basedOn w:val="Standard"/>
    <w:uiPriority w:val="34"/>
    <w:qFormat/>
    <w:rsid w:val="0065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raph_(Graphentheori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Polyhierarchi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E37C5-F162-464F-A888-B01ECFBC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324FD332.dotm</Template>
  <TotalTime>0</TotalTime>
  <Pages>3</Pages>
  <Words>390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Geilenkirchen</dc:creator>
  <cp:keywords/>
  <dc:description/>
  <cp:lastModifiedBy>geilenkirchen_jus@k2ac.local</cp:lastModifiedBy>
  <cp:revision>3</cp:revision>
  <dcterms:created xsi:type="dcterms:W3CDTF">2020-08-24T18:23:00Z</dcterms:created>
  <dcterms:modified xsi:type="dcterms:W3CDTF">2020-08-25T09:17:00Z</dcterms:modified>
</cp:coreProperties>
</file>