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Meteor Dodge Instructions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How to start: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Run the SpaceDodgeGame.java file. A window will appear with a "Start Game" button. Click the button to begin.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How to play: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1. You control the Blue Square (The Ship) at the bottom of the screen.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2. Use the LEFT and RIGHT ARROW keys on your keyboard to move.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3. Red Circles (Meteors) will fall from the top of the screen.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4. If a Meteor hits your Ship, the game ends.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5. Your score increases the longer you survive.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Scoring: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When you die, a popup will ask for your name. If you enter a valid name, your score is saved to 'highscores.txt'.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If you do not enter a name, the game will catch the custom error and save you as "Anonymous" to prevent a crash.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