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5352C" w14:textId="77777777" w:rsidR="00AE5EE7" w:rsidRPr="006047C7" w:rsidRDefault="00AE5EE7" w:rsidP="00AE5EE7">
      <w:pPr>
        <w:pageBreakBefore w:val="0"/>
        <w:spacing w:line="240" w:lineRule="auto" w:before="2700" w:after="120"/>
        <w:jc w:val="center"/>
        <w:rPr>
          <w:rFonts w:ascii="Helvetica" w:hAnsi="Helvetica"/>
          <w:b/>
        </w:rPr>
      </w:pPr>
      <w:r w:rsidRPr="006047C7">
        <w:rPr>
          <w:rFonts w:ascii="Helvetica" w:hAnsi="Helvetica"/>
          <w:b/>
          <w:sz w:val="22"/>
        </w:rPr>
        <w:t>CONTRATO DE CORRETAJE SIN EXCLUSIVIDAD</w:t>
      </w:r>
    </w:p>
    <w:p w14:paraId="7F2597B2" w14:textId="77777777" w:rsidR="00AE5EE7" w:rsidRPr="001F184D" w:rsidRDefault="00AE5EE7" w:rsidP="00AE5EE7">
      <w:pPr>
        <w:pageBreakBefore w:val="0"/>
        <w:spacing w:line="240" w:lineRule="auto" w:before="0" w:after="70"/>
        <w:jc w:val="both"/>
        <w:rPr>
          <w:rFonts w:ascii="Helvetica" w:hAnsi="Helvetica"/>
          <w:sz w:val="18"/>
        </w:rPr>
      </w:pPr>
      <w:r>
        <w:rPr>
          <w:rFonts w:ascii="Helvetica" w:hAnsi="Helvetica"/>
          <w:b w:val="0"/>
          <w:sz w:val="18"/>
        </w:rPr>
        <w:t xml:space="preserve">En la ciudad de </w:t>
      </w:r>
      <w:r>
        <w:rPr>
          <w:rFonts w:ascii="Helvetica" w:hAnsi="Helvetica"/>
          <w:b/>
          <w:sz w:val="18"/>
        </w:rPr>
        <w:t>{{ ciudad }}</w:t>
      </w:r>
      <w:r>
        <w:rPr>
          <w:rFonts w:ascii="Helvetica" w:hAnsi="Helvetica"/>
          <w:b w:val="0"/>
          <w:sz w:val="18"/>
        </w:rPr>
        <w:t xml:space="preserve">, a los </w:t>
      </w:r>
      <w:r>
        <w:rPr>
          <w:rFonts w:ascii="Helvetica" w:hAnsi="Helvetica"/>
          <w:b/>
          <w:sz w:val="18"/>
        </w:rPr>
        <w:t>{{ dia }}</w:t>
      </w:r>
      <w:r>
        <w:rPr>
          <w:rFonts w:ascii="Helvetica" w:hAnsi="Helvetica"/>
          <w:b w:val="0"/>
          <w:sz w:val="18"/>
        </w:rPr>
        <w:t xml:space="preserve"> días del mes de </w:t>
      </w:r>
      <w:r>
        <w:rPr>
          <w:rFonts w:ascii="Helvetica" w:hAnsi="Helvetica"/>
          <w:b/>
          <w:sz w:val="18"/>
        </w:rPr>
        <w:t>{{ mes }}</w:t>
      </w:r>
      <w:r>
        <w:rPr>
          <w:rFonts w:ascii="Helvetica" w:hAnsi="Helvetica"/>
          <w:b w:val="0"/>
          <w:sz w:val="18"/>
        </w:rPr>
        <w:t xml:space="preserve"> del año </w:t>
      </w:r>
      <w:r>
        <w:rPr>
          <w:rFonts w:ascii="Helvetica" w:hAnsi="Helvetica"/>
          <w:b/>
          <w:sz w:val="18"/>
        </w:rPr>
        <w:t>{{ anio }}</w:t>
      </w:r>
      <w:r>
        <w:rPr>
          <w:rFonts w:ascii="Helvetica" w:hAnsi="Helvetica"/>
          <w:b w:val="0"/>
          <w:sz w:val="18"/>
        </w:rPr>
        <w:t>, los comparecientes, capaces legalmente para ejercer derechos y contraer obligaciones, en unidad de acto, libre y voluntariamente acuerdan celebrar el presente contrato de corretaje, regido por las siguientes cláusulas y estipulaciones:</w:t>
      </w:r>
    </w:p>
    <w:p w14:paraId="60398923" w14:textId="15EA528C" w:rsidR="00AE5EE7" w:rsidRPr="001F184D" w:rsidRDefault="00AE5EE7" w:rsidP="00AE5EE7">
      <w:pPr>
        <w:keepNext/>
        <w:pageBreakBefore w:val="0"/>
        <w:spacing w:line="240" w:lineRule="auto" w:before="0" w:after="360"/>
        <w:jc w:val="both"/>
        <w:rPr>
          <w:rFonts w:ascii="Helvetica" w:hAnsi="Helvetica"/>
          <w:sz w:val="18"/>
        </w:rPr>
      </w:pPr>
      <w:r>
        <w:rPr>
          <w:rFonts w:ascii="Helvetica" w:hAnsi="Helvetica"/>
          <w:b/>
          <w:sz w:val="18"/>
        </w:rPr>
        <w:t>PRIMERA:</w:t>
      </w:r>
      <w:r>
        <w:rPr>
          <w:rFonts w:ascii="Helvetica" w:hAnsi="Helvetica"/>
          <w:b w:val="0"/>
          <w:sz w:val="18"/>
        </w:rPr>
        <w:t xml:space="preserve"> COMPARECIENTES. - A la celebración del presente contrato de corretaje sin exclusividad, comparecen, por una parte, en calidad de </w:t>
      </w:r>
      <w:r>
        <w:rPr>
          <w:rFonts w:ascii="Helvetica" w:hAnsi="Helvetica"/>
          <w:b/>
          <w:sz w:val="18"/>
        </w:rPr>
        <w:t>CLIENTE U OFERENTE</w:t>
      </w:r>
      <w:r>
        <w:rPr>
          <w:rFonts w:ascii="Helvetica" w:hAnsi="Helvetica"/>
          <w:b w:val="0"/>
          <w:sz w:val="18"/>
        </w:rPr>
        <w:t xml:space="preserve">, </w:t>
      </w:r>
      <w:r>
        <w:rPr>
          <w:rFonts w:ascii="Helvetica" w:hAnsi="Helvetica"/>
          <w:b/>
          <w:sz w:val="18"/>
        </w:rPr>
        <w:t>{{ cliente }}</w:t>
      </w:r>
      <w:r>
        <w:rPr>
          <w:rFonts w:ascii="Helvetica" w:hAnsi="Helvetica"/>
          <w:b w:val="0"/>
          <w:sz w:val="18"/>
        </w:rPr>
        <w:t xml:space="preserve">, con número de cédula </w:t>
      </w:r>
      <w:r>
        <w:rPr>
          <w:rFonts w:ascii="Helvetica" w:hAnsi="Helvetica"/>
          <w:b/>
          <w:sz w:val="18"/>
        </w:rPr>
        <w:t>{{ cedula_cliente }}</w:t>
      </w:r>
      <w:r>
        <w:rPr>
          <w:rFonts w:ascii="Helvetica" w:hAnsi="Helvetica"/>
          <w:b w:val="0"/>
          <w:sz w:val="18"/>
        </w:rPr>
        <w:t xml:space="preserve">, de estado civil </w:t>
      </w:r>
      <w:r>
        <w:rPr>
          <w:rFonts w:ascii="Helvetica" w:hAnsi="Helvetica"/>
          <w:b/>
          <w:sz w:val="18"/>
        </w:rPr>
        <w:t>{{ estado_civil }}</w:t>
      </w:r>
      <w:r>
        <w:rPr>
          <w:rFonts w:ascii="Helvetica" w:hAnsi="Helvetica"/>
          <w:b w:val="0"/>
          <w:sz w:val="18"/>
        </w:rPr>
        <w:t xml:space="preserve">, en calidad de apoderado/a de </w:t>
      </w:r>
      <w:r>
        <w:rPr>
          <w:rFonts w:ascii="Helvetica" w:hAnsi="Helvetica"/>
          <w:b/>
          <w:sz w:val="18"/>
        </w:rPr>
        <w:t>{{ propietario }}</w:t>
      </w:r>
      <w:r>
        <w:rPr>
          <w:rFonts w:ascii="Helvetica" w:hAnsi="Helvetica"/>
          <w:b w:val="0"/>
          <w:sz w:val="18"/>
        </w:rPr>
        <w:t xml:space="preserve">, cuyo poder se adjunta como documento habilitante; propietario del inmueble ubicado en la ciudad de </w:t>
      </w:r>
      <w:r>
        <w:rPr>
          <w:rFonts w:ascii="Helvetica" w:hAnsi="Helvetica"/>
          <w:b/>
          <w:sz w:val="18"/>
        </w:rPr>
        <w:t>{{ ciudad }}</w:t>
      </w:r>
      <w:r>
        <w:rPr>
          <w:rFonts w:ascii="Helvetica" w:hAnsi="Helvetica"/>
          <w:b w:val="0"/>
          <w:sz w:val="18"/>
        </w:rPr>
        <w:t xml:space="preserve">, sector </w:t>
      </w:r>
      <w:r>
        <w:rPr>
          <w:rFonts w:ascii="Helvetica" w:hAnsi="Helvetica"/>
          <w:b/>
          <w:sz w:val="18"/>
        </w:rPr>
        <w:t>{{ sector }}</w:t>
      </w:r>
      <w:r>
        <w:rPr>
          <w:rFonts w:ascii="Helvetica" w:hAnsi="Helvetica"/>
          <w:b w:val="0"/>
          <w:sz w:val="18"/>
        </w:rPr>
        <w:t xml:space="preserve">, calle </w:t>
      </w:r>
      <w:r>
        <w:rPr>
          <w:rFonts w:ascii="Helvetica" w:hAnsi="Helvetica"/>
          <w:b/>
          <w:sz w:val="18"/>
        </w:rPr>
        <w:t>{{ calle }}</w:t>
      </w:r>
      <w:r>
        <w:rPr>
          <w:rFonts w:ascii="Helvetica" w:hAnsi="Helvetica"/>
          <w:b w:val="0"/>
          <w:sz w:val="18"/>
        </w:rPr>
        <w:t xml:space="preserve">, número </w:t>
      </w:r>
      <w:r>
        <w:rPr>
          <w:rFonts w:ascii="Helvetica" w:hAnsi="Helvetica"/>
          <w:b/>
          <w:sz w:val="18"/>
        </w:rPr>
        <w:t>{{ numero }}</w:t>
      </w:r>
      <w:r>
        <w:rPr>
          <w:rFonts w:ascii="Helvetica" w:hAnsi="Helvetica"/>
          <w:b w:val="0"/>
          <w:sz w:val="18"/>
        </w:rPr>
        <w:t xml:space="preserve">, con clave catastral número </w:t>
      </w:r>
      <w:r>
        <w:rPr>
          <w:rFonts w:ascii="Helvetica" w:hAnsi="Helvetica"/>
          <w:b/>
          <w:sz w:val="18"/>
        </w:rPr>
        <w:t>{{ clave_catastral }}</w:t>
      </w:r>
      <w:r>
        <w:rPr>
          <w:rFonts w:ascii="Helvetica" w:hAnsi="Helvetica"/>
          <w:b w:val="0"/>
          <w:sz w:val="18"/>
        </w:rPr>
        <w:t xml:space="preserve">, y por otra parte el Ing. Ufredo Ismael Reyes Pesántez con número de cédula 0702276924, corredor de bienes raíces y asesor inmobiliario con licencia profesional número 173A, representante de </w:t>
      </w:r>
      <w:r>
        <w:rPr>
          <w:rFonts w:ascii="Helvetica" w:hAnsi="Helvetica"/>
          <w:b/>
          <w:sz w:val="18"/>
        </w:rPr>
        <w:t>INMOBI Bienes Raíces</w:t>
      </w:r>
      <w:r>
        <w:rPr>
          <w:rFonts w:ascii="Helvetica" w:hAnsi="Helvetica"/>
          <w:b w:val="0"/>
          <w:sz w:val="18"/>
        </w:rPr>
        <w:t xml:space="preserve">, domiciliada en la ciudad de Cuenca, calle Padre Julio Matovelle entre Ricardo Muñoz y Miguel Diaz, quien en adelante se denominará </w:t>
      </w:r>
      <w:r>
        <w:rPr>
          <w:rFonts w:ascii="Helvetica" w:hAnsi="Helvetica"/>
          <w:b/>
          <w:sz w:val="18"/>
        </w:rPr>
        <w:t>CORREDOR.</w:t>
      </w:r>
      <w:r>
        <w:rPr>
          <w:rFonts w:ascii="Helvetica" w:hAnsi="Helvetica"/>
          <w:b w:val="0"/>
          <w:sz w:val="18"/>
        </w:rPr>
        <w:t xml:space="preserve"> </w:t>
      </w:r>
    </w:p>
    <w:p w14:paraId="1A4EFF20" w14:textId="77777777" w:rsidR="00AE5EE7" w:rsidRPr="001F184D" w:rsidRDefault="00AE5EE7" w:rsidP="00AE5EE7">
      <w:pPr>
        <w:pageBreakBefore w:val="0"/>
        <w:spacing w:line="240" w:lineRule="auto" w:before="0" w:after="70"/>
        <w:jc w:val="both"/>
        <w:rPr>
          <w:rFonts w:ascii="Helvetica" w:hAnsi="Helvetica"/>
          <w:sz w:val="18"/>
        </w:rPr>
      </w:pPr>
      <w:r>
        <w:rPr>
          <w:rFonts w:ascii="Helvetica" w:hAnsi="Helvetica"/>
          <w:b/>
          <w:sz w:val="18"/>
        </w:rPr>
        <w:t>SEGUNDA:</w:t>
      </w:r>
      <w:r>
        <w:rPr>
          <w:rFonts w:ascii="Helvetica" w:hAnsi="Helvetica"/>
          <w:b w:val="0"/>
          <w:sz w:val="18"/>
        </w:rPr>
        <w:t xml:space="preserve"> OBJETO. - En virtud del presente contrato, </w:t>
      </w:r>
      <w:r>
        <w:rPr>
          <w:rFonts w:ascii="Helvetica" w:hAnsi="Helvetica"/>
          <w:b/>
          <w:sz w:val="18"/>
        </w:rPr>
        <w:t>EL CLIENTE U OFERENTE</w:t>
      </w:r>
      <w:r>
        <w:rPr>
          <w:rFonts w:ascii="Helvetica" w:hAnsi="Helvetica"/>
          <w:b w:val="0"/>
          <w:sz w:val="18"/>
        </w:rPr>
        <w:t xml:space="preserve"> podrá vender a través de sí mismo o con el concurso del corredor el inmueble materia de este contrato. Para estos fines, el corredor mostrará como prueba suficiente de su trabajo cualquier medio como: una fotografía, una firma, un audio, una llamada telefónica, un mensaje o cualquier otro medio que relacione directamente la venta del inmueble a través del corredor y el cliente comprador. De comprobarse la existencia de uno o más elementos mencionados anteriormente, el cliente oferente cancelará los honorarios pactados en este documento.</w:t>
      </w:r>
    </w:p>
    <w:p w14:paraId="639E2851" w14:textId="77777777" w:rsidR="00AE5EE7" w:rsidRPr="001F184D" w:rsidRDefault="00AE5EE7" w:rsidP="00AE5EE7">
      <w:pPr>
        <w:pageBreakBefore w:val="0"/>
        <w:spacing w:line="240" w:lineRule="auto" w:before="0" w:after="70"/>
        <w:jc w:val="both"/>
        <w:rPr>
          <w:rFonts w:ascii="Helvetica" w:hAnsi="Helvetica"/>
          <w:sz w:val="18"/>
        </w:rPr>
      </w:pPr>
      <w:r>
        <w:rPr>
          <w:rFonts w:ascii="Helvetica" w:hAnsi="Helvetica"/>
          <w:b/>
          <w:sz w:val="18"/>
        </w:rPr>
        <w:t>TERCERA:</w:t>
      </w:r>
      <w:r>
        <w:rPr>
          <w:rFonts w:ascii="Helvetica" w:hAnsi="Helvetica"/>
          <w:b w:val="0"/>
          <w:sz w:val="18"/>
        </w:rPr>
        <w:t xml:space="preserve"> PLAZO. - El presente contrato tendrá una duración de </w:t>
      </w:r>
      <w:r>
        <w:rPr>
          <w:rFonts w:ascii="Helvetica" w:hAnsi="Helvetica"/>
          <w:b/>
          <w:sz w:val="18"/>
        </w:rPr>
        <w:t>{{ plazo_dias }}</w:t>
      </w:r>
      <w:r>
        <w:rPr>
          <w:rFonts w:ascii="Helvetica" w:hAnsi="Helvetica"/>
          <w:b w:val="0"/>
          <w:sz w:val="18"/>
        </w:rPr>
        <w:t xml:space="preserve"> días contados a partir de la presente fecha, renovándose automáticamente por periodos iguales si no hubiere notificación personal de terminación, por escrito, con al menos 20 días de anticipación a la fecha de vencimiento de este contrato. De existir vinculaciones durante la vigencia de este contrato, producto de lo cual se concretare la venta luego de su vencimiento, el Corredor conservará sus derechos.</w:t>
      </w:r>
    </w:p>
    <w:p w14:paraId="457DA662" w14:textId="77777777" w:rsidR="00AE5EE7" w:rsidRPr="001F184D" w:rsidRDefault="00AE5EE7" w:rsidP="00AE5EE7">
      <w:pPr>
        <w:pageBreakBefore w:val="0"/>
        <w:spacing w:line="240" w:lineRule="auto" w:before="0" w:after="70"/>
        <w:jc w:val="both"/>
        <w:rPr>
          <w:rFonts w:ascii="Helvetica" w:hAnsi="Helvetica"/>
          <w:sz w:val="18"/>
        </w:rPr>
      </w:pPr>
      <w:r>
        <w:rPr>
          <w:rFonts w:ascii="Helvetica" w:hAnsi="Helvetica"/>
          <w:b/>
          <w:sz w:val="18"/>
        </w:rPr>
        <w:t>CUARTA:</w:t>
      </w:r>
      <w:r>
        <w:rPr>
          <w:rFonts w:ascii="Helvetica" w:hAnsi="Helvetica"/>
          <w:b w:val="0"/>
          <w:sz w:val="18"/>
        </w:rPr>
        <w:t xml:space="preserve"> PRECIO DE VENTA. - El precio tentativo de venta se fija en la cantidad de $</w:t>
      </w:r>
      <w:r>
        <w:rPr>
          <w:rFonts w:ascii="Helvetica" w:hAnsi="Helvetica"/>
          <w:b/>
          <w:sz w:val="18"/>
        </w:rPr>
        <w:t>{{ precio }}</w:t>
      </w:r>
      <w:r>
        <w:rPr>
          <w:rFonts w:ascii="Helvetica" w:hAnsi="Helvetica"/>
          <w:b w:val="0"/>
          <w:sz w:val="18"/>
        </w:rPr>
        <w:t xml:space="preserve"> (</w:t>
      </w:r>
      <w:r>
        <w:rPr>
          <w:rFonts w:ascii="Helvetica" w:hAnsi="Helvetica"/>
          <w:b/>
          <w:sz w:val="18"/>
        </w:rPr>
        <w:t>{{ precio_letras }}</w:t>
      </w:r>
      <w:r>
        <w:rPr>
          <w:rFonts w:ascii="Helvetica" w:hAnsi="Helvetica"/>
          <w:b w:val="0"/>
          <w:sz w:val="18"/>
        </w:rPr>
        <w:t>) Dólares, con carácter de negociable. El precio final de compraventa deberá recibir la aceptación del ofertante y demandante.</w:t>
      </w:r>
    </w:p>
    <w:p w14:paraId="0064DA38" w14:textId="77777777" w:rsidR="00AE5EE7" w:rsidRPr="001F184D" w:rsidRDefault="00AE5EE7" w:rsidP="00AE5EE7">
      <w:pPr>
        <w:keepNext/>
        <w:pageBreakBefore w:val="0"/>
        <w:spacing w:line="240" w:lineRule="auto" w:before="0" w:after="360"/>
        <w:jc w:val="both"/>
        <w:rPr>
          <w:rFonts w:ascii="Helvetica" w:hAnsi="Helvetica"/>
          <w:sz w:val="18"/>
        </w:rPr>
      </w:pPr>
      <w:r>
        <w:rPr>
          <w:rFonts w:ascii="Helvetica" w:hAnsi="Helvetica"/>
          <w:b/>
          <w:sz w:val="18"/>
        </w:rPr>
        <w:t>QUINTA:</w:t>
      </w:r>
      <w:r>
        <w:rPr>
          <w:rFonts w:ascii="Helvetica" w:hAnsi="Helvetica"/>
          <w:b w:val="0"/>
          <w:sz w:val="18"/>
        </w:rPr>
        <w:t xml:space="preserve"> HONORARIOS. - En caso de ejecutarse la venta, el </w:t>
      </w:r>
      <w:r>
        <w:rPr>
          <w:rFonts w:ascii="Helvetica" w:hAnsi="Helvetica"/>
          <w:b/>
          <w:sz w:val="18"/>
        </w:rPr>
        <w:t>CLIENTE U OFERENTE</w:t>
      </w:r>
      <w:r>
        <w:rPr>
          <w:rFonts w:ascii="Helvetica" w:hAnsi="Helvetica"/>
          <w:b w:val="0"/>
          <w:sz w:val="18"/>
        </w:rPr>
        <w:t xml:space="preserve"> pagará como honorarios profesionales al CORREDOR, el </w:t>
      </w:r>
      <w:r>
        <w:rPr>
          <w:rFonts w:ascii="Helvetica" w:hAnsi="Helvetica"/>
          <w:b/>
          <w:sz w:val="18"/>
        </w:rPr>
        <w:t>{{ honorarios }}</w:t>
      </w:r>
      <w:r>
        <w:rPr>
          <w:rFonts w:ascii="Helvetica" w:hAnsi="Helvetica"/>
          <w:b w:val="0"/>
          <w:sz w:val="18"/>
        </w:rPr>
        <w:t xml:space="preserve"> % (</w:t>
      </w:r>
      <w:r>
        <w:rPr>
          <w:rFonts w:ascii="Helvetica" w:hAnsi="Helvetica"/>
          <w:b/>
          <w:sz w:val="18"/>
        </w:rPr>
        <w:t>{{ honorarios_letras }}</w:t>
      </w:r>
      <w:r>
        <w:rPr>
          <w:rFonts w:ascii="Helvetica" w:hAnsi="Helvetica"/>
          <w:b w:val="0"/>
          <w:sz w:val="18"/>
        </w:rPr>
        <w:t xml:space="preserve"> por ciento) más IVA del precio de la transacción de compraventa del inmueble materia de este contrato, en base al precio real pactada entre comprador y corredor.</w:t>
      </w:r>
    </w:p>
    <w:p w14:paraId="381436F0" w14:textId="77777777" w:rsidR="00AE5EE7" w:rsidRPr="001F184D" w:rsidRDefault="00AE5EE7" w:rsidP="00AE5EE7">
      <w:pPr>
        <w:pageBreakBefore w:val="0"/>
        <w:spacing w:line="240" w:lineRule="auto" w:before="0" w:after="70"/>
        <w:jc w:val="both"/>
        <w:rPr>
          <w:rFonts w:ascii="Helvetica" w:hAnsi="Helvetica"/>
          <w:sz w:val="18"/>
        </w:rPr>
      </w:pPr>
      <w:r w:rsidRPr="00633341">
        <w:rPr>
          <w:rFonts w:ascii="Helvetica" w:hAnsi="Helvetica"/>
          <w:b/>
          <w:sz w:val="18"/>
        </w:rPr>
        <w:t>SÉXTA:</w:t>
      </w:r>
      <w:r w:rsidRPr="001F184D">
        <w:rPr>
          <w:rFonts w:ascii="Helvetica" w:hAnsi="Helvetica"/>
          <w:sz w:val="18"/>
        </w:rPr>
        <w:t xml:space="preserve"> FORMA DE PAGO. - Los honorarios serán pagados por el Cliente, al contado, en su totalidad al momento de firmarse las escrituras de compraventa</w:t>
      </w:r>
      <w:r>
        <w:rPr>
          <w:rFonts w:ascii="Helvetica" w:hAnsi="Helvetica"/>
          <w:sz w:val="18"/>
        </w:rPr>
        <w:t>.</w:t>
      </w:r>
      <w:r w:rsidRPr="001F184D">
        <w:rPr>
          <w:rFonts w:ascii="Helvetica" w:hAnsi="Helvetica"/>
          <w:sz w:val="18"/>
        </w:rPr>
        <w:t xml:space="preserve"> </w:t>
      </w:r>
      <w:r>
        <w:rPr>
          <w:rFonts w:ascii="Helvetica" w:hAnsi="Helvetica"/>
          <w:sz w:val="18"/>
        </w:rPr>
        <w:t>S</w:t>
      </w:r>
      <w:r w:rsidRPr="001F184D">
        <w:rPr>
          <w:rFonts w:ascii="Helvetica" w:hAnsi="Helvetica"/>
          <w:sz w:val="18"/>
        </w:rPr>
        <w:t xml:space="preserve">i se firmare previamente </w:t>
      </w:r>
      <w:r>
        <w:rPr>
          <w:rFonts w:ascii="Helvetica" w:hAnsi="Helvetica"/>
          <w:sz w:val="18"/>
        </w:rPr>
        <w:t xml:space="preserve">una </w:t>
      </w:r>
      <w:r w:rsidRPr="001F184D">
        <w:rPr>
          <w:rFonts w:ascii="Helvetica" w:hAnsi="Helvetica"/>
          <w:sz w:val="18"/>
        </w:rPr>
        <w:t xml:space="preserve">promesa de compraventa, </w:t>
      </w:r>
      <w:r>
        <w:rPr>
          <w:rFonts w:ascii="Helvetica" w:hAnsi="Helvetica"/>
          <w:sz w:val="18"/>
        </w:rPr>
        <w:t xml:space="preserve">EL OFERENTE, </w:t>
      </w:r>
      <w:r w:rsidRPr="001F184D">
        <w:rPr>
          <w:rFonts w:ascii="Helvetica" w:hAnsi="Helvetica"/>
          <w:sz w:val="18"/>
        </w:rPr>
        <w:t xml:space="preserve">deberá </w:t>
      </w:r>
      <w:r>
        <w:rPr>
          <w:rFonts w:ascii="Helvetica" w:hAnsi="Helvetica"/>
          <w:sz w:val="18"/>
        </w:rPr>
        <w:t>cancelar</w:t>
      </w:r>
      <w:r w:rsidRPr="001F184D">
        <w:rPr>
          <w:rFonts w:ascii="Helvetica" w:hAnsi="Helvetica"/>
          <w:sz w:val="18"/>
        </w:rPr>
        <w:t xml:space="preserve"> el valor proporcional</w:t>
      </w:r>
      <w:r>
        <w:rPr>
          <w:rFonts w:ascii="Helvetica" w:hAnsi="Helvetica"/>
          <w:sz w:val="18"/>
        </w:rPr>
        <w:t xml:space="preserve"> en base a los pagos entregados en dicho documento por concepto de</w:t>
      </w:r>
      <w:r w:rsidRPr="001F184D">
        <w:rPr>
          <w:rFonts w:ascii="Helvetica" w:hAnsi="Helvetica"/>
          <w:sz w:val="18"/>
        </w:rPr>
        <w:t xml:space="preserve"> honorarios. Si el cliente u oferente cayere en mora con más de 15 días, los honorarios se liquidarán </w:t>
      </w:r>
      <w:r>
        <w:rPr>
          <w:rFonts w:ascii="Helvetica" w:hAnsi="Helvetica"/>
          <w:sz w:val="18"/>
        </w:rPr>
        <w:t>con un recargo</w:t>
      </w:r>
      <w:r w:rsidRPr="001F184D">
        <w:rPr>
          <w:rFonts w:ascii="Helvetica" w:hAnsi="Helvetica"/>
          <w:sz w:val="18"/>
        </w:rPr>
        <w:t xml:space="preserve"> equivalente al máximo interés legal, sobre saldos.</w:t>
      </w:r>
    </w:p>
    <w:p w14:paraId="7A8C6F8D" w14:textId="77777777" w:rsidR="00AE5EE7" w:rsidRPr="001F184D" w:rsidRDefault="00AE5EE7" w:rsidP="00AE5EE7">
      <w:pPr>
        <w:pageBreakBefore w:val="0"/>
        <w:spacing w:line="240" w:lineRule="auto" w:before="0" w:after="70"/>
        <w:jc w:val="both"/>
        <w:rPr>
          <w:rFonts w:ascii="Helvetica" w:hAnsi="Helvetica"/>
          <w:sz w:val="18"/>
        </w:rPr>
      </w:pPr>
      <w:r w:rsidRPr="00633341">
        <w:rPr>
          <w:rFonts w:ascii="Helvetica" w:hAnsi="Helvetica"/>
          <w:b/>
          <w:sz w:val="18"/>
        </w:rPr>
        <w:t>SEPTIMA:</w:t>
      </w:r>
      <w:r w:rsidRPr="001F184D">
        <w:rPr>
          <w:rFonts w:ascii="Helvetica" w:hAnsi="Helvetica"/>
          <w:sz w:val="18"/>
        </w:rPr>
        <w:t xml:space="preserve"> JURISDICCIÓN Y COMPETENCIA. - En todo lo que no esté previsto en el presente contrato, las partes se sujetan a las disposiciones legales pertinentes, renuncian fuero y domicilio, se someten a los Jueces Competentes de la ciudad de Cuenca</w:t>
      </w:r>
      <w:r>
        <w:rPr>
          <w:rFonts w:ascii="Helvetica" w:hAnsi="Helvetica"/>
          <w:sz w:val="18"/>
        </w:rPr>
        <w:t>.</w:t>
      </w:r>
    </w:p>
    <w:p w14:paraId="78A05EB1" w14:textId="77777777" w:rsidR="00AE5EE7" w:rsidRDefault="00AE5EE7" w:rsidP="00AE5EE7">
      <w:pPr>
        <w:keepNext/>
        <w:pageBreakBefore w:val="0"/>
        <w:spacing w:line="240" w:lineRule="auto" w:before="120" w:after="240"/>
        <w:jc w:val="both"/>
        <w:rPr>
          <w:rFonts w:ascii="Helvetica" w:hAnsi="Helvetica"/>
          <w:sz w:val="18"/>
        </w:rPr>
      </w:pPr>
      <w:r w:rsidRPr="001F184D">
        <w:rPr>
          <w:rFonts w:ascii="Helvetica" w:hAnsi="Helvetica"/>
          <w:sz w:val="18"/>
        </w:rPr>
        <w:t xml:space="preserve">Para constancia de la aceptación del contenido total del presente contrato, los comparecientes se ratifican y firman por duplicado, e indican que las firmas que aquí dejan, son las que se utilizan en todos los documentos que firman.      </w:t>
      </w:r>
    </w:p>
    <w:p w14:paraId="3B5DB0D9" w14:textId="77777777" w:rsidR="00AE5EE7" w:rsidRPr="001F184D" w:rsidRDefault="00AE5EE7" w:rsidP="00AE5EE7">
      <w:pPr>
        <w:pageBreakBefore w:val="0"/>
        <w:spacing w:line="240" w:lineRule="auto" w:before="0" w:after="70"/>
        <w:jc w:val="both"/>
        <w:rPr>
          <w:rFonts w:ascii="Helvetica" w:hAnsi="Helvetica"/>
          <w:sz w:val="18"/>
        </w:rPr>
      </w:pPr>
      <w:r w:rsidRPr="001F184D">
        <w:rPr>
          <w:rFonts w:ascii="Helvetica" w:hAnsi="Helvetica"/>
          <w:sz w:val="18"/>
        </w:rPr>
        <w:t xml:space="preserve">                                                                                                                                                                         </w:t>
      </w:r>
    </w:p>
    <w:p w14:paraId="14565B1D" w14:textId="77777777" w:rsidR="00AE5EE7" w:rsidRDefault="00AE5EE7" w:rsidP="00AE5EE7">
      <w:pPr>
        <w:keepNext/>
        <w:pageBreakBefore w:val="0"/>
        <w:spacing w:line="240" w:lineRule="auto" w:before="0" w:after="360"/>
        <w:jc w:val="both"/>
        <w:rPr>
          <w:rFonts w:ascii="Helvetica" w:hAnsi="Helvetica"/>
          <w:sz w:val="18"/>
        </w:rPr>
      </w:pPr>
      <w:r>
        <w:rPr>
          <w:rFonts w:ascii="Helvetica" w:hAnsi="Helvetica"/>
          <w:sz w:val="18"/>
        </w:rPr>
        <w:t xml:space="preserve">                                       </w:t>
      </w:r>
      <w:r w:rsidRPr="001F184D">
        <w:rPr>
          <w:rFonts w:ascii="Helvetica" w:hAnsi="Helvetica"/>
          <w:sz w:val="18"/>
        </w:rPr>
        <w:t xml:space="preserve">CORREDOR                                                                        </w:t>
      </w:r>
      <w:r>
        <w:rPr>
          <w:rFonts w:ascii="Helvetica" w:hAnsi="Helvetica"/>
          <w:sz w:val="18"/>
        </w:rPr>
        <w:t xml:space="preserve"> </w:t>
      </w:r>
      <w:r w:rsidRPr="001F184D">
        <w:rPr>
          <w:rFonts w:ascii="Helvetica" w:hAnsi="Helvetica"/>
          <w:sz w:val="18"/>
        </w:rPr>
        <w:t xml:space="preserve">  CLIENTE U OFERENTE</w:t>
      </w:r>
    </w:p>
    <w:p w14:paraId="4FF218B0" w14:textId="77777777" w:rsidR="00AE5EE7" w:rsidRPr="001F184D" w:rsidRDefault="00AE5EE7" w:rsidP="00AE5EE7">
      <w:pPr>
        <w:pageBreakBefore w:val="0"/>
        <w:spacing w:line="240" w:lineRule="auto" w:before="0" w:after="70"/>
        <w:jc w:val="both"/>
        <w:rPr>
          <w:rFonts w:ascii="Helvetica" w:hAnsi="Helvetica"/>
          <w:sz w:val="18"/>
        </w:rPr>
      </w:pPr>
    </w:p>
    <w:p w14:paraId="15A9F7C6" w14:textId="77777777" w:rsidR="00AE5EE7" w:rsidRPr="001F184D" w:rsidRDefault="00AE5EE7" w:rsidP="00AE5EE7">
      <w:pPr>
        <w:keepNext/>
        <w:pageBreakBefore w:val="0"/>
        <w:spacing w:line="240" w:lineRule="auto" w:before="0" w:after="40"/>
        <w:jc w:val="both"/>
        <w:rPr>
          <w:rFonts w:ascii="Helvetica" w:hAnsi="Helvetica"/>
          <w:sz w:val="18"/>
        </w:rPr>
      </w:pPr>
      <w:r>
        <w:rPr>
          <w:rFonts w:ascii="Helvetica" w:hAnsi="Helvetica"/>
          <w:sz w:val="18"/>
        </w:rPr>
        <w:t xml:space="preserve">                        </w:t>
      </w:r>
      <w:r w:rsidRPr="001F184D">
        <w:rPr>
          <w:rFonts w:ascii="Helvetica" w:hAnsi="Helvetica"/>
          <w:sz w:val="18"/>
        </w:rPr>
        <w:t>………………………………………                                                   …………………………………</w:t>
      </w:r>
      <w:r>
        <w:rPr>
          <w:rFonts w:ascii="Helvetica" w:hAnsi="Helvetica"/>
          <w:sz w:val="18"/>
        </w:rPr>
        <w:t>…</w:t>
      </w:r>
    </w:p>
    <w:p w14:paraId="0C3D6460" w14:textId="49E37594" w:rsidR="007F000E" w:rsidRPr="0067474F" w:rsidRDefault="00AE5EE7" w:rsidP="0067474F">
      <w:pPr>
        <w:pageBreakBefore w:val="0"/>
        <w:spacing w:line="240" w:lineRule="auto" w:before="0" w:after="0"/>
        <w:jc w:val="both"/>
        <w:rPr>
          <w:rFonts w:ascii="Helvetica" w:hAnsi="Helvetica"/>
          <w:sz w:val="20"/>
        </w:rPr>
      </w:pPr>
      <w:r>
        <w:rPr>
          <w:rFonts w:ascii="Helvetica" w:hAnsi="Helvetica"/>
          <w:b w:val="0"/>
          <w:sz w:val="18"/>
        </w:rPr>
        <w:t xml:space="preserve">                        CI:</w:t>
        <w:tab/>
        <w:t xml:space="preserve">                                                                                       CI: </w:t>
      </w:r>
      <w:r>
        <w:rPr>
          <w:rFonts w:ascii="Helvetica" w:hAnsi="Helvetica"/>
          <w:b/>
          <w:sz w:val="18"/>
        </w:rPr>
        <w:t>{{ cedula_apoderado_firma }}</w:t>
      </w:r>
    </w:p>
    <w:sectPr w:rsidR="007F000E" w:rsidRPr="0067474F" w:rsidSect="001F184D">
      <w:headerReference w:type="default" r:id="rId6"/>
      <w:pgSz w:w="11906" w:h="16838"/>
      <w:pgMar w:top="1417" w:right="849" w:bottom="141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align>center</wp:align>
          </wp:positionH>
          <wp:positionV relativeFrom="page">
            <wp:align>center</wp:align>
          </wp:positionV>
          <wp:extent cx="7560310" cy="10692130"/>
          <wp:effectExtent l="0" t="0" r="0" b="0"/>
          <wp:wrapNone/>
          <wp:docPr id="999" name="MarcaAguaOficial"/>
          <wp:cNvGraphicFramePr>
            <a:graphicFrameLocks noChangeAspect="1"/>
          </wp:cNvGraphicFramePr>
          <a:graphic>
            <a:graphicData uri="http://schemas.openxmlformats.org/drawingml/2006/picture">
              <pic:pic>
                <pic:nvPicPr>
                  <pic:cNvPr id="0" name="marcaagua.jpeg"/>
                  <pic:cNvPicPr/>
                </pic:nvPicPr>
                <pic:blipFill>
                  <a:blip r:embed="rId1"/>
                  <a:stretch>
                    <a:fillRect/>
                  </a:stretch>
                </pic:blipFill>
                <pic:spPr>
                  <a:xfrm>
                    <a:off x="0" y="0"/>
                    <a:ext cx="7560310" cy="10692130"/>
                  </a:xfrm>
                  <a:prstGeom prst="rect"/>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EE7"/>
    <w:rsid w:val="005078DF"/>
    <w:rsid w:val="0067474F"/>
    <w:rsid w:val="007F000E"/>
    <w:rsid w:val="00AE5EE7"/>
    <w:rsid w:val="00EE3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D10B0"/>
  <w15:chartTrackingRefBased/>
  <w15:docId w15:val="{99CC191F-CBD8-4987-A495-5962362A1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EE7"/>
    <w:rPr>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680</Words>
  <Characters>3746</Characters>
  <Application>Microsoft Office Word</Application>
  <DocSecurity>0</DocSecurity>
  <Lines>31</Lines>
  <Paragraphs>8</Paragraphs>
  <ScaleCrop>false</ScaleCrop>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Karla Reyes</cp:lastModifiedBy>
  <cp:revision>4</cp:revision>
  <cp:lastPrinted>2023-10-03T14:41:00Z</cp:lastPrinted>
  <dcterms:created xsi:type="dcterms:W3CDTF">2023-09-28T14:16:00Z</dcterms:created>
  <dcterms:modified xsi:type="dcterms:W3CDTF">2026-03-25T13:45:00Z</dcterms:modified>
</cp:coreProperties>
</file>