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6E6D4" w14:textId="77777777" w:rsidR="00BE1736" w:rsidRDefault="00BE1736"/>
    <w:p w14:paraId="33123480" w14:textId="77777777" w:rsidR="00BE1736" w:rsidRDefault="00BE1736"/>
    <w:p w14:paraId="5C74D20A" w14:textId="0D2EE6F8" w:rsidR="00BE1736" w:rsidRDefault="00BE1736">
      <w:pPr>
        <w:rPr>
          <w:rFonts w:ascii="Times New Roman" w:hAnsi="Times New Roman"/>
          <w:b/>
        </w:rPr>
      </w:pPr>
      <w:r>
        <w:rPr>
          <w:b/>
        </w:rPr>
        <w:t xml:space="preserve">EE35901: Genomic Evolution: </w:t>
      </w:r>
      <w:r>
        <w:rPr>
          <w:rFonts w:ascii="Times New Roman" w:hAnsi="Times New Roman"/>
          <w:b/>
        </w:rPr>
        <w:t xml:space="preserve">Problems and </w:t>
      </w:r>
      <w:r w:rsidR="009D2A6E">
        <w:rPr>
          <w:rFonts w:ascii="Times New Roman" w:hAnsi="Times New Roman"/>
          <w:b/>
        </w:rPr>
        <w:t>Approaches</w:t>
      </w:r>
    </w:p>
    <w:p w14:paraId="08AAA4AD" w14:textId="77777777" w:rsidR="00BE1736" w:rsidRDefault="00BE1736">
      <w:pPr>
        <w:rPr>
          <w:b/>
        </w:rPr>
      </w:pPr>
    </w:p>
    <w:p w14:paraId="157C2890" w14:textId="75839F28" w:rsidR="00BE1736" w:rsidRDefault="00BE1736">
      <w:r>
        <w:t>201</w:t>
      </w:r>
      <w:r w:rsidR="009D2A6E">
        <w:t>7</w:t>
      </w:r>
      <w:r>
        <w:t xml:space="preserve"> Autumn</w:t>
      </w:r>
    </w:p>
    <w:p w14:paraId="572CDA21" w14:textId="77777777" w:rsidR="00BE1736" w:rsidRDefault="00BE1736"/>
    <w:p w14:paraId="0F04569B" w14:textId="74FBB98E" w:rsidR="00BE1736" w:rsidRDefault="00BE1736">
      <w:pPr>
        <w:rPr>
          <w:rFonts w:ascii="Times New Roman" w:hAnsi="Times New Roman"/>
        </w:rPr>
      </w:pPr>
      <w:r>
        <w:t>Title: </w:t>
      </w:r>
      <w:r>
        <w:rPr>
          <w:rFonts w:ascii="Times New Roman" w:hAnsi="Times New Roman"/>
        </w:rPr>
        <w:t xml:space="preserve">Genomic Evolution: </w:t>
      </w:r>
      <w:r w:rsidR="009D2A6E">
        <w:rPr>
          <w:rFonts w:ascii="Times New Roman" w:hAnsi="Times New Roman"/>
        </w:rPr>
        <w:t>Problems and Approaches</w:t>
      </w:r>
    </w:p>
    <w:p w14:paraId="347B3168" w14:textId="0D679232" w:rsidR="00BE1736" w:rsidRDefault="00BE1736">
      <w:r>
        <w:t xml:space="preserve">Day/Time: </w:t>
      </w:r>
      <w:r w:rsidR="007855F6">
        <w:t>Thur</w:t>
      </w:r>
      <w:r>
        <w:t xml:space="preserve"> </w:t>
      </w:r>
      <w:r w:rsidR="007855F6">
        <w:t>10</w:t>
      </w:r>
      <w:r>
        <w:t>:00-</w:t>
      </w:r>
      <w:r w:rsidR="007855F6">
        <w:t>11</w:t>
      </w:r>
      <w:r>
        <w:t>:</w:t>
      </w:r>
      <w:r w:rsidR="009D2A6E">
        <w:t>45</w:t>
      </w:r>
      <w:r>
        <w:t xml:space="preserve"> </w:t>
      </w:r>
      <w:r w:rsidR="007855F6">
        <w:t>a</w:t>
      </w:r>
      <w:r>
        <w:t>m</w:t>
      </w:r>
    </w:p>
    <w:p w14:paraId="752325FD" w14:textId="2276A9C2" w:rsidR="0041251E" w:rsidRDefault="00BE1736">
      <w:r>
        <w:t xml:space="preserve">Location: </w:t>
      </w:r>
      <w:r w:rsidR="007855F6">
        <w:t>Erman (</w:t>
      </w:r>
      <w:r w:rsidR="009622D3">
        <w:t xml:space="preserve">Conference room, </w:t>
      </w:r>
      <w:r w:rsidR="00DB280D">
        <w:t>W</w:t>
      </w:r>
      <w:r w:rsidR="007855F6">
        <w:t xml:space="preserve">eek 1) and </w:t>
      </w:r>
      <w:r>
        <w:t>Lillie Room</w:t>
      </w:r>
      <w:r w:rsidR="00685BAC">
        <w:t xml:space="preserve"> (</w:t>
      </w:r>
      <w:r w:rsidR="00DB280D">
        <w:t>W</w:t>
      </w:r>
      <w:r w:rsidR="007855F6">
        <w:t>eek 2</w:t>
      </w:r>
      <w:r w:rsidR="00DB280D">
        <w:t xml:space="preserve"> ~ 11</w:t>
      </w:r>
      <w:r w:rsidR="00685BAC">
        <w:t>)</w:t>
      </w:r>
    </w:p>
    <w:p w14:paraId="6075587D" w14:textId="77777777" w:rsidR="00570CF7" w:rsidRDefault="00570CF7"/>
    <w:p w14:paraId="10D09DBD" w14:textId="3BA8FECA" w:rsidR="0041251E" w:rsidRDefault="0041251E">
      <w:r>
        <w:t xml:space="preserve">Instructors: Manyuan Long &amp; </w:t>
      </w:r>
      <w:r w:rsidR="009D2A6E">
        <w:t>Chung-I Wu</w:t>
      </w:r>
    </w:p>
    <w:p w14:paraId="691EB411" w14:textId="77777777" w:rsidR="00BE1736" w:rsidRDefault="00BE1736"/>
    <w:p w14:paraId="59EEEA75" w14:textId="2DF14414" w:rsidR="00BE1736" w:rsidRPr="0041251E" w:rsidRDefault="00376773" w:rsidP="00BE1736">
      <w:pPr>
        <w:jc w:val="both"/>
        <w:rPr>
          <w:rFonts w:ascii="Times New Roman" w:hAnsi="Times New Roman"/>
        </w:rPr>
      </w:pPr>
      <w:r>
        <w:rPr>
          <w:rFonts w:ascii="Times New Roman" w:hAnsi="Times New Roman"/>
        </w:rPr>
        <w:t xml:space="preserve">Although genomic evolution can be a diverse </w:t>
      </w:r>
      <w:r w:rsidR="0041251E">
        <w:rPr>
          <w:rFonts w:ascii="Times New Roman" w:hAnsi="Times New Roman"/>
        </w:rPr>
        <w:t>and vast field</w:t>
      </w:r>
      <w:r>
        <w:rPr>
          <w:rFonts w:ascii="Times New Roman" w:hAnsi="Times New Roman"/>
        </w:rPr>
        <w:t xml:space="preserve"> </w:t>
      </w:r>
      <w:r w:rsidR="009D2A6E">
        <w:rPr>
          <w:rFonts w:ascii="Times New Roman" w:hAnsi="Times New Roman"/>
        </w:rPr>
        <w:t xml:space="preserve">that </w:t>
      </w:r>
      <w:r w:rsidR="00826BDD">
        <w:rPr>
          <w:rFonts w:ascii="Times New Roman" w:hAnsi="Times New Roman"/>
        </w:rPr>
        <w:t>almost every biologist has to rely on</w:t>
      </w:r>
      <w:r>
        <w:rPr>
          <w:rFonts w:ascii="Times New Roman" w:hAnsi="Times New Roman"/>
        </w:rPr>
        <w:t xml:space="preserve">, we think it valuable to </w:t>
      </w:r>
      <w:r w:rsidR="009D2A6E">
        <w:rPr>
          <w:rFonts w:ascii="Times New Roman" w:hAnsi="Times New Roman"/>
        </w:rPr>
        <w:t>review</w:t>
      </w:r>
      <w:r>
        <w:rPr>
          <w:rFonts w:ascii="Times New Roman" w:hAnsi="Times New Roman"/>
        </w:rPr>
        <w:t xml:space="preserve"> </w:t>
      </w:r>
      <w:r w:rsidR="009D2A6E">
        <w:rPr>
          <w:rFonts w:ascii="Times New Roman" w:hAnsi="Times New Roman"/>
        </w:rPr>
        <w:t>its general problems and approaches and evaluate the strength and weakness of the field</w:t>
      </w:r>
      <w:r>
        <w:rPr>
          <w:rFonts w:ascii="Times New Roman" w:hAnsi="Times New Roman"/>
        </w:rPr>
        <w:t xml:space="preserve">.  We </w:t>
      </w:r>
      <w:r w:rsidR="00BE1736" w:rsidRPr="00D04823">
        <w:t xml:space="preserve">will </w:t>
      </w:r>
      <w:r w:rsidR="00BE1736">
        <w:t>discuss</w:t>
      </w:r>
      <w:r w:rsidR="00BE1736" w:rsidRPr="00D04823">
        <w:t xml:space="preserve"> major</w:t>
      </w:r>
      <w:r w:rsidR="009D2A6E">
        <w:t xml:space="preserve"> and new</w:t>
      </w:r>
      <w:r w:rsidR="00BE1736" w:rsidRPr="00D04823">
        <w:t xml:space="preserve"> scientific problems</w:t>
      </w:r>
      <w:r w:rsidR="00BE1736">
        <w:t xml:space="preserve"> that have been examined, including</w:t>
      </w:r>
      <w:r w:rsidR="00BE1736" w:rsidRPr="00D04823">
        <w:t xml:space="preserve"> </w:t>
      </w:r>
      <w:r w:rsidR="00BE1736">
        <w:t>sex-related genomic evolution</w:t>
      </w:r>
      <w:r w:rsidR="009D2A6E">
        <w:t>, noncoding sequence evolution, adaptive significance of expression noise</w:t>
      </w:r>
      <w:r w:rsidR="00846D75">
        <w:t>, plasticity in phenotypes and genomic structure,</w:t>
      </w:r>
      <w:r w:rsidR="00BE1736">
        <w:t xml:space="preserve"> and detecting evolutionary forces on genomes</w:t>
      </w:r>
      <w:r>
        <w:rPr>
          <w:rFonts w:ascii="Times New Roman" w:hAnsi="Times New Roman"/>
        </w:rPr>
        <w:t xml:space="preserve">. </w:t>
      </w:r>
      <w:r w:rsidR="009D2A6E">
        <w:rPr>
          <w:rFonts w:ascii="Times New Roman" w:hAnsi="Times New Roman"/>
        </w:rPr>
        <w:t>First</w:t>
      </w:r>
      <w:r w:rsidR="00C941B2">
        <w:rPr>
          <w:rFonts w:ascii="Times New Roman" w:hAnsi="Times New Roman"/>
        </w:rPr>
        <w:t xml:space="preserve">, the sex-related genomic evolution </w:t>
      </w:r>
      <w:r w:rsidR="009D2A6E">
        <w:rPr>
          <w:rFonts w:ascii="Times New Roman" w:hAnsi="Times New Roman"/>
        </w:rPr>
        <w:t>continued to be</w:t>
      </w:r>
      <w:r w:rsidR="00C941B2">
        <w:rPr>
          <w:rFonts w:ascii="Times New Roman" w:hAnsi="Times New Roman"/>
        </w:rPr>
        <w:t xml:space="preserve"> a recent hot topic, elevated by genome sequencing in a number of organisms.  The data created put previous theories and model into test and raised new scientific problems awaiting further investigations.  </w:t>
      </w:r>
      <w:r w:rsidR="009D2A6E">
        <w:rPr>
          <w:rFonts w:ascii="Times New Roman" w:hAnsi="Times New Roman"/>
        </w:rPr>
        <w:t>Second, the cold spots of genomes in research – the evolution of non-coding regions and its potentials in regulation</w:t>
      </w:r>
      <w:r w:rsidR="00DE7C51">
        <w:rPr>
          <w:rFonts w:ascii="Times New Roman" w:hAnsi="Times New Roman"/>
        </w:rPr>
        <w:t xml:space="preserve"> (gene regulation networks, GRNs)</w:t>
      </w:r>
      <w:r w:rsidR="009D2A6E">
        <w:rPr>
          <w:rFonts w:ascii="Times New Roman" w:hAnsi="Times New Roman"/>
        </w:rPr>
        <w:t xml:space="preserve"> and gene functionality have made substantial progresses</w:t>
      </w:r>
      <w:r w:rsidR="00E21BDC">
        <w:rPr>
          <w:rFonts w:ascii="Times New Roman" w:hAnsi="Times New Roman"/>
        </w:rPr>
        <w:t xml:space="preserve"> in recent years</w:t>
      </w:r>
      <w:r w:rsidR="009D2A6E">
        <w:rPr>
          <w:rFonts w:ascii="Times New Roman" w:hAnsi="Times New Roman"/>
        </w:rPr>
        <w:t xml:space="preserve">. Third, unexpected findings of adaptive significance of expression noise and non-perfection in the repairing system have brought new concepts into the research of genome research. </w:t>
      </w:r>
      <w:r w:rsidR="00846D75">
        <w:rPr>
          <w:rFonts w:ascii="Times New Roman" w:hAnsi="Times New Roman"/>
        </w:rPr>
        <w:t xml:space="preserve"> Fourth, the evolution</w:t>
      </w:r>
      <w:r w:rsidR="00C87F5B">
        <w:rPr>
          <w:rFonts w:ascii="Times New Roman" w:hAnsi="Times New Roman"/>
        </w:rPr>
        <w:t xml:space="preserve"> of </w:t>
      </w:r>
      <w:r w:rsidR="00846D75">
        <w:rPr>
          <w:rFonts w:ascii="Times New Roman" w:hAnsi="Times New Roman"/>
        </w:rPr>
        <w:t xml:space="preserve">adaptive </w:t>
      </w:r>
      <w:r w:rsidR="00C87F5B">
        <w:rPr>
          <w:rFonts w:ascii="Times New Roman" w:hAnsi="Times New Roman"/>
        </w:rPr>
        <w:t xml:space="preserve">plasticity </w:t>
      </w:r>
      <w:r w:rsidR="00846D75">
        <w:rPr>
          <w:rFonts w:ascii="Times New Roman" w:hAnsi="Times New Roman"/>
        </w:rPr>
        <w:t>and its impact on</w:t>
      </w:r>
      <w:r w:rsidR="00C87F5B">
        <w:rPr>
          <w:rFonts w:ascii="Times New Roman" w:hAnsi="Times New Roman"/>
        </w:rPr>
        <w:t xml:space="preserve"> the complexity of genomes</w:t>
      </w:r>
      <w:r w:rsidR="00846D75">
        <w:rPr>
          <w:rFonts w:ascii="Times New Roman" w:hAnsi="Times New Roman"/>
        </w:rPr>
        <w:t xml:space="preserve"> have connected phenotypic evolution and the environmental changes in the developmental time scale</w:t>
      </w:r>
      <w:r w:rsidR="00C87F5B">
        <w:rPr>
          <w:rFonts w:ascii="Times New Roman" w:hAnsi="Times New Roman"/>
        </w:rPr>
        <w:t>.</w:t>
      </w:r>
      <w:r w:rsidR="009D2A6E">
        <w:rPr>
          <w:rFonts w:ascii="Times New Roman" w:hAnsi="Times New Roman"/>
        </w:rPr>
        <w:t xml:space="preserve"> </w:t>
      </w:r>
      <w:r w:rsidR="00D17DF3">
        <w:rPr>
          <w:rFonts w:ascii="Times New Roman" w:hAnsi="Times New Roman"/>
        </w:rPr>
        <w:t xml:space="preserve"> </w:t>
      </w:r>
      <w:r w:rsidR="00D17DF3">
        <w:t>Fifth, the role of epigenetics</w:t>
      </w:r>
      <w:r w:rsidR="00607C8A">
        <w:t xml:space="preserve"> and chromatins</w:t>
      </w:r>
      <w:r w:rsidR="00D17DF3">
        <w:t xml:space="preserve"> in evolution has attracted serious considerat</w:t>
      </w:r>
      <w:r w:rsidR="00956FB7">
        <w:t>i</w:t>
      </w:r>
      <w:r w:rsidR="00DE7C51">
        <w:t>on.</w:t>
      </w:r>
      <w:r w:rsidR="00D17DF3">
        <w:t xml:space="preserve"> </w:t>
      </w:r>
      <w:r w:rsidR="00D17DF3">
        <w:rPr>
          <w:rFonts w:ascii="Times New Roman" w:hAnsi="Times New Roman"/>
        </w:rPr>
        <w:t xml:space="preserve">Sixth, understanding of evolutionary forces acting on various genomes has attracted increase interests.  </w:t>
      </w:r>
      <w:r w:rsidR="00D17DF3">
        <w:t xml:space="preserve">With all evolutionary analyses on genomic sequences, the tools of computation to handle gigantic data is critical for an efficient genome comparison: e.g. testing selection and genome alighnment. </w:t>
      </w:r>
      <w:r w:rsidR="009D2A6E">
        <w:rPr>
          <w:rFonts w:ascii="Times New Roman" w:hAnsi="Times New Roman"/>
        </w:rPr>
        <w:t xml:space="preserve">Besides, there are </w:t>
      </w:r>
      <w:r w:rsidR="00E21BDC">
        <w:rPr>
          <w:rFonts w:ascii="Times New Roman" w:hAnsi="Times New Roman"/>
        </w:rPr>
        <w:t>numerous</w:t>
      </w:r>
      <w:r w:rsidR="009D2A6E">
        <w:rPr>
          <w:rFonts w:ascii="Times New Roman" w:hAnsi="Times New Roman"/>
        </w:rPr>
        <w:t xml:space="preserve"> other new problems </w:t>
      </w:r>
      <w:r w:rsidR="0045792E">
        <w:rPr>
          <w:rFonts w:ascii="Times New Roman" w:hAnsi="Times New Roman"/>
        </w:rPr>
        <w:t xml:space="preserve">and corresponding approaches in active discussion.  </w:t>
      </w:r>
      <w:r w:rsidR="00C941B2">
        <w:rPr>
          <w:rFonts w:ascii="Times New Roman" w:hAnsi="Times New Roman"/>
        </w:rPr>
        <w:t xml:space="preserve">Correspondingly, the analysis means used in population genomics also </w:t>
      </w:r>
      <w:r w:rsidR="0041251E">
        <w:rPr>
          <w:rFonts w:ascii="Times New Roman" w:hAnsi="Times New Roman"/>
        </w:rPr>
        <w:t xml:space="preserve">evolved or are being developed and improved. </w:t>
      </w:r>
      <w:r w:rsidR="00826BDD">
        <w:rPr>
          <w:rFonts w:ascii="Times New Roman" w:hAnsi="Times New Roman"/>
        </w:rPr>
        <w:t>The tools of computation to handle genome comparison become critical</w:t>
      </w:r>
      <w:r w:rsidR="0065202D">
        <w:rPr>
          <w:rFonts w:ascii="Times New Roman" w:hAnsi="Times New Roman"/>
        </w:rPr>
        <w:t xml:space="preserve"> for an efficient genome comparison: e.g. </w:t>
      </w:r>
      <w:r w:rsidR="00846D75">
        <w:rPr>
          <w:rFonts w:ascii="Times New Roman" w:hAnsi="Times New Roman"/>
        </w:rPr>
        <w:t>sequence substitution computation</w:t>
      </w:r>
      <w:r w:rsidR="0065202D">
        <w:rPr>
          <w:rFonts w:ascii="Times New Roman" w:hAnsi="Times New Roman"/>
        </w:rPr>
        <w:t xml:space="preserve"> and genome alighnment</w:t>
      </w:r>
      <w:r w:rsidR="00826BDD">
        <w:rPr>
          <w:rFonts w:ascii="Times New Roman" w:hAnsi="Times New Roman"/>
        </w:rPr>
        <w:t>.</w:t>
      </w:r>
      <w:r w:rsidR="0041251E">
        <w:rPr>
          <w:rFonts w:ascii="Times New Roman" w:hAnsi="Times New Roman"/>
        </w:rPr>
        <w:t xml:space="preserve"> </w:t>
      </w:r>
      <w:r w:rsidR="00BE1736">
        <w:rPr>
          <w:rFonts w:ascii="Times New Roman" w:hAnsi="Times New Roman"/>
        </w:rPr>
        <w:t xml:space="preserve">The development of ideas related to </w:t>
      </w:r>
      <w:r w:rsidR="0041251E">
        <w:rPr>
          <w:rFonts w:ascii="Times New Roman" w:hAnsi="Times New Roman"/>
        </w:rPr>
        <w:t>these problems</w:t>
      </w:r>
      <w:r w:rsidR="00BE1736">
        <w:rPr>
          <w:rFonts w:ascii="Times New Roman" w:hAnsi="Times New Roman"/>
        </w:rPr>
        <w:t xml:space="preserve"> has been accompanied by vigorous and productive intellectual debate, and we hope to bring the same spirit to this class, and hence we encourage participants to present new ideas </w:t>
      </w:r>
      <w:r w:rsidR="00BE1736">
        <w:t xml:space="preserve">for comment and discussion. </w:t>
      </w:r>
      <w:r w:rsidR="00BE1736" w:rsidRPr="00D04823">
        <w:t xml:space="preserve">Relevant criticisms and new ideas to the </w:t>
      </w:r>
      <w:r w:rsidR="00BE1736">
        <w:t>genomic</w:t>
      </w:r>
      <w:r w:rsidR="00BE1736" w:rsidRPr="00D04823">
        <w:t xml:space="preserve"> evolution are encouraged to present and discussed.  </w:t>
      </w:r>
      <w:r w:rsidR="00BE1736">
        <w:t>Format of class will be a combination of lectures</w:t>
      </w:r>
      <w:r w:rsidR="0065202D">
        <w:t xml:space="preserve">, </w:t>
      </w:r>
      <w:r w:rsidR="00BE1736">
        <w:t>discussion</w:t>
      </w:r>
      <w:r w:rsidR="0065202D">
        <w:t>, literation search and computational calculation</w:t>
      </w:r>
      <w:r w:rsidR="00BE1736">
        <w:t>.</w:t>
      </w:r>
    </w:p>
    <w:p w14:paraId="3DA57521" w14:textId="77777777" w:rsidR="00BE1736" w:rsidRDefault="00BE1736">
      <w:pPr>
        <w:jc w:val="both"/>
      </w:pPr>
    </w:p>
    <w:p w14:paraId="0F8B38AD" w14:textId="77777777" w:rsidR="00BE1736" w:rsidRDefault="00BE1736">
      <w:pPr>
        <w:jc w:val="both"/>
      </w:pPr>
    </w:p>
    <w:p w14:paraId="6B09F579" w14:textId="77777777" w:rsidR="00BE1736" w:rsidRDefault="00BE1736"/>
    <w:p w14:paraId="781B1EBC" w14:textId="77777777" w:rsidR="0041251E" w:rsidRDefault="0041251E"/>
    <w:p w14:paraId="43771532" w14:textId="77777777" w:rsidR="0041251E" w:rsidRDefault="0041251E"/>
    <w:p w14:paraId="4A750597" w14:textId="77777777" w:rsidR="0041251E" w:rsidRDefault="0041251E"/>
    <w:p w14:paraId="0C305582" w14:textId="77777777" w:rsidR="0041251E" w:rsidRDefault="0041251E"/>
    <w:p w14:paraId="6AB3434A" w14:textId="1CC1ECF0" w:rsidR="0041251E" w:rsidRPr="0041251E" w:rsidRDefault="0045792E">
      <w:pPr>
        <w:rPr>
          <w:b/>
        </w:rPr>
      </w:pPr>
      <w:r>
        <w:rPr>
          <w:b/>
        </w:rPr>
        <w:t>M</w:t>
      </w:r>
      <w:r w:rsidR="0041251E" w:rsidRPr="0041251E">
        <w:rPr>
          <w:b/>
        </w:rPr>
        <w:t>ajor topics:</w:t>
      </w:r>
    </w:p>
    <w:p w14:paraId="0B97541F" w14:textId="56C0B5E1" w:rsidR="0041251E" w:rsidRDefault="00BE1736" w:rsidP="005B07FB">
      <w:r>
        <w:t xml:space="preserve"> </w:t>
      </w:r>
    </w:p>
    <w:p w14:paraId="4782E6ED" w14:textId="77777777" w:rsidR="00BE1736" w:rsidRPr="0041251E" w:rsidRDefault="00BE1736" w:rsidP="0041251E">
      <w:pPr>
        <w:pStyle w:val="ListParagraph"/>
        <w:tabs>
          <w:tab w:val="left" w:pos="0"/>
        </w:tabs>
        <w:spacing w:line="360" w:lineRule="auto"/>
        <w:ind w:left="0"/>
        <w:rPr>
          <w:b/>
        </w:rPr>
      </w:pPr>
      <w:r w:rsidRPr="0041251E">
        <w:rPr>
          <w:b/>
        </w:rPr>
        <w:t>Evolution of sex chromosomes</w:t>
      </w:r>
    </w:p>
    <w:p w14:paraId="63A623CA" w14:textId="77777777" w:rsidR="00BE1736" w:rsidRDefault="00BE1736" w:rsidP="00A83F0E">
      <w:pPr>
        <w:tabs>
          <w:tab w:val="left" w:pos="360"/>
        </w:tabs>
        <w:ind w:left="360" w:hanging="360"/>
        <w:rPr>
          <w:rFonts w:ascii="Times New Roman" w:hAnsi="Times New Roman"/>
        </w:rPr>
      </w:pPr>
      <w:r>
        <w:rPr>
          <w:rFonts w:ascii="Times New Roman" w:hAnsi="Times New Roman"/>
        </w:rPr>
        <w:t>D. W. Bellott et al., Convergent evolution of chicken Z and human X</w:t>
      </w:r>
    </w:p>
    <w:p w14:paraId="77B7F59D" w14:textId="77777777" w:rsidR="00BE1736" w:rsidRDefault="00BE1736" w:rsidP="00A83F0E">
      <w:pPr>
        <w:tabs>
          <w:tab w:val="left" w:pos="360"/>
        </w:tabs>
        <w:ind w:left="360" w:hanging="360"/>
        <w:jc w:val="both"/>
        <w:rPr>
          <w:rFonts w:ascii="Times New Roman" w:hAnsi="Times New Roman"/>
        </w:rPr>
      </w:pPr>
      <w:r>
        <w:rPr>
          <w:rFonts w:ascii="Times New Roman" w:hAnsi="Times New Roman"/>
        </w:rPr>
        <w:tab/>
        <w:t>chromosomes by expansion and gene acquisition. Nature 466, 612-616 (2010).</w:t>
      </w:r>
    </w:p>
    <w:p w14:paraId="7D1A24E3" w14:textId="12DF583F" w:rsidR="00BE1736" w:rsidRPr="00A83F0E" w:rsidRDefault="00BE1736" w:rsidP="00A83F0E">
      <w:pPr>
        <w:pStyle w:val="NormalWeb"/>
        <w:spacing w:before="0" w:beforeAutospacing="0" w:after="0" w:afterAutospacing="0"/>
        <w:ind w:left="360" w:hanging="360"/>
        <w:rPr>
          <w:sz w:val="24"/>
          <w:szCs w:val="24"/>
        </w:rPr>
      </w:pPr>
      <w:r w:rsidRPr="00A83F0E">
        <w:rPr>
          <w:rFonts w:ascii="Times New Roman" w:hAnsi="Times New Roman"/>
          <w:sz w:val="24"/>
          <w:szCs w:val="24"/>
        </w:rPr>
        <w:t xml:space="preserve">Bachtrog D, Mank J, Peichel C, Otto S, Kirkpatrick M, Ashman TL, Hahn M, Kitano J, Mayrose I, Ming R, Perrin N, Ross L, Valenzuela N, Vamosi J. (2014) Sex determination: Why so many ways of </w:t>
      </w:r>
      <w:r w:rsidR="00A83F0E" w:rsidRPr="00A83F0E">
        <w:rPr>
          <w:rFonts w:ascii="Times New Roman" w:hAnsi="Times New Roman"/>
          <w:sz w:val="24"/>
          <w:szCs w:val="24"/>
        </w:rPr>
        <w:t xml:space="preserve">doing it? PLoS Biology, </w:t>
      </w:r>
      <w:r w:rsidR="00A83F0E" w:rsidRPr="00A83F0E">
        <w:rPr>
          <w:rFonts w:ascii="AdvP403A40" w:hAnsi="AdvP403A40"/>
          <w:sz w:val="24"/>
          <w:szCs w:val="24"/>
        </w:rPr>
        <w:t>2(7): e1001899</w:t>
      </w:r>
      <w:r w:rsidRPr="00A83F0E">
        <w:rPr>
          <w:rFonts w:ascii="Times New Roman" w:hAnsi="Times New Roman"/>
          <w:sz w:val="24"/>
          <w:szCs w:val="24"/>
        </w:rPr>
        <w:t>.</w:t>
      </w:r>
    </w:p>
    <w:p w14:paraId="57C20BBB" w14:textId="77777777" w:rsidR="00BE1736" w:rsidRDefault="00BE1736" w:rsidP="00A83F0E">
      <w:pPr>
        <w:ind w:left="360" w:hanging="360"/>
        <w:jc w:val="both"/>
        <w:rPr>
          <w:rFonts w:ascii="Times New Roman" w:hAnsi="Times New Roman"/>
        </w:rPr>
      </w:pPr>
      <w:r>
        <w:rPr>
          <w:rFonts w:ascii="Times New Roman" w:hAnsi="Times New Roman"/>
        </w:rPr>
        <w:t xml:space="preserve">Zhou Q, Ellison CE, Kaiser VB, Alekseyenko AA, Gorchakov AA, Bachtrog D (2013). The epigenome of evolving Drosophila neo-sex chromosomes: dosage compensation and heterochromatin formation, </w:t>
      </w:r>
      <w:r>
        <w:rPr>
          <w:rStyle w:val="Hyperlink"/>
          <w:rFonts w:ascii="Times New Roman" w:hAnsi="Times New Roman"/>
        </w:rPr>
        <w:t>PLoS Biology</w:t>
      </w:r>
      <w:r>
        <w:rPr>
          <w:rFonts w:ascii="Times New Roman" w:hAnsi="Times New Roman"/>
        </w:rPr>
        <w:t>, 11:e1000711.</w:t>
      </w:r>
    </w:p>
    <w:p w14:paraId="33590979" w14:textId="77777777" w:rsidR="00E3016F" w:rsidRDefault="00E3016F" w:rsidP="00E3016F">
      <w:pPr>
        <w:ind w:left="720" w:hanging="720"/>
        <w:rPr>
          <w:rFonts w:ascii="Times New Roman" w:hAnsi="Times New Roman"/>
        </w:rPr>
      </w:pPr>
      <w:r w:rsidRPr="00D83E02">
        <w:rPr>
          <w:rFonts w:ascii="Times New Roman" w:hAnsi="Times New Roman"/>
        </w:rPr>
        <w:t>B. Charlesworth, D. Charlesworth, The degeneration of Y chromosomes. Philos.</w:t>
      </w:r>
      <w:r>
        <w:rPr>
          <w:rFonts w:ascii="Times New Roman" w:hAnsi="Times New Roman"/>
        </w:rPr>
        <w:t xml:space="preserve"> </w:t>
      </w:r>
      <w:r w:rsidRPr="00D83E02">
        <w:rPr>
          <w:rFonts w:ascii="Times New Roman" w:hAnsi="Times New Roman"/>
        </w:rPr>
        <w:t>Trans. R. Soc. Lond. B Biol. Sci. 355, 1563-1572 (2000).</w:t>
      </w:r>
    </w:p>
    <w:p w14:paraId="62588117" w14:textId="77777777" w:rsidR="00E3016F" w:rsidRPr="00D83E02" w:rsidRDefault="00E3016F" w:rsidP="00E3016F">
      <w:pPr>
        <w:ind w:left="720" w:hanging="720"/>
        <w:rPr>
          <w:rFonts w:ascii="Times New Roman" w:hAnsi="Times New Roman"/>
        </w:rPr>
      </w:pPr>
      <w:r>
        <w:rPr>
          <w:rFonts w:ascii="Times New Roman" w:hAnsi="Times New Roman"/>
        </w:rPr>
        <w:t xml:space="preserve">Ref:  </w:t>
      </w:r>
      <w:r w:rsidRPr="00D83E02">
        <w:rPr>
          <w:rFonts w:ascii="Times New Roman" w:hAnsi="Times New Roman"/>
        </w:rPr>
        <w:t>J. J. Bull, Evolution of sex determining mechanisms. The Benjamin/Cummings</w:t>
      </w:r>
    </w:p>
    <w:p w14:paraId="58B1AD7A" w14:textId="480FFEC6" w:rsidR="00E3016F" w:rsidRDefault="00E3016F" w:rsidP="004B6888">
      <w:pPr>
        <w:ind w:left="720" w:hanging="720"/>
        <w:jc w:val="both"/>
        <w:rPr>
          <w:rFonts w:ascii="Times New Roman" w:hAnsi="Times New Roman"/>
        </w:rPr>
      </w:pPr>
      <w:r w:rsidRPr="00D83E02">
        <w:rPr>
          <w:rFonts w:ascii="Times New Roman" w:hAnsi="Times New Roman"/>
        </w:rPr>
        <w:t>Publishing Company, Inc., 1983.</w:t>
      </w:r>
    </w:p>
    <w:p w14:paraId="35F50AA9" w14:textId="77777777" w:rsidR="00BE1736" w:rsidRDefault="00BE1736">
      <w:pPr>
        <w:spacing w:line="360" w:lineRule="auto"/>
      </w:pPr>
    </w:p>
    <w:p w14:paraId="14A6C3FF" w14:textId="77777777" w:rsidR="00BE1736" w:rsidRPr="00125218" w:rsidRDefault="00BE1736" w:rsidP="00125218">
      <w:pPr>
        <w:tabs>
          <w:tab w:val="left" w:pos="0"/>
        </w:tabs>
        <w:spacing w:line="360" w:lineRule="auto"/>
        <w:rPr>
          <w:b/>
        </w:rPr>
      </w:pPr>
      <w:r w:rsidRPr="00125218">
        <w:rPr>
          <w:b/>
        </w:rPr>
        <w:t>Sexual-related selection and sexual antagonisms</w:t>
      </w:r>
    </w:p>
    <w:p w14:paraId="14E59434" w14:textId="54433AFA" w:rsidR="004A4ABA" w:rsidRPr="00F8065E" w:rsidRDefault="00F8065E" w:rsidP="00F8065E">
      <w:pPr>
        <w:widowControl w:val="0"/>
        <w:suppressAutoHyphens w:val="0"/>
        <w:overflowPunct/>
        <w:ind w:left="360" w:hanging="360"/>
        <w:textAlignment w:val="auto"/>
        <w:rPr>
          <w:rFonts w:ascii="Times New Roman" w:hAnsi="Times New Roman"/>
          <w:kern w:val="0"/>
          <w:szCs w:val="24"/>
        </w:rPr>
      </w:pPr>
      <w:r>
        <w:rPr>
          <w:rFonts w:ascii="Times New Roman" w:hAnsi="Times New Roman"/>
          <w:kern w:val="0"/>
          <w:szCs w:val="24"/>
        </w:rPr>
        <w:t xml:space="preserve">Gallach M &amp; Betrán E. 2011. Intralocus sexual conflict resolved through gene duplication. </w:t>
      </w:r>
      <w:r w:rsidRPr="00F8065E">
        <w:rPr>
          <w:rFonts w:ascii="Times New Roman" w:hAnsi="Times New Roman"/>
          <w:kern w:val="0"/>
          <w:szCs w:val="24"/>
        </w:rPr>
        <w:t>Trend</w:t>
      </w:r>
      <w:r>
        <w:rPr>
          <w:rFonts w:ascii="Times New Roman" w:hAnsi="Times New Roman"/>
          <w:kern w:val="0"/>
          <w:szCs w:val="24"/>
        </w:rPr>
        <w:t>s Ecol. Evol. 26, 222–228</w:t>
      </w:r>
      <w:r w:rsidRPr="00F8065E">
        <w:rPr>
          <w:rFonts w:ascii="Times New Roman" w:hAnsi="Times New Roman"/>
          <w:kern w:val="0"/>
          <w:szCs w:val="24"/>
        </w:rPr>
        <w:t>.</w:t>
      </w:r>
    </w:p>
    <w:p w14:paraId="5CB9D5DE" w14:textId="77777777" w:rsidR="00BE1736" w:rsidRDefault="00BE1736">
      <w:pPr>
        <w:pStyle w:val="ListParagraph"/>
        <w:tabs>
          <w:tab w:val="left" w:pos="360"/>
        </w:tabs>
        <w:ind w:left="360" w:hanging="360"/>
        <w:jc w:val="both"/>
        <w:rPr>
          <w:rFonts w:ascii="Times New Roman" w:hAnsi="Times New Roman"/>
        </w:rPr>
      </w:pPr>
      <w:r>
        <w:rPr>
          <w:rFonts w:ascii="Times New Roman" w:hAnsi="Times New Roman"/>
        </w:rPr>
        <w:t>Innocenti P, Morrow EH. 2010. The sexually antagonistic genes of Drosophila melanogaster. PLoS Biol 8: e1000335</w:t>
      </w:r>
    </w:p>
    <w:p w14:paraId="14816DF0" w14:textId="391FD2C5" w:rsidR="00BE1736" w:rsidRDefault="00BE1736" w:rsidP="004A4ABA">
      <w:pPr>
        <w:ind w:left="360" w:hanging="360"/>
        <w:jc w:val="both"/>
        <w:rPr>
          <w:rFonts w:ascii="Times New Roman" w:hAnsi="Times New Roman"/>
        </w:rPr>
      </w:pPr>
      <w:r>
        <w:rPr>
          <w:rFonts w:ascii="Times New Roman" w:hAnsi="Times New Roman"/>
        </w:rPr>
        <w:t xml:space="preserve">Cox RM and Calsbeek R. 2009.  Sexually antagonistic selection, sexual dimorphism, and the resolution of intralocus sexual conflict.  </w:t>
      </w:r>
      <w:r>
        <w:rPr>
          <w:rFonts w:ascii="Times New Roman" w:hAnsi="Times New Roman"/>
          <w:i/>
        </w:rPr>
        <w:t xml:space="preserve">Am Nat </w:t>
      </w:r>
      <w:r>
        <w:rPr>
          <w:rFonts w:ascii="Times New Roman" w:hAnsi="Times New Roman"/>
          <w:b/>
        </w:rPr>
        <w:t>173</w:t>
      </w:r>
      <w:r>
        <w:rPr>
          <w:rFonts w:ascii="Times New Roman" w:hAnsi="Times New Roman"/>
        </w:rPr>
        <w:t xml:space="preserve">(2): 176-187. PMID: 19138156. </w:t>
      </w:r>
    </w:p>
    <w:p w14:paraId="113E21DB" w14:textId="77777777" w:rsidR="00E3016F" w:rsidRDefault="00E3016F" w:rsidP="00E3016F">
      <w:pPr>
        <w:ind w:left="720" w:hanging="720"/>
        <w:jc w:val="both"/>
        <w:rPr>
          <w:rFonts w:ascii="Times New Roman" w:hAnsi="Times New Roman"/>
        </w:rPr>
      </w:pPr>
      <w:r w:rsidRPr="00D83E02">
        <w:rPr>
          <w:rFonts w:ascii="Times New Roman" w:hAnsi="Times New Roman"/>
        </w:rPr>
        <w:t>Charlesworth, B., Coyne, J.A., and Barton, N.H. 1987. The relative rates of evolution of sex chromosomes and autosomes. Am. Nat. 130: 113–146.</w:t>
      </w:r>
    </w:p>
    <w:p w14:paraId="5EF251EF" w14:textId="5CAF31A2" w:rsidR="00E3016F" w:rsidRDefault="004B6888" w:rsidP="004B6888">
      <w:pPr>
        <w:ind w:left="720" w:hanging="720"/>
        <w:jc w:val="both"/>
        <w:rPr>
          <w:rFonts w:ascii="Times New Roman" w:hAnsi="Times New Roman"/>
        </w:rPr>
      </w:pPr>
      <w:r w:rsidRPr="00D83E02">
        <w:rPr>
          <w:rFonts w:ascii="Times New Roman" w:hAnsi="Times New Roman"/>
        </w:rPr>
        <w:t xml:space="preserve">Rice WR.1984. Sex chromosomes and the evolution of sexual dimorphism. </w:t>
      </w:r>
      <w:r w:rsidRPr="00D83E02">
        <w:rPr>
          <w:rFonts w:ascii="Times New Roman" w:hAnsi="Times New Roman"/>
          <w:i/>
        </w:rPr>
        <w:t>Evolution</w:t>
      </w:r>
      <w:r w:rsidRPr="00D83E02">
        <w:rPr>
          <w:rFonts w:ascii="Times New Roman" w:hAnsi="Times New Roman"/>
        </w:rPr>
        <w:t xml:space="preserve"> </w:t>
      </w:r>
      <w:r w:rsidRPr="00D83E02">
        <w:rPr>
          <w:rFonts w:ascii="Times New Roman" w:hAnsi="Times New Roman"/>
          <w:b/>
        </w:rPr>
        <w:t>38</w:t>
      </w:r>
      <w:r w:rsidRPr="00D83E02">
        <w:rPr>
          <w:rFonts w:ascii="Times New Roman" w:hAnsi="Times New Roman"/>
        </w:rPr>
        <w:t>(4): 735-742.</w:t>
      </w:r>
    </w:p>
    <w:p w14:paraId="44635EDD" w14:textId="77777777" w:rsidR="00BE1736" w:rsidRDefault="00BE1736">
      <w:pPr>
        <w:pStyle w:val="ListParagraph"/>
        <w:tabs>
          <w:tab w:val="left" w:pos="360"/>
        </w:tabs>
        <w:ind w:left="270" w:hanging="360"/>
        <w:jc w:val="both"/>
        <w:rPr>
          <w:rFonts w:ascii="Times New Roman" w:hAnsi="Times New Roman"/>
        </w:rPr>
      </w:pPr>
    </w:p>
    <w:p w14:paraId="333B137C" w14:textId="77777777" w:rsidR="00BE1736" w:rsidRPr="0041251E" w:rsidRDefault="0041251E" w:rsidP="0041251E">
      <w:pPr>
        <w:tabs>
          <w:tab w:val="left" w:pos="0"/>
        </w:tabs>
        <w:spacing w:line="360" w:lineRule="auto"/>
        <w:rPr>
          <w:b/>
        </w:rPr>
      </w:pPr>
      <w:r w:rsidRPr="0041251E">
        <w:rPr>
          <w:b/>
        </w:rPr>
        <w:t>I</w:t>
      </w:r>
      <w:r w:rsidR="00BE1736" w:rsidRPr="0041251E">
        <w:rPr>
          <w:b/>
        </w:rPr>
        <w:t>nteraction between sex chromosomes and autosomes</w:t>
      </w:r>
    </w:p>
    <w:p w14:paraId="242A24CB" w14:textId="55811FDD" w:rsidR="00627D50" w:rsidRPr="00627D50" w:rsidRDefault="00627D50" w:rsidP="00627D50">
      <w:pPr>
        <w:widowControl w:val="0"/>
        <w:suppressAutoHyphens w:val="0"/>
        <w:overflowPunct/>
        <w:ind w:left="720" w:hanging="720"/>
        <w:textAlignment w:val="auto"/>
        <w:rPr>
          <w:rFonts w:ascii="Times New Roman" w:hAnsi="Times New Roman"/>
          <w:kern w:val="0"/>
          <w:szCs w:val="24"/>
        </w:rPr>
      </w:pPr>
      <w:r>
        <w:rPr>
          <w:rFonts w:ascii="Times New Roman" w:hAnsi="Times New Roman"/>
          <w:kern w:val="0"/>
          <w:szCs w:val="24"/>
        </w:rPr>
        <w:t>Jiang</w:t>
      </w:r>
      <w:r w:rsidRPr="00627D50">
        <w:rPr>
          <w:rFonts w:ascii="Times New Roman" w:hAnsi="Times New Roman"/>
          <w:kern w:val="0"/>
          <w:szCs w:val="24"/>
        </w:rPr>
        <w:t xml:space="preserve"> L et al.</w:t>
      </w:r>
      <w:r>
        <w:rPr>
          <w:rFonts w:ascii="Times New Roman" w:hAnsi="Times New Roman"/>
          <w:kern w:val="0"/>
          <w:szCs w:val="24"/>
        </w:rPr>
        <w:t xml:space="preserve"> </w:t>
      </w:r>
      <w:r w:rsidRPr="00627D50">
        <w:rPr>
          <w:rFonts w:ascii="Times New Roman" w:hAnsi="Times New Roman"/>
          <w:kern w:val="0"/>
          <w:szCs w:val="24"/>
        </w:rPr>
        <w:t>(2017). RPL10L is required for male meiotic</w:t>
      </w:r>
      <w:r>
        <w:rPr>
          <w:rFonts w:ascii="Times New Roman" w:hAnsi="Times New Roman"/>
          <w:kern w:val="0"/>
          <w:szCs w:val="24"/>
        </w:rPr>
        <w:t xml:space="preserve"> </w:t>
      </w:r>
      <w:r w:rsidRPr="00627D50">
        <w:rPr>
          <w:rFonts w:ascii="Times New Roman" w:hAnsi="Times New Roman"/>
          <w:kern w:val="0"/>
          <w:szCs w:val="24"/>
        </w:rPr>
        <w:t>division by compensating for RPL10 during</w:t>
      </w:r>
      <w:r>
        <w:rPr>
          <w:rFonts w:ascii="Times New Roman" w:hAnsi="Times New Roman"/>
          <w:kern w:val="0"/>
          <w:szCs w:val="24"/>
        </w:rPr>
        <w:t xml:space="preserve"> </w:t>
      </w:r>
      <w:r w:rsidRPr="00627D50">
        <w:rPr>
          <w:rFonts w:ascii="Times New Roman" w:hAnsi="Times New Roman"/>
          <w:kern w:val="0"/>
          <w:szCs w:val="24"/>
        </w:rPr>
        <w:t>meiotic sex chromosome inactivation in mice.</w:t>
      </w:r>
      <w:r>
        <w:rPr>
          <w:rFonts w:ascii="Times New Roman" w:hAnsi="Times New Roman"/>
          <w:kern w:val="0"/>
          <w:szCs w:val="24"/>
        </w:rPr>
        <w:t xml:space="preserve"> </w:t>
      </w:r>
      <w:r w:rsidRPr="00627D50">
        <w:rPr>
          <w:rFonts w:ascii="Times New Roman" w:hAnsi="Times New Roman"/>
          <w:kern w:val="0"/>
          <w:szCs w:val="24"/>
        </w:rPr>
        <w:t>Curr. Biol. 27, 1498–1505.e6.</w:t>
      </w:r>
    </w:p>
    <w:p w14:paraId="56920979" w14:textId="1F13BEC0" w:rsidR="00CA3639" w:rsidRPr="00627D50" w:rsidRDefault="00CA3639" w:rsidP="00627D50">
      <w:pPr>
        <w:widowControl w:val="0"/>
        <w:suppressAutoHyphens w:val="0"/>
        <w:overflowPunct/>
        <w:ind w:left="720" w:hanging="720"/>
        <w:textAlignment w:val="auto"/>
        <w:rPr>
          <w:rFonts w:ascii="Times New Roman" w:hAnsi="Times New Roman"/>
          <w:kern w:val="0"/>
          <w:szCs w:val="24"/>
        </w:rPr>
      </w:pPr>
      <w:r w:rsidRPr="00627D50">
        <w:rPr>
          <w:rFonts w:ascii="Times New Roman" w:hAnsi="Times New Roman"/>
          <w:kern w:val="0"/>
          <w:szCs w:val="24"/>
        </w:rPr>
        <w:t xml:space="preserve">Long M </w:t>
      </w:r>
      <w:r w:rsidR="00627D50" w:rsidRPr="00627D50">
        <w:rPr>
          <w:rFonts w:ascii="Times New Roman" w:hAnsi="Times New Roman"/>
          <w:kern w:val="0"/>
          <w:szCs w:val="24"/>
        </w:rPr>
        <w:t xml:space="preserve">&amp; </w:t>
      </w:r>
      <w:r w:rsidRPr="00627D50">
        <w:rPr>
          <w:rFonts w:ascii="Times New Roman" w:hAnsi="Times New Roman"/>
          <w:kern w:val="0"/>
          <w:szCs w:val="24"/>
        </w:rPr>
        <w:t>Emerson</w:t>
      </w:r>
      <w:r w:rsidR="00627D50" w:rsidRPr="00627D50">
        <w:rPr>
          <w:rFonts w:ascii="Times New Roman" w:hAnsi="Times New Roman"/>
          <w:kern w:val="0"/>
          <w:szCs w:val="24"/>
        </w:rPr>
        <w:t xml:space="preserve"> JJ</w:t>
      </w:r>
      <w:r w:rsidRPr="00627D50">
        <w:rPr>
          <w:rFonts w:ascii="Times New Roman" w:hAnsi="Times New Roman"/>
          <w:kern w:val="0"/>
          <w:szCs w:val="24"/>
        </w:rPr>
        <w:t>, 2017.</w:t>
      </w:r>
      <w:r w:rsidR="00627D50" w:rsidRPr="00627D50">
        <w:rPr>
          <w:rFonts w:ascii="Times New Roman" w:hAnsi="Times New Roman"/>
          <w:kern w:val="0"/>
          <w:szCs w:val="24"/>
        </w:rPr>
        <w:t xml:space="preserve">  Meiotic Sex Chromosome Inactivation: Compensation by Gene Traffic. </w:t>
      </w:r>
      <w:r w:rsidR="00627D50">
        <w:rPr>
          <w:rFonts w:ascii="Times New Roman" w:hAnsi="Times New Roman"/>
          <w:kern w:val="0"/>
          <w:szCs w:val="24"/>
        </w:rPr>
        <w:t>Curr. Biol.</w:t>
      </w:r>
      <w:r w:rsidR="00627D50" w:rsidRPr="00627D50">
        <w:rPr>
          <w:rFonts w:ascii="Times New Roman" w:hAnsi="Times New Roman"/>
          <w:kern w:val="0"/>
          <w:szCs w:val="24"/>
        </w:rPr>
        <w:t xml:space="preserve"> 27, R642–R666</w:t>
      </w:r>
      <w:r w:rsidR="00627D50">
        <w:rPr>
          <w:rFonts w:ascii="Times New Roman" w:hAnsi="Times New Roman"/>
          <w:kern w:val="0"/>
          <w:szCs w:val="24"/>
        </w:rPr>
        <w:t>.</w:t>
      </w:r>
    </w:p>
    <w:p w14:paraId="7C6755A8" w14:textId="77777777" w:rsidR="00BE1736" w:rsidRPr="00D83E02" w:rsidRDefault="00BE1736" w:rsidP="00D83E02">
      <w:pPr>
        <w:jc w:val="both"/>
        <w:rPr>
          <w:rFonts w:ascii="Times New Roman" w:hAnsi="Times New Roman"/>
        </w:rPr>
      </w:pPr>
      <w:r w:rsidRPr="00D83E02">
        <w:rPr>
          <w:rFonts w:ascii="Times New Roman" w:hAnsi="Times New Roman"/>
        </w:rPr>
        <w:t xml:space="preserve">Betrán, E., K. Thornton, and M. Long 2002. Retroposed new genes out of the </w:t>
      </w:r>
      <w:r w:rsidRPr="00D83E02">
        <w:rPr>
          <w:rFonts w:ascii="Times New Roman" w:hAnsi="Times New Roman"/>
          <w:i/>
        </w:rPr>
        <w:t>X</w:t>
      </w:r>
      <w:r w:rsidRPr="00D83E02">
        <w:rPr>
          <w:rFonts w:ascii="Times New Roman" w:hAnsi="Times New Roman"/>
        </w:rPr>
        <w:t xml:space="preserve"> in </w:t>
      </w:r>
    </w:p>
    <w:p w14:paraId="234E1787" w14:textId="77777777" w:rsidR="00BE1736" w:rsidRPr="00D83E02" w:rsidRDefault="00BE1736" w:rsidP="00D83E02">
      <w:pPr>
        <w:pStyle w:val="ListParagraph"/>
        <w:jc w:val="both"/>
        <w:rPr>
          <w:rFonts w:ascii="Times New Roman" w:hAnsi="Times New Roman"/>
        </w:rPr>
      </w:pPr>
      <w:r w:rsidRPr="00D83E02">
        <w:rPr>
          <w:rFonts w:ascii="Times New Roman" w:hAnsi="Times New Roman"/>
        </w:rPr>
        <w:t xml:space="preserve"> </w:t>
      </w:r>
      <w:r w:rsidRPr="00D83E02">
        <w:rPr>
          <w:rFonts w:ascii="Times New Roman" w:hAnsi="Times New Roman"/>
          <w:i/>
        </w:rPr>
        <w:t>Drosophila.</w:t>
      </w:r>
      <w:r w:rsidRPr="00D83E02">
        <w:rPr>
          <w:rFonts w:ascii="Times New Roman" w:hAnsi="Times New Roman"/>
        </w:rPr>
        <w:t xml:space="preserve"> </w:t>
      </w:r>
      <w:r w:rsidRPr="00D83E02">
        <w:rPr>
          <w:rFonts w:ascii="Times New Roman" w:hAnsi="Times New Roman"/>
          <w:b/>
          <w:i/>
        </w:rPr>
        <w:t xml:space="preserve">Genome Research. </w:t>
      </w:r>
      <w:r w:rsidRPr="00D83E02">
        <w:rPr>
          <w:rFonts w:ascii="Times New Roman" w:hAnsi="Times New Roman"/>
        </w:rPr>
        <w:t>12: 1854-1859.</w:t>
      </w:r>
    </w:p>
    <w:p w14:paraId="05E95583" w14:textId="77777777" w:rsidR="00BE1736" w:rsidRDefault="00BE1736" w:rsidP="00D83E02">
      <w:pPr>
        <w:ind w:left="720" w:hanging="720"/>
        <w:jc w:val="both"/>
        <w:rPr>
          <w:rFonts w:ascii="Times New Roman" w:hAnsi="Times New Roman"/>
        </w:rPr>
      </w:pPr>
      <w:r w:rsidRPr="00D83E02">
        <w:rPr>
          <w:rFonts w:ascii="Times New Roman" w:hAnsi="Times New Roman"/>
        </w:rPr>
        <w:t xml:space="preserve">Emerson J.J., H. Kaesmann, E. Betrán and M. Long 2004. Extensive gene traffic on the human X chromosome. </w:t>
      </w:r>
      <w:r w:rsidRPr="00D83E02">
        <w:rPr>
          <w:rFonts w:ascii="Times New Roman" w:hAnsi="Times New Roman"/>
          <w:b/>
          <w:i/>
        </w:rPr>
        <w:t>Science</w:t>
      </w:r>
      <w:r w:rsidRPr="00D83E02">
        <w:rPr>
          <w:rFonts w:ascii="Times New Roman" w:hAnsi="Times New Roman"/>
        </w:rPr>
        <w:t xml:space="preserve">  303: 537-540.</w:t>
      </w:r>
    </w:p>
    <w:p w14:paraId="6D90E641" w14:textId="77777777" w:rsidR="00E3016F" w:rsidRDefault="00E3016F" w:rsidP="00E3016F">
      <w:pPr>
        <w:ind w:left="720" w:hanging="720"/>
        <w:jc w:val="both"/>
        <w:rPr>
          <w:rFonts w:ascii="Times New Roman" w:hAnsi="Times New Roman"/>
        </w:rPr>
      </w:pPr>
      <w:r w:rsidRPr="00D83E02">
        <w:rPr>
          <w:rFonts w:ascii="Times New Roman" w:hAnsi="Times New Roman"/>
        </w:rPr>
        <w:lastRenderedPageBreak/>
        <w:t>Wu, C.-I and E. Y. Xu, 2003 Sexual antagonism and X- inactivation - The SAXI hypothesis.</w:t>
      </w:r>
      <w:r>
        <w:rPr>
          <w:rFonts w:ascii="Times New Roman" w:hAnsi="Times New Roman"/>
        </w:rPr>
        <w:t xml:space="preserve"> Trends in Genetics 19: 243-247</w:t>
      </w:r>
    </w:p>
    <w:p w14:paraId="25A2822A" w14:textId="6ADE4718" w:rsidR="00BE1736" w:rsidRPr="00D83E02" w:rsidRDefault="00BE1736" w:rsidP="00E3016F">
      <w:pPr>
        <w:ind w:left="720" w:hanging="720"/>
        <w:jc w:val="both"/>
        <w:rPr>
          <w:rFonts w:ascii="Times New Roman" w:hAnsi="Times New Roman"/>
        </w:rPr>
      </w:pPr>
      <w:r w:rsidRPr="00D83E02">
        <w:rPr>
          <w:rStyle w:val="HTMLTypewriter"/>
          <w:rFonts w:ascii="Times New Roman" w:hAnsi="Times New Roman"/>
          <w:sz w:val="24"/>
        </w:rPr>
        <w:t xml:space="preserve">Vibranovski MD, Zhang Y, Long M, 2009. </w:t>
      </w:r>
      <w:r w:rsidRPr="00D83E02">
        <w:rPr>
          <w:rFonts w:ascii="Times New Roman" w:hAnsi="Times New Roman"/>
        </w:rPr>
        <w:t xml:space="preserve">General gene movement off the X chromosome in the </w:t>
      </w:r>
      <w:r w:rsidRPr="00D83E02">
        <w:rPr>
          <w:rFonts w:ascii="Times New Roman" w:hAnsi="Times New Roman"/>
          <w:i/>
        </w:rPr>
        <w:t>Drosophila</w:t>
      </w:r>
      <w:r w:rsidRPr="00D83E02">
        <w:rPr>
          <w:rFonts w:ascii="Times New Roman" w:hAnsi="Times New Roman"/>
        </w:rPr>
        <w:t xml:space="preserve"> genus. </w:t>
      </w:r>
      <w:r w:rsidRPr="00D83E02">
        <w:rPr>
          <w:rFonts w:ascii="Times New Roman" w:hAnsi="Times New Roman"/>
          <w:b/>
          <w:i/>
        </w:rPr>
        <w:t>Genome Research</w:t>
      </w:r>
      <w:r w:rsidRPr="00D83E02">
        <w:rPr>
          <w:rFonts w:ascii="Times New Roman" w:hAnsi="Times New Roman"/>
        </w:rPr>
        <w:t xml:space="preserve"> 19: 897-903.</w:t>
      </w:r>
    </w:p>
    <w:p w14:paraId="7ECF0068" w14:textId="77777777" w:rsidR="00841FCC" w:rsidRDefault="00841FCC" w:rsidP="00E3016F">
      <w:pPr>
        <w:jc w:val="both"/>
        <w:rPr>
          <w:rFonts w:ascii="Times New Roman" w:hAnsi="Times New Roman"/>
        </w:rPr>
      </w:pPr>
    </w:p>
    <w:p w14:paraId="46AA7081" w14:textId="07002A0E" w:rsidR="00841FCC" w:rsidRPr="00FF17B6" w:rsidRDefault="00841FCC" w:rsidP="00D83E02">
      <w:pPr>
        <w:ind w:left="720" w:hanging="720"/>
        <w:jc w:val="both"/>
        <w:rPr>
          <w:rFonts w:ascii="Times New Roman" w:hAnsi="Times New Roman"/>
          <w:b/>
          <w:szCs w:val="24"/>
        </w:rPr>
      </w:pPr>
      <w:r w:rsidRPr="00FF17B6">
        <w:rPr>
          <w:rFonts w:ascii="Times New Roman" w:hAnsi="Times New Roman"/>
          <w:b/>
          <w:szCs w:val="24"/>
        </w:rPr>
        <w:t xml:space="preserve">Evolutionary significance of expression noise </w:t>
      </w:r>
      <w:r w:rsidR="000F08E9">
        <w:rPr>
          <w:rFonts w:ascii="Times New Roman" w:hAnsi="Times New Roman"/>
          <w:b/>
          <w:szCs w:val="24"/>
        </w:rPr>
        <w:t>and plasticity</w:t>
      </w:r>
      <w:r w:rsidRPr="00FF17B6">
        <w:rPr>
          <w:rFonts w:ascii="Times New Roman" w:hAnsi="Times New Roman"/>
          <w:b/>
          <w:szCs w:val="24"/>
        </w:rPr>
        <w:t>:</w:t>
      </w:r>
    </w:p>
    <w:p w14:paraId="36C2C35A" w14:textId="77777777" w:rsidR="00841FCC" w:rsidRPr="00841FCC" w:rsidRDefault="00841FCC" w:rsidP="00D83E02">
      <w:pPr>
        <w:ind w:left="720" w:hanging="720"/>
        <w:jc w:val="both"/>
        <w:rPr>
          <w:rFonts w:ascii="Times New Roman" w:hAnsi="Times New Roman"/>
          <w:szCs w:val="24"/>
        </w:rPr>
      </w:pPr>
    </w:p>
    <w:p w14:paraId="7A67A146" w14:textId="5A4E1CF7" w:rsidR="005A729E" w:rsidRPr="005A729E" w:rsidRDefault="005A729E" w:rsidP="005A729E">
      <w:pPr>
        <w:pStyle w:val="NormalWeb"/>
        <w:tabs>
          <w:tab w:val="left" w:pos="720"/>
        </w:tabs>
        <w:spacing w:before="0" w:beforeAutospacing="0" w:after="0" w:afterAutospacing="0"/>
        <w:ind w:left="720" w:hanging="720"/>
        <w:rPr>
          <w:rFonts w:ascii="Times New Roman" w:hAnsi="Times New Roman"/>
          <w:sz w:val="24"/>
          <w:szCs w:val="24"/>
        </w:rPr>
      </w:pPr>
      <w:r w:rsidRPr="005A729E">
        <w:rPr>
          <w:rFonts w:ascii="Times New Roman" w:hAnsi="Times New Roman"/>
          <w:sz w:val="24"/>
          <w:szCs w:val="24"/>
        </w:rPr>
        <w:t>Bratulic</w:t>
      </w:r>
      <w:r>
        <w:rPr>
          <w:rFonts w:ascii="Times New Roman" w:hAnsi="Times New Roman"/>
          <w:sz w:val="24"/>
          <w:szCs w:val="24"/>
        </w:rPr>
        <w:t xml:space="preserve"> S</w:t>
      </w:r>
      <w:r w:rsidRPr="005A729E">
        <w:rPr>
          <w:rFonts w:ascii="Times New Roman" w:hAnsi="Times New Roman"/>
          <w:sz w:val="24"/>
          <w:szCs w:val="24"/>
        </w:rPr>
        <w:t>, Toll-Riera</w:t>
      </w:r>
      <w:r>
        <w:rPr>
          <w:rFonts w:ascii="Times New Roman" w:hAnsi="Times New Roman"/>
          <w:sz w:val="24"/>
          <w:szCs w:val="24"/>
        </w:rPr>
        <w:t xml:space="preserve"> M</w:t>
      </w:r>
      <w:r w:rsidRPr="005A729E">
        <w:rPr>
          <w:rFonts w:ascii="Times New Roman" w:hAnsi="Times New Roman"/>
          <w:sz w:val="24"/>
          <w:szCs w:val="24"/>
        </w:rPr>
        <w:t xml:space="preserve"> &amp; Wagner</w:t>
      </w:r>
      <w:r>
        <w:rPr>
          <w:rFonts w:ascii="Times New Roman" w:hAnsi="Times New Roman"/>
          <w:sz w:val="24"/>
          <w:szCs w:val="24"/>
        </w:rPr>
        <w:t xml:space="preserve"> A</w:t>
      </w:r>
      <w:r w:rsidRPr="005A729E">
        <w:rPr>
          <w:rFonts w:ascii="Times New Roman" w:hAnsi="Times New Roman"/>
          <w:sz w:val="24"/>
          <w:szCs w:val="24"/>
        </w:rPr>
        <w:t xml:space="preserve">, 2017. Mistranslation can enhance fitness through purging of deleterious mutations. </w:t>
      </w:r>
      <w:r>
        <w:rPr>
          <w:rFonts w:ascii="Times New Roman" w:hAnsi="Times New Roman"/>
          <w:sz w:val="24"/>
          <w:szCs w:val="24"/>
        </w:rPr>
        <w:t>Nature Comm 8:15410.</w:t>
      </w:r>
    </w:p>
    <w:p w14:paraId="55520DD3" w14:textId="5D9E777D" w:rsidR="00841FCC" w:rsidRPr="00841FCC" w:rsidRDefault="00EC5353" w:rsidP="00EC5353">
      <w:pPr>
        <w:widowControl w:val="0"/>
        <w:suppressAutoHyphens w:val="0"/>
        <w:overflowPunct/>
        <w:ind w:left="720" w:hanging="720"/>
        <w:textAlignment w:val="auto"/>
        <w:rPr>
          <w:rFonts w:ascii="Times New Roman" w:hAnsi="Times New Roman"/>
          <w:kern w:val="0"/>
          <w:szCs w:val="24"/>
        </w:rPr>
      </w:pPr>
      <w:r w:rsidRPr="00EC5353">
        <w:rPr>
          <w:rFonts w:ascii="Times New Roman" w:hAnsi="Times New Roman"/>
          <w:kern w:val="0"/>
          <w:szCs w:val="24"/>
        </w:rPr>
        <w:t>Mc</w:t>
      </w:r>
      <w:r w:rsidR="00E4576F">
        <w:rPr>
          <w:rFonts w:ascii="Times New Roman" w:hAnsi="Times New Roman"/>
          <w:kern w:val="0"/>
          <w:szCs w:val="24"/>
        </w:rPr>
        <w:t>A</w:t>
      </w:r>
      <w:r w:rsidRPr="00EC5353">
        <w:rPr>
          <w:rFonts w:ascii="Times New Roman" w:hAnsi="Times New Roman"/>
          <w:kern w:val="0"/>
          <w:szCs w:val="24"/>
        </w:rPr>
        <w:t xml:space="preserve">dams H &amp; Arkin A, 1997. </w:t>
      </w:r>
      <w:r w:rsidR="00841FCC" w:rsidRPr="00EC5353">
        <w:rPr>
          <w:rFonts w:ascii="Times New Roman" w:hAnsi="Times New Roman"/>
          <w:kern w:val="0"/>
          <w:szCs w:val="24"/>
        </w:rPr>
        <w:t>Stochastic mechanisms in gene expression</w:t>
      </w:r>
      <w:r w:rsidRPr="00EC5353">
        <w:rPr>
          <w:rFonts w:ascii="Times New Roman" w:hAnsi="Times New Roman"/>
          <w:kern w:val="0"/>
          <w:szCs w:val="24"/>
        </w:rPr>
        <w:t>. Proc. N</w:t>
      </w:r>
      <w:r w:rsidR="00FF17B6">
        <w:rPr>
          <w:rFonts w:ascii="Times New Roman" w:hAnsi="Times New Roman"/>
          <w:kern w:val="0"/>
          <w:szCs w:val="24"/>
        </w:rPr>
        <w:t>atl. Acad. Sci. USA 94: 814–819.</w:t>
      </w:r>
    </w:p>
    <w:p w14:paraId="50E8D4C9" w14:textId="6F97BA2D" w:rsidR="00841FCC" w:rsidRDefault="00EC5353" w:rsidP="00EC5353">
      <w:pPr>
        <w:widowControl w:val="0"/>
        <w:suppressAutoHyphens w:val="0"/>
        <w:overflowPunct/>
        <w:ind w:left="720" w:hanging="720"/>
        <w:textAlignment w:val="auto"/>
        <w:rPr>
          <w:rFonts w:ascii="Times New Roman" w:hAnsi="Times New Roman"/>
          <w:color w:val="231F20"/>
          <w:kern w:val="0"/>
          <w:sz w:val="21"/>
          <w:szCs w:val="21"/>
        </w:rPr>
      </w:pPr>
      <w:r>
        <w:rPr>
          <w:rFonts w:ascii="Times New Roman" w:hAnsi="Times New Roman"/>
          <w:color w:val="231F20"/>
          <w:kern w:val="0"/>
          <w:szCs w:val="24"/>
        </w:rPr>
        <w:t xml:space="preserve">Skanata A &amp; Kussel E, 2016. </w:t>
      </w:r>
      <w:r w:rsidR="00841FCC" w:rsidRPr="00841FCC">
        <w:rPr>
          <w:rFonts w:ascii="Times New Roman" w:hAnsi="Times New Roman"/>
          <w:color w:val="231F20"/>
          <w:kern w:val="0"/>
          <w:szCs w:val="24"/>
        </w:rPr>
        <w:t>Evolutionary Phase Transitions in Random Environments</w:t>
      </w:r>
      <w:r>
        <w:rPr>
          <w:rFonts w:ascii="Times New Roman" w:hAnsi="Times New Roman"/>
          <w:color w:val="231F20"/>
          <w:kern w:val="0"/>
          <w:szCs w:val="24"/>
        </w:rPr>
        <w:t xml:space="preserve">. Phys Rev Lett </w:t>
      </w:r>
      <w:r>
        <w:rPr>
          <w:rFonts w:ascii="Times New Roman" w:hAnsi="Times New Roman"/>
          <w:color w:val="231F20"/>
          <w:kern w:val="0"/>
          <w:sz w:val="21"/>
          <w:szCs w:val="21"/>
        </w:rPr>
        <w:t xml:space="preserve"> 117: 038104</w:t>
      </w:r>
      <w:r w:rsidR="005831E5">
        <w:rPr>
          <w:rFonts w:ascii="Times New Roman" w:hAnsi="Times New Roman"/>
          <w:color w:val="231F20"/>
          <w:kern w:val="0"/>
          <w:sz w:val="21"/>
          <w:szCs w:val="21"/>
        </w:rPr>
        <w:t>.</w:t>
      </w:r>
    </w:p>
    <w:p w14:paraId="5CC79478" w14:textId="6535CA28" w:rsidR="005831E5" w:rsidRPr="000A63FC" w:rsidRDefault="000A63FC" w:rsidP="000A63FC">
      <w:pPr>
        <w:pStyle w:val="NormalWeb"/>
        <w:spacing w:before="0" w:beforeAutospacing="0" w:after="0" w:afterAutospacing="0"/>
        <w:ind w:left="720" w:hanging="720"/>
        <w:rPr>
          <w:rFonts w:ascii="Times New Roman" w:hAnsi="Times New Roman"/>
          <w:sz w:val="24"/>
          <w:szCs w:val="24"/>
        </w:rPr>
      </w:pPr>
      <w:r w:rsidRPr="00A27C8F">
        <w:rPr>
          <w:rFonts w:cs="Times"/>
          <w:color w:val="262626"/>
          <w:sz w:val="24"/>
          <w:szCs w:val="24"/>
        </w:rPr>
        <w:t xml:space="preserve">Huh I, Zeng J, Park T and Yi SV, 2013. DNA methylation and transcriptional noise. </w:t>
      </w:r>
      <w:r w:rsidRPr="00A27C8F">
        <w:rPr>
          <w:rFonts w:cs="Times"/>
          <w:i/>
          <w:iCs/>
          <w:color w:val="535353"/>
          <w:sz w:val="24"/>
          <w:szCs w:val="24"/>
        </w:rPr>
        <w:t>Epigenetics &amp; Chromatin</w:t>
      </w:r>
      <w:r w:rsidRPr="00A27C8F">
        <w:rPr>
          <w:rFonts w:cs="Times"/>
          <w:color w:val="535353"/>
          <w:sz w:val="24"/>
          <w:szCs w:val="24"/>
        </w:rPr>
        <w:t xml:space="preserve"> 6:9.</w:t>
      </w:r>
    </w:p>
    <w:p w14:paraId="7F77D2DF" w14:textId="77777777" w:rsidR="00343F5C" w:rsidRDefault="00343F5C" w:rsidP="00EC5353">
      <w:pPr>
        <w:ind w:left="720" w:hanging="720"/>
        <w:rPr>
          <w:rFonts w:ascii="Times New Roman" w:hAnsi="Times New Roman"/>
          <w:kern w:val="0"/>
          <w:szCs w:val="24"/>
        </w:rPr>
      </w:pPr>
    </w:p>
    <w:p w14:paraId="6EB5AB73" w14:textId="2785D844" w:rsidR="00343F5C" w:rsidRDefault="005831E5" w:rsidP="005831E5">
      <w:pPr>
        <w:ind w:left="720" w:hanging="720"/>
        <w:rPr>
          <w:rFonts w:ascii="Times New Roman" w:hAnsi="Times New Roman"/>
          <w:b/>
          <w:kern w:val="0"/>
          <w:szCs w:val="24"/>
        </w:rPr>
      </w:pPr>
      <w:r w:rsidRPr="005831E5">
        <w:rPr>
          <w:rFonts w:ascii="Times New Roman" w:hAnsi="Times New Roman"/>
          <w:b/>
          <w:kern w:val="0"/>
          <w:szCs w:val="24"/>
        </w:rPr>
        <w:t>Evolution</w:t>
      </w:r>
      <w:r w:rsidR="00343F5C" w:rsidRPr="005831E5">
        <w:rPr>
          <w:rFonts w:ascii="Times New Roman" w:hAnsi="Times New Roman"/>
          <w:b/>
          <w:kern w:val="0"/>
          <w:szCs w:val="24"/>
        </w:rPr>
        <w:t xml:space="preserve"> of Plasticity</w:t>
      </w:r>
      <w:r w:rsidRPr="005831E5">
        <w:rPr>
          <w:rFonts w:ascii="Times New Roman" w:hAnsi="Times New Roman"/>
          <w:b/>
          <w:kern w:val="0"/>
          <w:szCs w:val="24"/>
        </w:rPr>
        <w:t xml:space="preserve"> and its impact</w:t>
      </w:r>
      <w:r w:rsidR="00343F5C" w:rsidRPr="005831E5">
        <w:rPr>
          <w:rFonts w:ascii="Times New Roman" w:hAnsi="Times New Roman"/>
          <w:b/>
          <w:kern w:val="0"/>
          <w:szCs w:val="24"/>
        </w:rPr>
        <w:t xml:space="preserve"> on the complexity in genome structure:</w:t>
      </w:r>
    </w:p>
    <w:p w14:paraId="54C676C7" w14:textId="77777777" w:rsidR="005831E5" w:rsidRPr="005831E5" w:rsidRDefault="005831E5" w:rsidP="005831E5">
      <w:pPr>
        <w:ind w:left="720" w:hanging="720"/>
        <w:rPr>
          <w:rFonts w:ascii="Times New Roman" w:hAnsi="Times New Roman"/>
          <w:b/>
          <w:kern w:val="0"/>
          <w:szCs w:val="24"/>
        </w:rPr>
      </w:pPr>
    </w:p>
    <w:p w14:paraId="7FA8890E" w14:textId="0DD68FDB" w:rsidR="00343F5C" w:rsidRPr="00343F5C" w:rsidRDefault="00343F5C" w:rsidP="00343F5C">
      <w:pPr>
        <w:ind w:left="720" w:hanging="720"/>
        <w:jc w:val="both"/>
        <w:rPr>
          <w:rFonts w:ascii="Times New Roman" w:hAnsi="Times New Roman"/>
          <w:szCs w:val="24"/>
        </w:rPr>
      </w:pPr>
      <w:r>
        <w:rPr>
          <w:rFonts w:ascii="Times New Roman" w:hAnsi="Times New Roman"/>
          <w:kern w:val="0"/>
          <w:szCs w:val="24"/>
        </w:rPr>
        <w:t>Price TD</w:t>
      </w:r>
      <w:r w:rsidRPr="00841FCC">
        <w:rPr>
          <w:rFonts w:ascii="Times New Roman" w:hAnsi="Times New Roman"/>
          <w:kern w:val="0"/>
          <w:szCs w:val="24"/>
        </w:rPr>
        <w:t xml:space="preserve">, </w:t>
      </w:r>
      <w:r>
        <w:rPr>
          <w:rFonts w:ascii="Times New Roman" w:hAnsi="Times New Roman"/>
          <w:kern w:val="0"/>
          <w:szCs w:val="24"/>
        </w:rPr>
        <w:t>Qvarnstrom A</w:t>
      </w:r>
      <w:r w:rsidRPr="00841FCC">
        <w:rPr>
          <w:rFonts w:ascii="Times New Roman" w:hAnsi="Times New Roman"/>
          <w:kern w:val="0"/>
          <w:szCs w:val="24"/>
        </w:rPr>
        <w:t xml:space="preserve"> </w:t>
      </w:r>
      <w:r>
        <w:rPr>
          <w:rFonts w:ascii="Times New Roman" w:hAnsi="Times New Roman"/>
          <w:kern w:val="0"/>
          <w:szCs w:val="24"/>
        </w:rPr>
        <w:t>&amp;</w:t>
      </w:r>
      <w:r w:rsidRPr="00841FCC">
        <w:rPr>
          <w:rFonts w:ascii="Times New Roman" w:hAnsi="Times New Roman"/>
          <w:kern w:val="0"/>
          <w:szCs w:val="24"/>
        </w:rPr>
        <w:t xml:space="preserve"> Irwin</w:t>
      </w:r>
      <w:r>
        <w:rPr>
          <w:rFonts w:ascii="Times New Roman" w:hAnsi="Times New Roman"/>
          <w:kern w:val="0"/>
          <w:szCs w:val="24"/>
        </w:rPr>
        <w:t xml:space="preserve"> DE, 2003. </w:t>
      </w:r>
      <w:r w:rsidRPr="00841FCC">
        <w:rPr>
          <w:rFonts w:ascii="Times New Roman" w:hAnsi="Times New Roman"/>
          <w:kern w:val="0"/>
          <w:szCs w:val="24"/>
        </w:rPr>
        <w:t>The role of phenotypic plasticity in driving genetic</w:t>
      </w:r>
      <w:r>
        <w:rPr>
          <w:rFonts w:ascii="Times New Roman" w:hAnsi="Times New Roman"/>
          <w:szCs w:val="24"/>
        </w:rPr>
        <w:t xml:space="preserve"> </w:t>
      </w:r>
      <w:r>
        <w:rPr>
          <w:rFonts w:ascii="Times New Roman" w:hAnsi="Times New Roman"/>
          <w:kern w:val="0"/>
          <w:szCs w:val="24"/>
        </w:rPr>
        <w:t>e</w:t>
      </w:r>
      <w:r w:rsidRPr="00841FCC">
        <w:rPr>
          <w:rFonts w:ascii="Times New Roman" w:hAnsi="Times New Roman"/>
          <w:kern w:val="0"/>
          <w:szCs w:val="24"/>
        </w:rPr>
        <w:t xml:space="preserve">volution. Proc. R. Soc. Lond. B </w:t>
      </w:r>
      <w:r>
        <w:rPr>
          <w:rFonts w:ascii="Times New Roman" w:hAnsi="Times New Roman"/>
          <w:kern w:val="0"/>
          <w:szCs w:val="24"/>
        </w:rPr>
        <w:t xml:space="preserve"> </w:t>
      </w:r>
      <w:r w:rsidRPr="00841FCC">
        <w:rPr>
          <w:rFonts w:ascii="Times New Roman" w:hAnsi="Times New Roman"/>
          <w:kern w:val="0"/>
          <w:szCs w:val="24"/>
        </w:rPr>
        <w:t>270</w:t>
      </w:r>
      <w:r>
        <w:rPr>
          <w:rFonts w:ascii="Times New Roman" w:hAnsi="Times New Roman"/>
          <w:kern w:val="0"/>
          <w:szCs w:val="24"/>
        </w:rPr>
        <w:t>:</w:t>
      </w:r>
      <w:r w:rsidRPr="00841FCC">
        <w:rPr>
          <w:rFonts w:ascii="Times New Roman" w:hAnsi="Times New Roman"/>
          <w:kern w:val="0"/>
          <w:szCs w:val="24"/>
        </w:rPr>
        <w:t xml:space="preserve"> 1433–1440</w:t>
      </w:r>
      <w:r>
        <w:rPr>
          <w:rFonts w:ascii="Times New Roman" w:hAnsi="Times New Roman"/>
          <w:kern w:val="0"/>
          <w:szCs w:val="24"/>
        </w:rPr>
        <w:t>.</w:t>
      </w:r>
    </w:p>
    <w:p w14:paraId="09B899AC" w14:textId="410F3924" w:rsidR="00343F5C" w:rsidRDefault="00343F5C" w:rsidP="00343F5C">
      <w:pPr>
        <w:ind w:left="720" w:hanging="720"/>
        <w:rPr>
          <w:rFonts w:ascii="Times New Roman" w:hAnsi="Times New Roman"/>
          <w:kern w:val="0"/>
          <w:szCs w:val="24"/>
        </w:rPr>
      </w:pPr>
      <w:r w:rsidRPr="00343F5C">
        <w:rPr>
          <w:rFonts w:ascii="Times New Roman" w:hAnsi="Times New Roman"/>
          <w:kern w:val="0"/>
          <w:szCs w:val="24"/>
        </w:rPr>
        <w:t>Lauren W. Ancel, 2000.</w:t>
      </w:r>
      <w:r>
        <w:rPr>
          <w:rFonts w:ascii="Times New Roman" w:hAnsi="Times New Roman"/>
          <w:kern w:val="0"/>
          <w:szCs w:val="24"/>
          <w:u w:val="single" w:color="0000E9"/>
        </w:rPr>
        <w:t xml:space="preserve"> </w:t>
      </w:r>
      <w:r>
        <w:rPr>
          <w:rFonts w:ascii="Times New Roman" w:hAnsi="Times New Roman"/>
          <w:szCs w:val="24"/>
        </w:rPr>
        <w:t xml:space="preserve"> </w:t>
      </w:r>
      <w:r w:rsidRPr="00841FCC">
        <w:rPr>
          <w:rFonts w:ascii="Times New Roman" w:hAnsi="Times New Roman"/>
          <w:bCs/>
          <w:kern w:val="0"/>
          <w:szCs w:val="24"/>
        </w:rPr>
        <w:t>Undermining the Baldwin Expediting Effect: Does Phenotypic Plasticity Accelerate Evolution?</w:t>
      </w:r>
      <w:r>
        <w:rPr>
          <w:rFonts w:ascii="Times New Roman" w:hAnsi="Times New Roman"/>
          <w:bCs/>
          <w:kern w:val="0"/>
          <w:szCs w:val="24"/>
        </w:rPr>
        <w:t xml:space="preserve">  </w:t>
      </w:r>
      <w:r w:rsidRPr="00EC5353">
        <w:rPr>
          <w:rFonts w:ascii="Times New Roman" w:hAnsi="Times New Roman"/>
          <w:bCs/>
          <w:kern w:val="0"/>
          <w:szCs w:val="24"/>
        </w:rPr>
        <w:t>Theor Pop Biol</w:t>
      </w:r>
      <w:r>
        <w:rPr>
          <w:rFonts w:ascii="Times New Roman" w:hAnsi="Times New Roman"/>
          <w:color w:val="420178"/>
          <w:kern w:val="0"/>
          <w:szCs w:val="24"/>
          <w:u w:val="single" w:color="420178"/>
        </w:rPr>
        <w:t xml:space="preserve"> 58</w:t>
      </w:r>
      <w:r>
        <w:rPr>
          <w:rFonts w:ascii="Times New Roman" w:hAnsi="Times New Roman"/>
          <w:kern w:val="0"/>
          <w:szCs w:val="24"/>
        </w:rPr>
        <w:t xml:space="preserve">: </w:t>
      </w:r>
      <w:r w:rsidRPr="00841FCC">
        <w:rPr>
          <w:rFonts w:ascii="Times New Roman" w:hAnsi="Times New Roman"/>
          <w:kern w:val="0"/>
          <w:szCs w:val="24"/>
        </w:rPr>
        <w:t>307-319</w:t>
      </w:r>
      <w:r>
        <w:rPr>
          <w:rFonts w:ascii="Times New Roman" w:hAnsi="Times New Roman"/>
          <w:kern w:val="0"/>
          <w:szCs w:val="24"/>
        </w:rPr>
        <w:t>.</w:t>
      </w:r>
    </w:p>
    <w:p w14:paraId="7F22DEE6" w14:textId="405F6A82" w:rsidR="00343F5C" w:rsidRDefault="00343F5C" w:rsidP="005831E5">
      <w:pPr>
        <w:widowControl w:val="0"/>
        <w:tabs>
          <w:tab w:val="left" w:pos="720"/>
        </w:tabs>
        <w:suppressAutoHyphens w:val="0"/>
        <w:overflowPunct/>
        <w:ind w:left="720" w:hanging="720"/>
        <w:textAlignment w:val="auto"/>
        <w:rPr>
          <w:rFonts w:ascii="Times New Roman" w:hAnsi="Times New Roman"/>
          <w:kern w:val="0"/>
          <w:szCs w:val="24"/>
        </w:rPr>
      </w:pPr>
      <w:r>
        <w:rPr>
          <w:rFonts w:ascii="Times New Roman" w:hAnsi="Times New Roman"/>
          <w:kern w:val="0"/>
          <w:szCs w:val="24"/>
        </w:rPr>
        <w:t>Murat, F., Van de Peer, Y. &amp; Salse, J. Decoding plant an</w:t>
      </w:r>
      <w:r w:rsidR="005831E5">
        <w:rPr>
          <w:rFonts w:ascii="Times New Roman" w:hAnsi="Times New Roman"/>
          <w:kern w:val="0"/>
          <w:szCs w:val="24"/>
        </w:rPr>
        <w:t xml:space="preserve">d animal genome plasticity from </w:t>
      </w:r>
      <w:r>
        <w:rPr>
          <w:rFonts w:ascii="Times New Roman" w:hAnsi="Times New Roman"/>
          <w:kern w:val="0"/>
          <w:szCs w:val="24"/>
        </w:rPr>
        <w:t>differential paleo-evolutionary patterns and processes. Genome Biol Evol 4, 917-28 (2012).</w:t>
      </w:r>
    </w:p>
    <w:p w14:paraId="3DDE44B6" w14:textId="5397E0E0" w:rsidR="00C1675C" w:rsidRDefault="00C1675C" w:rsidP="00C1675C">
      <w:pPr>
        <w:widowControl w:val="0"/>
        <w:ind w:left="720" w:hanging="720"/>
        <w:rPr>
          <w:rFonts w:ascii="Times New Roman" w:hAnsi="Times New Roman"/>
          <w:szCs w:val="24"/>
        </w:rPr>
      </w:pPr>
      <w:r>
        <w:rPr>
          <w:rFonts w:ascii="Times New Roman" w:hAnsi="Times New Roman"/>
          <w:szCs w:val="24"/>
        </w:rPr>
        <w:t>Huey, R.B. et al. Plants versus animals: do they deal with stress in different ways? Integr Comp Biol 42, 924 415-23 (2002).</w:t>
      </w:r>
    </w:p>
    <w:p w14:paraId="37ED669B" w14:textId="7B6DF6A0" w:rsidR="00C1675C" w:rsidRPr="00C1675C" w:rsidRDefault="00C1675C" w:rsidP="00C1675C">
      <w:pPr>
        <w:ind w:left="720" w:hanging="720"/>
        <w:rPr>
          <w:rFonts w:ascii="Calibri" w:hAnsi="Calibri" w:cs="Calibri"/>
          <w:noProof/>
        </w:rPr>
      </w:pPr>
      <w:bookmarkStart w:id="0" w:name="_ENREF_35"/>
      <w:r w:rsidRPr="00985A5C">
        <w:rPr>
          <w:rFonts w:ascii="Calibri" w:hAnsi="Calibri" w:cs="Calibri"/>
          <w:noProof/>
        </w:rPr>
        <w:t xml:space="preserve">Sultan SE. 2000. Phenotypic plasticity for plant development, function and life history. </w:t>
      </w:r>
      <w:r w:rsidRPr="00985A5C">
        <w:rPr>
          <w:rFonts w:ascii="Calibri" w:hAnsi="Calibri" w:cs="Calibri"/>
          <w:i/>
          <w:noProof/>
        </w:rPr>
        <w:t>Trends Plant Sci</w:t>
      </w:r>
      <w:r w:rsidRPr="00985A5C">
        <w:rPr>
          <w:rFonts w:ascii="Calibri" w:hAnsi="Calibri" w:cs="Calibri"/>
          <w:noProof/>
        </w:rPr>
        <w:t xml:space="preserve"> </w:t>
      </w:r>
      <w:r w:rsidRPr="00985A5C">
        <w:rPr>
          <w:rFonts w:ascii="Calibri" w:hAnsi="Calibri" w:cs="Calibri"/>
          <w:b/>
          <w:noProof/>
        </w:rPr>
        <w:t>5</w:t>
      </w:r>
      <w:r w:rsidRPr="00985A5C">
        <w:rPr>
          <w:rFonts w:ascii="Calibri" w:hAnsi="Calibri" w:cs="Calibri"/>
          <w:noProof/>
        </w:rPr>
        <w:t>: 537-542.</w:t>
      </w:r>
      <w:bookmarkEnd w:id="0"/>
    </w:p>
    <w:p w14:paraId="7D5525C3" w14:textId="77777777" w:rsidR="007D176A" w:rsidRDefault="007D176A" w:rsidP="00C803B7">
      <w:pPr>
        <w:widowControl w:val="0"/>
        <w:suppressAutoHyphens w:val="0"/>
        <w:overflowPunct/>
        <w:textAlignment w:val="auto"/>
        <w:rPr>
          <w:rFonts w:ascii="Times New Roman" w:hAnsi="Times New Roman"/>
          <w:kern w:val="0"/>
          <w:szCs w:val="24"/>
        </w:rPr>
      </w:pPr>
    </w:p>
    <w:p w14:paraId="2BF010C0" w14:textId="63EB6415" w:rsidR="007D176A" w:rsidRDefault="007D176A" w:rsidP="003D10FF">
      <w:pPr>
        <w:widowControl w:val="0"/>
        <w:suppressAutoHyphens w:val="0"/>
        <w:overflowPunct/>
        <w:ind w:left="720" w:hanging="720"/>
        <w:textAlignment w:val="auto"/>
        <w:rPr>
          <w:rFonts w:ascii="Times New Roman" w:hAnsi="Times New Roman"/>
          <w:b/>
          <w:kern w:val="0"/>
          <w:szCs w:val="24"/>
        </w:rPr>
      </w:pPr>
      <w:r w:rsidRPr="007D176A">
        <w:rPr>
          <w:rFonts w:ascii="Times New Roman" w:hAnsi="Times New Roman"/>
          <w:b/>
          <w:kern w:val="0"/>
          <w:szCs w:val="24"/>
        </w:rPr>
        <w:t>Evolution of Epigenetics</w:t>
      </w:r>
      <w:r>
        <w:rPr>
          <w:rFonts w:ascii="Times New Roman" w:hAnsi="Times New Roman"/>
          <w:b/>
          <w:kern w:val="0"/>
          <w:szCs w:val="24"/>
        </w:rPr>
        <w:t xml:space="preserve">, Chromatins </w:t>
      </w:r>
      <w:r w:rsidR="004B6888">
        <w:rPr>
          <w:rFonts w:ascii="Times New Roman" w:hAnsi="Times New Roman"/>
          <w:b/>
          <w:kern w:val="0"/>
          <w:szCs w:val="24"/>
        </w:rPr>
        <w:t>and Regulation</w:t>
      </w:r>
    </w:p>
    <w:p w14:paraId="57B5FD1A" w14:textId="77777777" w:rsidR="003D10FF" w:rsidRDefault="003D10FF" w:rsidP="00956FB7">
      <w:pPr>
        <w:pStyle w:val="NormalWeb"/>
        <w:spacing w:before="0" w:beforeAutospacing="0" w:after="0" w:afterAutospacing="0"/>
        <w:ind w:left="720" w:hanging="720"/>
        <w:rPr>
          <w:rFonts w:ascii="Times New Roman" w:hAnsi="Times New Roman"/>
          <w:sz w:val="24"/>
          <w:szCs w:val="24"/>
        </w:rPr>
      </w:pPr>
      <w:r w:rsidRPr="003D10FF">
        <w:rPr>
          <w:rFonts w:ascii="Times New Roman" w:hAnsi="Times New Roman"/>
          <w:sz w:val="24"/>
          <w:szCs w:val="24"/>
        </w:rPr>
        <w:t>Keller TE and Yi SV, 2014.  DNA methylation and evolution of duplicate genes. PNAS  111: 5932–5937</w:t>
      </w:r>
      <w:r>
        <w:rPr>
          <w:rFonts w:ascii="Times New Roman" w:hAnsi="Times New Roman"/>
          <w:sz w:val="24"/>
          <w:szCs w:val="24"/>
        </w:rPr>
        <w:t>.</w:t>
      </w:r>
    </w:p>
    <w:p w14:paraId="35531271" w14:textId="79DBF848" w:rsidR="00A27C8F" w:rsidRDefault="00A27C8F" w:rsidP="00956FB7">
      <w:pPr>
        <w:pStyle w:val="NormalWeb"/>
        <w:spacing w:before="0" w:beforeAutospacing="0" w:after="0" w:afterAutospacing="0"/>
        <w:ind w:left="720" w:hanging="720"/>
        <w:rPr>
          <w:rFonts w:ascii="Times New Roman" w:hAnsi="Times New Roman"/>
          <w:sz w:val="24"/>
          <w:szCs w:val="24"/>
        </w:rPr>
      </w:pPr>
      <w:r w:rsidRPr="00A27C8F">
        <w:rPr>
          <w:rFonts w:ascii="Times New Roman" w:hAnsi="Times New Roman"/>
          <w:color w:val="535353"/>
          <w:sz w:val="24"/>
          <w:szCs w:val="24"/>
        </w:rPr>
        <w:t xml:space="preserve">Connelly CF, Wakefield J, Akey JM, 2014. </w:t>
      </w:r>
      <w:r w:rsidRPr="00A27C8F">
        <w:rPr>
          <w:rFonts w:ascii="Times New Roman" w:hAnsi="Times New Roman"/>
          <w:color w:val="262626"/>
          <w:sz w:val="24"/>
          <w:szCs w:val="24"/>
        </w:rPr>
        <w:t xml:space="preserve">Evolution and Genetic Architecture of Chromatin Accessibility and Function in Yeast. </w:t>
      </w:r>
      <w:r w:rsidRPr="00A27C8F">
        <w:rPr>
          <w:rFonts w:ascii="Times New Roman" w:hAnsi="Times New Roman"/>
          <w:i/>
          <w:color w:val="262626"/>
          <w:sz w:val="24"/>
          <w:szCs w:val="24"/>
        </w:rPr>
        <w:t>PLoS Genet</w:t>
      </w:r>
      <w:r w:rsidRPr="00A27C8F">
        <w:rPr>
          <w:rFonts w:ascii="Times New Roman" w:hAnsi="Times New Roman"/>
          <w:color w:val="262626"/>
          <w:sz w:val="24"/>
          <w:szCs w:val="24"/>
        </w:rPr>
        <w:t xml:space="preserve"> 10: </w:t>
      </w:r>
      <w:r>
        <w:rPr>
          <w:rFonts w:ascii="Times New Roman" w:hAnsi="Times New Roman"/>
          <w:sz w:val="24"/>
          <w:szCs w:val="24"/>
        </w:rPr>
        <w:t>e1004427.</w:t>
      </w:r>
    </w:p>
    <w:p w14:paraId="2F6331C6" w14:textId="2F9728EB" w:rsidR="007D176A" w:rsidRPr="004B6888" w:rsidRDefault="00A27C8F" w:rsidP="004B6888">
      <w:pPr>
        <w:widowControl w:val="0"/>
        <w:tabs>
          <w:tab w:val="left" w:pos="220"/>
          <w:tab w:val="left" w:pos="720"/>
        </w:tabs>
        <w:suppressAutoHyphens w:val="0"/>
        <w:overflowPunct/>
        <w:ind w:left="720" w:hanging="720"/>
        <w:textAlignment w:val="auto"/>
        <w:rPr>
          <w:rFonts w:ascii="Times New Roman" w:hAnsi="Times New Roman"/>
          <w:color w:val="535353"/>
          <w:kern w:val="0"/>
          <w:szCs w:val="24"/>
        </w:rPr>
      </w:pPr>
      <w:r w:rsidRPr="00A27C8F">
        <w:rPr>
          <w:rFonts w:ascii="Times New Roman" w:hAnsi="Times New Roman"/>
          <w:color w:val="535353"/>
          <w:kern w:val="0"/>
          <w:szCs w:val="24"/>
        </w:rPr>
        <w:t>Zhou Q, Bachtrog</w:t>
      </w:r>
      <w:r w:rsidRPr="00A27C8F">
        <w:rPr>
          <w:rFonts w:ascii="Times New Roman" w:hAnsi="Times New Roman"/>
          <w:color w:val="535353"/>
          <w:szCs w:val="24"/>
        </w:rPr>
        <w:t xml:space="preserve"> D, 2015. </w:t>
      </w:r>
      <w:r w:rsidRPr="00A27C8F">
        <w:rPr>
          <w:rFonts w:ascii="Times New Roman" w:hAnsi="Times New Roman"/>
          <w:color w:val="262626"/>
          <w:kern w:val="0"/>
          <w:szCs w:val="24"/>
        </w:rPr>
        <w:t xml:space="preserve">Ancestral Chromatin Configuration Constrains Chromatin Evolution on Differentiating Sex Chromosomes in </w:t>
      </w:r>
      <w:r w:rsidRPr="00A27C8F">
        <w:rPr>
          <w:rFonts w:ascii="Times New Roman" w:hAnsi="Times New Roman"/>
          <w:i/>
          <w:iCs/>
          <w:color w:val="262626"/>
          <w:kern w:val="0"/>
          <w:szCs w:val="24"/>
        </w:rPr>
        <w:t xml:space="preserve">Drosophila.  PLoS Genet </w:t>
      </w:r>
      <w:r w:rsidRPr="00A27C8F">
        <w:rPr>
          <w:rFonts w:ascii="Times New Roman" w:hAnsi="Times New Roman"/>
          <w:color w:val="262626"/>
          <w:kern w:val="0"/>
          <w:szCs w:val="24"/>
        </w:rPr>
        <w:t>11(6): e1005331.</w:t>
      </w:r>
    </w:p>
    <w:p w14:paraId="3409AE3F" w14:textId="77777777" w:rsidR="004A4ABA" w:rsidRDefault="004A4ABA" w:rsidP="00052D3C">
      <w:pPr>
        <w:widowControl w:val="0"/>
        <w:suppressAutoHyphens w:val="0"/>
        <w:overflowPunct/>
        <w:ind w:left="720" w:hanging="720"/>
        <w:textAlignment w:val="auto"/>
        <w:rPr>
          <w:rFonts w:ascii="Times New Roman" w:hAnsi="Times New Roman"/>
          <w:kern w:val="0"/>
          <w:szCs w:val="24"/>
        </w:rPr>
      </w:pPr>
    </w:p>
    <w:p w14:paraId="16F73E6E" w14:textId="586B61C7" w:rsidR="004A4ABA" w:rsidRPr="004B6888" w:rsidRDefault="004A4ABA" w:rsidP="004B6888">
      <w:pPr>
        <w:widowControl w:val="0"/>
        <w:suppressAutoHyphens w:val="0"/>
        <w:overflowPunct/>
        <w:ind w:left="720" w:hanging="720"/>
        <w:textAlignment w:val="auto"/>
        <w:rPr>
          <w:rFonts w:ascii="Times New Roman" w:hAnsi="Times New Roman"/>
          <w:b/>
          <w:kern w:val="0"/>
          <w:szCs w:val="24"/>
        </w:rPr>
      </w:pPr>
      <w:r w:rsidRPr="004B6888">
        <w:rPr>
          <w:rFonts w:ascii="Times New Roman" w:hAnsi="Times New Roman"/>
          <w:b/>
          <w:kern w:val="0"/>
          <w:szCs w:val="24"/>
        </w:rPr>
        <w:t>Stability issues for microRNAs and other non-coding RNAs:</w:t>
      </w:r>
    </w:p>
    <w:p w14:paraId="432E55B2" w14:textId="77777777" w:rsidR="004A4ABA" w:rsidRPr="004B6888" w:rsidRDefault="004A4ABA" w:rsidP="004A4ABA">
      <w:pPr>
        <w:pStyle w:val="EndNoteBibliography"/>
        <w:ind w:left="720" w:hanging="720"/>
        <w:jc w:val="left"/>
        <w:rPr>
          <w:rFonts w:ascii="Times New Roman" w:hAnsi="Times New Roman" w:cs="Times New Roman"/>
          <w:sz w:val="24"/>
          <w:szCs w:val="24"/>
        </w:rPr>
      </w:pPr>
      <w:r w:rsidRPr="004B6888">
        <w:rPr>
          <w:rFonts w:ascii="Times New Roman" w:hAnsi="Times New Roman" w:cs="Times New Roman"/>
          <w:sz w:val="24"/>
          <w:szCs w:val="24"/>
        </w:rPr>
        <w:t xml:space="preserve">Requirement – Each student should adopt at least one paper from each lecture.  The group of students sharing one paper should spend about 3 minutes to present the substance, followed by discussions.  </w:t>
      </w:r>
    </w:p>
    <w:p w14:paraId="1E2545E6" w14:textId="77777777" w:rsidR="004A4ABA" w:rsidRDefault="004A4ABA" w:rsidP="004A4ABA">
      <w:pPr>
        <w:pStyle w:val="EndNoteBibliography"/>
        <w:ind w:left="720" w:hanging="720"/>
        <w:jc w:val="left"/>
        <w:rPr>
          <w:b/>
          <w:sz w:val="28"/>
          <w:szCs w:val="28"/>
        </w:rPr>
      </w:pPr>
    </w:p>
    <w:p w14:paraId="639A56CB" w14:textId="52432AC0" w:rsidR="004A4ABA" w:rsidRPr="004B6888" w:rsidRDefault="004A4ABA" w:rsidP="004A4ABA">
      <w:pPr>
        <w:pStyle w:val="EndNoteBibliography"/>
        <w:ind w:left="720" w:hanging="720"/>
        <w:rPr>
          <w:rFonts w:ascii="Times New Roman" w:hAnsi="Times New Roman" w:cs="Times New Roman"/>
          <w:b/>
          <w:sz w:val="24"/>
          <w:szCs w:val="24"/>
        </w:rPr>
      </w:pPr>
      <w:r w:rsidRPr="004B6888">
        <w:rPr>
          <w:rFonts w:ascii="Times New Roman" w:hAnsi="Times New Roman" w:cs="Times New Roman"/>
          <w:b/>
          <w:sz w:val="24"/>
          <w:szCs w:val="24"/>
        </w:rPr>
        <w:t xml:space="preserve">miRNAs and gene regulation  </w:t>
      </w:r>
    </w:p>
    <w:p w14:paraId="33008E60" w14:textId="77777777" w:rsidR="004A4ABA" w:rsidRPr="004B6888" w:rsidRDefault="004A4ABA" w:rsidP="004A4ABA">
      <w:pPr>
        <w:pStyle w:val="EndNoteBibliography"/>
        <w:ind w:left="720" w:hanging="720"/>
        <w:jc w:val="left"/>
        <w:rPr>
          <w:rFonts w:ascii="Times New Roman" w:hAnsi="Times New Roman" w:cs="Times New Roman"/>
          <w:sz w:val="24"/>
          <w:szCs w:val="24"/>
        </w:rPr>
      </w:pPr>
      <w:r w:rsidRPr="004B6888">
        <w:rPr>
          <w:rFonts w:ascii="Times New Roman" w:hAnsi="Times New Roman" w:cs="Times New Roman"/>
          <w:sz w:val="24"/>
          <w:szCs w:val="24"/>
        </w:rPr>
        <w:t xml:space="preserve">I.  The standard view of microRNAs (miRNAs as the junior version of regulators such as </w:t>
      </w:r>
      <w:r w:rsidRPr="004B6888">
        <w:rPr>
          <w:rFonts w:ascii="Times New Roman" w:hAnsi="Times New Roman" w:cs="Times New Roman"/>
          <w:sz w:val="24"/>
          <w:szCs w:val="24"/>
        </w:rPr>
        <w:lastRenderedPageBreak/>
        <w:t>transcription factors)</w:t>
      </w:r>
    </w:p>
    <w:p w14:paraId="3762D08B" w14:textId="77777777" w:rsidR="004A4ABA" w:rsidRPr="004B6888" w:rsidRDefault="004A4ABA" w:rsidP="004A4ABA">
      <w:pPr>
        <w:pStyle w:val="EndNoteBibliography"/>
        <w:ind w:left="720" w:hanging="720"/>
        <w:jc w:val="left"/>
        <w:rPr>
          <w:rFonts w:ascii="Times New Roman" w:hAnsi="Times New Roman" w:cs="Times New Roman"/>
          <w:sz w:val="24"/>
          <w:szCs w:val="24"/>
        </w:rPr>
      </w:pPr>
      <w:r w:rsidRPr="004B6888">
        <w:rPr>
          <w:rFonts w:ascii="Times New Roman" w:hAnsi="Times New Roman" w:cs="Times New Roman"/>
          <w:sz w:val="24"/>
          <w:szCs w:val="24"/>
        </w:rPr>
        <w:t xml:space="preserve">Clop, A. C. et al. (2006) </w:t>
      </w:r>
      <w:r w:rsidRPr="004B6888">
        <w:rPr>
          <w:rFonts w:ascii="Times New Roman" w:hAnsi="Times New Roman" w:cs="Times New Roman"/>
          <w:kern w:val="0"/>
          <w:sz w:val="24"/>
          <w:szCs w:val="24"/>
        </w:rPr>
        <w:t xml:space="preserve">A mutation creating a potential illegitimate microRNA target site in the myostatin gene affects muscularity in sheep.  Nature Genetics 38: 813 – 817. </w:t>
      </w:r>
    </w:p>
    <w:p w14:paraId="64E72BE7" w14:textId="77777777" w:rsidR="004A4ABA" w:rsidRPr="004B6888" w:rsidRDefault="004A4ABA" w:rsidP="004A4ABA">
      <w:pPr>
        <w:pStyle w:val="EndNoteBibliography"/>
        <w:ind w:left="720" w:hanging="720"/>
        <w:rPr>
          <w:rFonts w:ascii="Times New Roman" w:hAnsi="Times New Roman" w:cs="Times New Roman"/>
          <w:sz w:val="24"/>
          <w:szCs w:val="24"/>
        </w:rPr>
      </w:pPr>
      <w:r w:rsidRPr="004B6888">
        <w:rPr>
          <w:rFonts w:ascii="Times New Roman" w:hAnsi="Times New Roman" w:cs="Times New Roman"/>
          <w:sz w:val="24"/>
          <w:szCs w:val="24"/>
        </w:rPr>
        <w:t xml:space="preserve">Baek, D., Villen, J., Shin, C., Camargo, F. D., Gygi, S. P., &amp; Bartel, D. P. (2008). The impact of microRNAs on protein output. </w:t>
      </w:r>
      <w:r w:rsidRPr="004B6888">
        <w:rPr>
          <w:rFonts w:ascii="Times New Roman" w:hAnsi="Times New Roman" w:cs="Times New Roman"/>
          <w:i/>
          <w:sz w:val="24"/>
          <w:szCs w:val="24"/>
        </w:rPr>
        <w:t>Nature, 455</w:t>
      </w:r>
      <w:r w:rsidRPr="004B6888">
        <w:rPr>
          <w:rFonts w:ascii="Times New Roman" w:hAnsi="Times New Roman" w:cs="Times New Roman"/>
          <w:sz w:val="24"/>
          <w:szCs w:val="24"/>
        </w:rPr>
        <w:t xml:space="preserve">(7209), 64-U38. </w:t>
      </w:r>
      <w:r w:rsidRPr="004B6888">
        <w:rPr>
          <w:rFonts w:ascii="Times New Roman" w:hAnsi="Times New Roman" w:cs="Times New Roman"/>
          <w:i/>
          <w:sz w:val="24"/>
          <w:szCs w:val="24"/>
        </w:rPr>
        <w:t>(weak effects of miRNA on gene expression and translation)</w:t>
      </w:r>
    </w:p>
    <w:p w14:paraId="138C1ABB" w14:textId="77777777" w:rsidR="004A4ABA" w:rsidRPr="004B6888" w:rsidRDefault="004A4ABA" w:rsidP="004A4ABA">
      <w:pPr>
        <w:pStyle w:val="EndNoteBibliography"/>
        <w:ind w:left="720" w:hanging="720"/>
        <w:rPr>
          <w:rFonts w:ascii="Times New Roman" w:hAnsi="Times New Roman" w:cs="Times New Roman"/>
          <w:color w:val="000000"/>
          <w:kern w:val="0"/>
          <w:sz w:val="24"/>
          <w:szCs w:val="24"/>
        </w:rPr>
      </w:pPr>
      <w:r w:rsidRPr="004B6888">
        <w:rPr>
          <w:rFonts w:ascii="Times New Roman" w:hAnsi="Times New Roman" w:cs="Times New Roman"/>
          <w:sz w:val="24"/>
          <w:szCs w:val="24"/>
        </w:rPr>
        <w:t xml:space="preserve">Karres, J. S. et al.  (2007)  </w:t>
      </w:r>
      <w:r w:rsidRPr="004B6888">
        <w:rPr>
          <w:rFonts w:ascii="Times New Roman" w:hAnsi="Times New Roman" w:cs="Times New Roman"/>
          <w:color w:val="000000"/>
          <w:kern w:val="0"/>
          <w:sz w:val="24"/>
          <w:szCs w:val="24"/>
        </w:rPr>
        <w:t xml:space="preserve">The Conserved microRNA MiR-8 Tunes Atrophin Levels to Prevent Neurodegeneration in Drosophila.  Cell 131: 136-145.  </w:t>
      </w:r>
    </w:p>
    <w:p w14:paraId="00EA3B4C" w14:textId="77777777" w:rsidR="004A4ABA" w:rsidRDefault="004A4ABA" w:rsidP="004A4ABA">
      <w:pPr>
        <w:pStyle w:val="EndNoteBibliography"/>
        <w:ind w:left="720" w:hanging="720"/>
      </w:pPr>
    </w:p>
    <w:p w14:paraId="34F19166" w14:textId="63C9AF35" w:rsidR="004A4ABA" w:rsidRPr="004B6888" w:rsidRDefault="004A4ABA" w:rsidP="004A4ABA">
      <w:pPr>
        <w:pStyle w:val="EndNoteBibliography"/>
        <w:ind w:left="720" w:hanging="720"/>
        <w:rPr>
          <w:rFonts w:ascii="Times New Roman" w:hAnsi="Times New Roman" w:cs="Times New Roman"/>
          <w:b/>
          <w:sz w:val="24"/>
          <w:szCs w:val="24"/>
        </w:rPr>
      </w:pPr>
      <w:r w:rsidRPr="004B6888">
        <w:rPr>
          <w:rFonts w:ascii="Times New Roman" w:hAnsi="Times New Roman" w:cs="Times New Roman"/>
          <w:b/>
          <w:sz w:val="24"/>
          <w:szCs w:val="24"/>
        </w:rPr>
        <w:t xml:space="preserve">motifs in </w:t>
      </w:r>
      <w:r w:rsidR="004B6888">
        <w:rPr>
          <w:rFonts w:ascii="Times New Roman" w:hAnsi="Times New Roman" w:cs="Times New Roman"/>
          <w:b/>
          <w:sz w:val="24"/>
          <w:szCs w:val="24"/>
        </w:rPr>
        <w:t>Gene Regulation Networks (</w:t>
      </w:r>
      <w:r w:rsidRPr="004B6888">
        <w:rPr>
          <w:rFonts w:ascii="Times New Roman" w:hAnsi="Times New Roman" w:cs="Times New Roman"/>
          <w:b/>
          <w:sz w:val="24"/>
          <w:szCs w:val="24"/>
        </w:rPr>
        <w:t>GRNs</w:t>
      </w:r>
      <w:r w:rsidR="004B6888">
        <w:rPr>
          <w:rFonts w:ascii="Times New Roman" w:hAnsi="Times New Roman" w:cs="Times New Roman"/>
          <w:b/>
          <w:sz w:val="24"/>
          <w:szCs w:val="24"/>
        </w:rPr>
        <w:t>)</w:t>
      </w:r>
      <w:r w:rsidRPr="004B6888">
        <w:rPr>
          <w:rFonts w:ascii="Times New Roman" w:hAnsi="Times New Roman" w:cs="Times New Roman"/>
          <w:b/>
          <w:sz w:val="24"/>
          <w:szCs w:val="24"/>
        </w:rPr>
        <w:t xml:space="preserve">  </w:t>
      </w:r>
    </w:p>
    <w:p w14:paraId="3263D823" w14:textId="77777777" w:rsidR="004A4ABA" w:rsidRPr="004B6888" w:rsidRDefault="004A4ABA" w:rsidP="004A4ABA">
      <w:pPr>
        <w:pStyle w:val="EndNoteBibliography"/>
        <w:ind w:left="720" w:hanging="720"/>
        <w:jc w:val="left"/>
        <w:rPr>
          <w:rFonts w:ascii="Times New Roman" w:hAnsi="Times New Roman" w:cs="Times New Roman"/>
          <w:sz w:val="24"/>
          <w:szCs w:val="24"/>
        </w:rPr>
      </w:pPr>
      <w:r w:rsidRPr="004B6888">
        <w:rPr>
          <w:rFonts w:ascii="Times New Roman" w:hAnsi="Times New Roman" w:cs="Times New Roman"/>
          <w:sz w:val="24"/>
          <w:szCs w:val="24"/>
        </w:rPr>
        <w:t>II.  A intermediate step toward understanding the systems of transcription network (Motifs in GRNs and phenotypic canalization)</w:t>
      </w:r>
    </w:p>
    <w:p w14:paraId="3B679324" w14:textId="77777777" w:rsidR="004A4ABA" w:rsidRPr="004B6888" w:rsidRDefault="004A4ABA" w:rsidP="004A4ABA">
      <w:pPr>
        <w:pStyle w:val="EndNoteBibliography"/>
        <w:ind w:left="720" w:hanging="720"/>
        <w:rPr>
          <w:rFonts w:ascii="Times New Roman" w:hAnsi="Times New Roman" w:cs="Times New Roman"/>
          <w:sz w:val="24"/>
          <w:szCs w:val="24"/>
        </w:rPr>
      </w:pPr>
      <w:r w:rsidRPr="004B6888">
        <w:rPr>
          <w:rFonts w:ascii="Times New Roman" w:hAnsi="Times New Roman" w:cs="Times New Roman"/>
          <w:sz w:val="24"/>
          <w:szCs w:val="24"/>
        </w:rPr>
        <w:t xml:space="preserve">Tsang, J., Zhu, J., &amp; van Oudenaarden, A. (2007). MicroRNA-mediated feedback and feedforward loops are recurrent network motifs in mammals. </w:t>
      </w:r>
      <w:r w:rsidRPr="004B6888">
        <w:rPr>
          <w:rFonts w:ascii="Times New Roman" w:hAnsi="Times New Roman" w:cs="Times New Roman"/>
          <w:i/>
          <w:sz w:val="24"/>
          <w:szCs w:val="24"/>
        </w:rPr>
        <w:t>Molecular Cell, 26</w:t>
      </w:r>
      <w:r w:rsidRPr="004B6888">
        <w:rPr>
          <w:rFonts w:ascii="Times New Roman" w:hAnsi="Times New Roman" w:cs="Times New Roman"/>
          <w:sz w:val="24"/>
          <w:szCs w:val="24"/>
        </w:rPr>
        <w:t>(5), 753-767.</w:t>
      </w:r>
      <w:r w:rsidRPr="004B6888">
        <w:rPr>
          <w:rFonts w:ascii="Times New Roman" w:hAnsi="Times New Roman" w:cs="Times New Roman"/>
          <w:i/>
          <w:sz w:val="24"/>
          <w:szCs w:val="24"/>
        </w:rPr>
        <w:t>(the enrichment of miRNA motif in different tissue and potential function in transcriptional homeostasis. )</w:t>
      </w:r>
    </w:p>
    <w:p w14:paraId="0F8494CD" w14:textId="77777777" w:rsidR="004A4ABA" w:rsidRPr="004B6888" w:rsidRDefault="004A4ABA" w:rsidP="004A4ABA">
      <w:pPr>
        <w:pStyle w:val="EndNoteBibliography"/>
        <w:ind w:left="720" w:hanging="720"/>
        <w:rPr>
          <w:rFonts w:ascii="Times New Roman" w:eastAsia="AdvP9725" w:hAnsi="Times New Roman" w:cs="Times New Roman"/>
          <w:kern w:val="0"/>
          <w:sz w:val="24"/>
          <w:szCs w:val="24"/>
        </w:rPr>
      </w:pPr>
      <w:r w:rsidRPr="004B6888">
        <w:rPr>
          <w:rFonts w:ascii="Times New Roman" w:eastAsia="AdvP9725" w:hAnsi="Times New Roman" w:cs="Times New Roman"/>
          <w:kern w:val="0"/>
          <w:sz w:val="24"/>
          <w:szCs w:val="24"/>
        </w:rPr>
        <w:t xml:space="preserve">Hornstein, E. and Shomron, N. 2006. Canalization of development by microRNAs. </w:t>
      </w:r>
      <w:r w:rsidRPr="004B6888">
        <w:rPr>
          <w:rFonts w:ascii="Times New Roman" w:eastAsia="AdvP9794" w:hAnsi="Times New Roman" w:cs="Times New Roman"/>
          <w:kern w:val="0"/>
          <w:sz w:val="24"/>
          <w:szCs w:val="24"/>
        </w:rPr>
        <w:t xml:space="preserve">Nat. Genet. </w:t>
      </w:r>
      <w:r w:rsidRPr="004B6888">
        <w:rPr>
          <w:rFonts w:ascii="Times New Roman" w:eastAsia="AdvP978E" w:hAnsi="Times New Roman" w:cs="Times New Roman"/>
          <w:kern w:val="0"/>
          <w:sz w:val="24"/>
          <w:szCs w:val="24"/>
        </w:rPr>
        <w:t xml:space="preserve">38: </w:t>
      </w:r>
      <w:r w:rsidRPr="004B6888">
        <w:rPr>
          <w:rFonts w:ascii="Times New Roman" w:eastAsia="AdvP9725" w:hAnsi="Times New Roman" w:cs="Times New Roman"/>
          <w:kern w:val="0"/>
          <w:sz w:val="24"/>
          <w:szCs w:val="24"/>
        </w:rPr>
        <w:t>S20–S24.</w:t>
      </w:r>
    </w:p>
    <w:p w14:paraId="6C4D27A1" w14:textId="77777777" w:rsidR="004A4ABA" w:rsidRPr="004B6888" w:rsidRDefault="004A4ABA" w:rsidP="004A4ABA">
      <w:pPr>
        <w:pStyle w:val="EndNoteBibliography"/>
        <w:ind w:left="720" w:hanging="720"/>
        <w:rPr>
          <w:rFonts w:ascii="Times New Roman" w:hAnsi="Times New Roman" w:cs="Times New Roman"/>
          <w:sz w:val="24"/>
          <w:szCs w:val="24"/>
        </w:rPr>
      </w:pPr>
      <w:r w:rsidRPr="004B6888">
        <w:rPr>
          <w:rFonts w:ascii="Times New Roman" w:hAnsi="Times New Roman" w:cs="Times New Roman"/>
          <w:sz w:val="24"/>
          <w:szCs w:val="24"/>
        </w:rPr>
        <w:t xml:space="preserve">Wu, C. I., Shen, Y., &amp; Tang, T. (2009). Evolution under canalization and the dual roles of microRNAs--A hypothesis. </w:t>
      </w:r>
      <w:r w:rsidRPr="004B6888">
        <w:rPr>
          <w:rFonts w:ascii="Times New Roman" w:hAnsi="Times New Roman" w:cs="Times New Roman"/>
          <w:i/>
          <w:sz w:val="24"/>
          <w:szCs w:val="24"/>
        </w:rPr>
        <w:t>Genome Res, 19</w:t>
      </w:r>
      <w:r w:rsidRPr="004B6888">
        <w:rPr>
          <w:rFonts w:ascii="Times New Roman" w:hAnsi="Times New Roman" w:cs="Times New Roman"/>
          <w:sz w:val="24"/>
          <w:szCs w:val="24"/>
        </w:rPr>
        <w:t>(5), 734-743.</w:t>
      </w:r>
    </w:p>
    <w:p w14:paraId="66F63D4D" w14:textId="77777777" w:rsidR="004A4ABA" w:rsidRPr="004B6888" w:rsidRDefault="004A4ABA" w:rsidP="004A4ABA">
      <w:pPr>
        <w:pStyle w:val="EndNoteBibliography"/>
        <w:ind w:left="720" w:hanging="720"/>
        <w:rPr>
          <w:rFonts w:ascii="Times New Roman" w:eastAsia="AdvP9725" w:hAnsi="Times New Roman" w:cs="Times New Roman"/>
          <w:kern w:val="0"/>
          <w:sz w:val="24"/>
          <w:szCs w:val="24"/>
        </w:rPr>
      </w:pPr>
      <w:r w:rsidRPr="004B6888">
        <w:rPr>
          <w:rFonts w:ascii="Times New Roman" w:eastAsia="AdvP9725" w:hAnsi="Times New Roman" w:cs="Times New Roman"/>
          <w:kern w:val="0"/>
          <w:sz w:val="24"/>
          <w:szCs w:val="24"/>
        </w:rPr>
        <w:t xml:space="preserve"> </w:t>
      </w:r>
    </w:p>
    <w:p w14:paraId="0F9AAFE2" w14:textId="29F62B64" w:rsidR="004A4ABA" w:rsidRPr="004B6888" w:rsidRDefault="004A4ABA" w:rsidP="004A4ABA">
      <w:pPr>
        <w:pStyle w:val="EndNoteBibliography"/>
        <w:ind w:left="720" w:hanging="720"/>
        <w:rPr>
          <w:rFonts w:ascii="Times New Roman" w:hAnsi="Times New Roman" w:cs="Times New Roman"/>
          <w:b/>
          <w:sz w:val="24"/>
          <w:szCs w:val="24"/>
        </w:rPr>
      </w:pPr>
      <w:r w:rsidRPr="004B6888">
        <w:rPr>
          <w:rFonts w:ascii="Times New Roman" w:hAnsi="Times New Roman" w:cs="Times New Roman"/>
          <w:b/>
          <w:sz w:val="24"/>
          <w:szCs w:val="24"/>
        </w:rPr>
        <w:t>Stability of GRNs</w:t>
      </w:r>
    </w:p>
    <w:p w14:paraId="3C5A1CB6" w14:textId="77777777" w:rsidR="004A4ABA" w:rsidRPr="004B6888" w:rsidRDefault="004A4ABA" w:rsidP="004A4ABA">
      <w:pPr>
        <w:pStyle w:val="EndNoteBibliography"/>
        <w:ind w:left="720" w:hanging="720"/>
        <w:rPr>
          <w:rFonts w:ascii="Times New Roman" w:eastAsia="AdvP9725" w:hAnsi="Times New Roman" w:cs="Times New Roman"/>
          <w:kern w:val="0"/>
          <w:sz w:val="24"/>
          <w:szCs w:val="24"/>
        </w:rPr>
      </w:pPr>
      <w:r w:rsidRPr="004B6888">
        <w:rPr>
          <w:rFonts w:ascii="Times New Roman" w:eastAsia="AdvP9725" w:hAnsi="Times New Roman" w:cs="Times New Roman"/>
          <w:kern w:val="0"/>
          <w:sz w:val="24"/>
          <w:szCs w:val="24"/>
        </w:rPr>
        <w:t xml:space="preserve">III.  Transcriptome as a full network (in relation to the foodweb network)  </w:t>
      </w:r>
    </w:p>
    <w:p w14:paraId="680C4104" w14:textId="77777777" w:rsidR="004A4ABA" w:rsidRPr="004B6888" w:rsidRDefault="004A4ABA" w:rsidP="004A4ABA">
      <w:pPr>
        <w:pStyle w:val="EndNoteBibliography"/>
        <w:ind w:left="720" w:hanging="720"/>
        <w:rPr>
          <w:rFonts w:ascii="Times New Roman" w:eastAsia="AdvP9725" w:hAnsi="Times New Roman" w:cs="Times New Roman"/>
          <w:kern w:val="0"/>
          <w:sz w:val="24"/>
          <w:szCs w:val="24"/>
        </w:rPr>
      </w:pPr>
      <w:r w:rsidRPr="004B6888">
        <w:rPr>
          <w:rFonts w:ascii="Times New Roman" w:eastAsia="AdvP9725" w:hAnsi="Times New Roman" w:cs="Times New Roman"/>
          <w:kern w:val="0"/>
          <w:sz w:val="24"/>
          <w:szCs w:val="24"/>
        </w:rPr>
        <w:t>III-1 Background of the theory (the matrix as the expression of all interactions)</w:t>
      </w:r>
    </w:p>
    <w:p w14:paraId="39271A8F" w14:textId="77777777" w:rsidR="004A4ABA" w:rsidRPr="004B6888" w:rsidRDefault="004A4ABA" w:rsidP="004A4ABA">
      <w:pPr>
        <w:pStyle w:val="EndNoteBibliography"/>
        <w:ind w:left="720" w:hanging="720"/>
        <w:rPr>
          <w:rFonts w:ascii="Times New Roman" w:hAnsi="Times New Roman" w:cs="Times New Roman"/>
          <w:sz w:val="24"/>
          <w:szCs w:val="24"/>
        </w:rPr>
      </w:pPr>
      <w:r w:rsidRPr="004B6888">
        <w:rPr>
          <w:rFonts w:ascii="Times New Roman" w:hAnsi="Times New Roman" w:cs="Times New Roman"/>
          <w:sz w:val="24"/>
          <w:szCs w:val="24"/>
        </w:rPr>
        <w:t xml:space="preserve">7) May, R. M. (1972). Will a Large Complex System be Stable? </w:t>
      </w:r>
      <w:r w:rsidRPr="004B6888">
        <w:rPr>
          <w:rFonts w:ascii="Times New Roman" w:hAnsi="Times New Roman" w:cs="Times New Roman"/>
          <w:i/>
          <w:sz w:val="24"/>
          <w:szCs w:val="24"/>
        </w:rPr>
        <w:t>Nature, 238</w:t>
      </w:r>
      <w:r w:rsidRPr="004B6888">
        <w:rPr>
          <w:rFonts w:ascii="Times New Roman" w:hAnsi="Times New Roman" w:cs="Times New Roman"/>
          <w:sz w:val="24"/>
          <w:szCs w:val="24"/>
        </w:rPr>
        <w:t xml:space="preserve">(5364), 413-414.  </w:t>
      </w:r>
    </w:p>
    <w:p w14:paraId="2C32AD34" w14:textId="77777777" w:rsidR="004A4ABA" w:rsidRPr="004B6888" w:rsidRDefault="004A4ABA" w:rsidP="004A4ABA">
      <w:pPr>
        <w:pStyle w:val="EndNoteBibliography"/>
        <w:ind w:left="720" w:hanging="720"/>
        <w:rPr>
          <w:rFonts w:ascii="Times New Roman" w:hAnsi="Times New Roman" w:cs="Times New Roman"/>
          <w:sz w:val="24"/>
          <w:szCs w:val="24"/>
        </w:rPr>
      </w:pPr>
      <w:r w:rsidRPr="004B6888">
        <w:rPr>
          <w:rFonts w:ascii="Times New Roman" w:hAnsi="Times New Roman" w:cs="Times New Roman"/>
          <w:sz w:val="24"/>
          <w:szCs w:val="24"/>
        </w:rPr>
        <w:t xml:space="preserve">8) Allesina, S., &amp; Tang, S. (2012). Stability criteria for complex ecosystems. </w:t>
      </w:r>
      <w:r w:rsidRPr="004B6888">
        <w:rPr>
          <w:rFonts w:ascii="Times New Roman" w:hAnsi="Times New Roman" w:cs="Times New Roman"/>
          <w:i/>
          <w:sz w:val="24"/>
          <w:szCs w:val="24"/>
        </w:rPr>
        <w:t>Nature, 483</w:t>
      </w:r>
      <w:r w:rsidRPr="004B6888">
        <w:rPr>
          <w:rFonts w:ascii="Times New Roman" w:hAnsi="Times New Roman" w:cs="Times New Roman"/>
          <w:sz w:val="24"/>
          <w:szCs w:val="24"/>
        </w:rPr>
        <w:t>(7388), 205-208.</w:t>
      </w:r>
    </w:p>
    <w:p w14:paraId="2F2B61C8" w14:textId="77777777" w:rsidR="004A4ABA" w:rsidRPr="004B6888" w:rsidRDefault="004A4ABA" w:rsidP="004A4ABA">
      <w:pPr>
        <w:pStyle w:val="EndNoteBibliography"/>
        <w:ind w:left="720" w:hanging="720"/>
        <w:rPr>
          <w:rFonts w:ascii="Times New Roman" w:hAnsi="Times New Roman" w:cs="Times New Roman"/>
          <w:sz w:val="24"/>
          <w:szCs w:val="24"/>
        </w:rPr>
      </w:pPr>
    </w:p>
    <w:p w14:paraId="2E5310D8" w14:textId="77777777" w:rsidR="004A4ABA" w:rsidRPr="004B6888" w:rsidRDefault="004A4ABA" w:rsidP="004A4ABA">
      <w:pPr>
        <w:pStyle w:val="EndNoteBibliography"/>
        <w:ind w:left="720" w:hanging="720"/>
        <w:rPr>
          <w:rFonts w:ascii="Times New Roman" w:eastAsia="AdvP9725" w:hAnsi="Times New Roman" w:cs="Times New Roman"/>
          <w:kern w:val="0"/>
          <w:sz w:val="24"/>
          <w:szCs w:val="24"/>
        </w:rPr>
      </w:pPr>
      <w:r w:rsidRPr="004B6888">
        <w:rPr>
          <w:rFonts w:ascii="Times New Roman" w:hAnsi="Times New Roman" w:cs="Times New Roman"/>
          <w:sz w:val="24"/>
          <w:szCs w:val="24"/>
        </w:rPr>
        <w:t xml:space="preserve">III-2 Synthesis and degradation of mRNAs (the diagonal elements of the matrix)  </w:t>
      </w:r>
    </w:p>
    <w:p w14:paraId="43BA0A7B" w14:textId="77777777" w:rsidR="004A4ABA" w:rsidRPr="004B6888" w:rsidRDefault="004A4ABA" w:rsidP="004A4ABA">
      <w:pPr>
        <w:pStyle w:val="EndNoteBibliography"/>
        <w:ind w:left="720" w:hanging="720"/>
        <w:rPr>
          <w:rFonts w:ascii="Times New Roman" w:hAnsi="Times New Roman" w:cs="Times New Roman"/>
          <w:i/>
          <w:sz w:val="24"/>
          <w:szCs w:val="24"/>
        </w:rPr>
      </w:pPr>
      <w:r w:rsidRPr="004B6888">
        <w:rPr>
          <w:rFonts w:ascii="Times New Roman" w:hAnsi="Times New Roman" w:cs="Times New Roman"/>
          <w:sz w:val="24"/>
          <w:szCs w:val="24"/>
        </w:rPr>
        <w:t xml:space="preserve">9) Schwanhausser, B., Busse, D., Li, N., Dittmar, G., Schuchhardt, J., Wolf, J., . . . Selbach, M. (2011). Global quantification of mammalian gene expression control. </w:t>
      </w:r>
      <w:r w:rsidRPr="004B6888">
        <w:rPr>
          <w:rFonts w:ascii="Times New Roman" w:hAnsi="Times New Roman" w:cs="Times New Roman"/>
          <w:i/>
          <w:sz w:val="24"/>
          <w:szCs w:val="24"/>
        </w:rPr>
        <w:t>Nature, 473</w:t>
      </w:r>
      <w:r w:rsidRPr="004B6888">
        <w:rPr>
          <w:rFonts w:ascii="Times New Roman" w:hAnsi="Times New Roman" w:cs="Times New Roman"/>
          <w:sz w:val="24"/>
          <w:szCs w:val="24"/>
        </w:rPr>
        <w:t xml:space="preserve">(7347), 337-342. </w:t>
      </w:r>
      <w:r w:rsidRPr="004B6888">
        <w:rPr>
          <w:rFonts w:ascii="Times New Roman" w:hAnsi="Times New Roman" w:cs="Times New Roman"/>
          <w:i/>
          <w:sz w:val="24"/>
          <w:szCs w:val="24"/>
        </w:rPr>
        <w:t xml:space="preserve"> </w:t>
      </w:r>
    </w:p>
    <w:p w14:paraId="5330EC9F" w14:textId="77777777" w:rsidR="004A4ABA" w:rsidRPr="004B6888" w:rsidRDefault="004A4ABA" w:rsidP="004A4ABA">
      <w:pPr>
        <w:pStyle w:val="EndNoteBibliography"/>
        <w:ind w:left="720" w:hanging="720"/>
        <w:rPr>
          <w:rFonts w:ascii="Times New Roman" w:hAnsi="Times New Roman" w:cs="Times New Roman"/>
          <w:i/>
          <w:sz w:val="24"/>
          <w:szCs w:val="24"/>
        </w:rPr>
      </w:pPr>
      <w:r w:rsidRPr="004B6888">
        <w:rPr>
          <w:rFonts w:ascii="Times New Roman" w:hAnsi="Times New Roman" w:cs="Times New Roman"/>
          <w:sz w:val="24"/>
          <w:szCs w:val="24"/>
        </w:rPr>
        <w:t xml:space="preserve">10) Dori-Bachash, M., Shema, E., &amp; Tirosh, I. (2011). Coupled evolution of transcription and mRNA degradation. </w:t>
      </w:r>
      <w:r w:rsidRPr="004B6888">
        <w:rPr>
          <w:rFonts w:ascii="Times New Roman" w:hAnsi="Times New Roman" w:cs="Times New Roman"/>
          <w:i/>
          <w:sz w:val="24"/>
          <w:szCs w:val="24"/>
        </w:rPr>
        <w:t>PLoS Biol, 9</w:t>
      </w:r>
      <w:r w:rsidRPr="004B6888">
        <w:rPr>
          <w:rFonts w:ascii="Times New Roman" w:hAnsi="Times New Roman" w:cs="Times New Roman"/>
          <w:sz w:val="24"/>
          <w:szCs w:val="24"/>
        </w:rPr>
        <w:t xml:space="preserve">(7), e1001106. </w:t>
      </w:r>
    </w:p>
    <w:p w14:paraId="16F264BC" w14:textId="77777777" w:rsidR="004A4ABA" w:rsidRPr="004B6888" w:rsidRDefault="004A4ABA" w:rsidP="004A4ABA">
      <w:pPr>
        <w:pStyle w:val="EndNoteBibliography"/>
        <w:ind w:left="720" w:hanging="720"/>
        <w:rPr>
          <w:rFonts w:ascii="Times New Roman" w:hAnsi="Times New Roman" w:cs="Times New Roman"/>
          <w:sz w:val="24"/>
          <w:szCs w:val="24"/>
        </w:rPr>
      </w:pPr>
      <w:r w:rsidRPr="004B6888">
        <w:rPr>
          <w:rFonts w:ascii="Times New Roman" w:hAnsi="Times New Roman" w:cs="Times New Roman"/>
          <w:sz w:val="24"/>
          <w:szCs w:val="24"/>
        </w:rPr>
        <w:t xml:space="preserve"> </w:t>
      </w:r>
    </w:p>
    <w:p w14:paraId="4F065DF2" w14:textId="3A0E5068" w:rsidR="00C803B7" w:rsidRDefault="004A4ABA" w:rsidP="005B07FB">
      <w:pPr>
        <w:pStyle w:val="EndNoteBibliography"/>
        <w:ind w:left="720" w:hanging="720"/>
        <w:rPr>
          <w:rFonts w:ascii="Times New Roman" w:hAnsi="Times New Roman" w:cs="Times New Roman"/>
          <w:sz w:val="24"/>
          <w:szCs w:val="24"/>
        </w:rPr>
      </w:pPr>
      <w:r w:rsidRPr="004B6888">
        <w:rPr>
          <w:rFonts w:ascii="Times New Roman" w:hAnsi="Times New Roman" w:cs="Times New Roman"/>
          <w:sz w:val="24"/>
          <w:szCs w:val="24"/>
        </w:rPr>
        <w:t xml:space="preserve">III-3  A short lecture of summary by Chung-I Wu.  </w:t>
      </w:r>
    </w:p>
    <w:p w14:paraId="585A38DF" w14:textId="77777777" w:rsidR="00C803B7" w:rsidRDefault="00C803B7" w:rsidP="00C803B7">
      <w:pPr>
        <w:spacing w:line="360" w:lineRule="auto"/>
        <w:rPr>
          <w:b/>
        </w:rPr>
      </w:pPr>
    </w:p>
    <w:p w14:paraId="6A13B378" w14:textId="77777777" w:rsidR="00C803B7" w:rsidRDefault="00C803B7" w:rsidP="00C803B7">
      <w:pPr>
        <w:spacing w:line="360" w:lineRule="auto"/>
      </w:pPr>
      <w:r>
        <w:rPr>
          <w:b/>
        </w:rPr>
        <w:t>Genome Comparison and Computational Techniques:</w:t>
      </w:r>
      <w:r>
        <w:t xml:space="preserve"> </w:t>
      </w:r>
    </w:p>
    <w:p w14:paraId="10D8FADB" w14:textId="77777777" w:rsidR="00C803B7" w:rsidRPr="0097786A" w:rsidRDefault="00C803B7" w:rsidP="00C8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Pr>
          <w:rFonts w:ascii="Times New Roman" w:hAnsi="Times New Roman"/>
        </w:rPr>
        <w:t>1.</w:t>
      </w:r>
      <w:r w:rsidRPr="0097786A">
        <w:rPr>
          <w:rFonts w:ascii="Times New Roman" w:hAnsi="Times New Roman"/>
        </w:rPr>
        <w:t xml:space="preserve">Genome Alignment: why and how?  </w:t>
      </w:r>
    </w:p>
    <w:p w14:paraId="6F1C6B7D" w14:textId="77777777" w:rsidR="00C803B7" w:rsidRPr="0097786A" w:rsidRDefault="00C803B7" w:rsidP="00C803B7">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ind w:hanging="720"/>
        <w:rPr>
          <w:rFonts w:ascii="Times New Roman" w:hAnsi="Times New Roman"/>
        </w:rPr>
      </w:pPr>
      <w:r w:rsidRPr="0097786A">
        <w:rPr>
          <w:rFonts w:ascii="Times New Roman" w:hAnsi="Times New Roman"/>
        </w:rPr>
        <w:t xml:space="preserve">UCSC </w:t>
      </w:r>
      <w:hyperlink r:id="rId6" w:history="1">
        <w:r w:rsidRPr="0097786A">
          <w:rPr>
            <w:rStyle w:val="Hyperlink"/>
            <w:rFonts w:ascii="Times New Roman" w:hAnsi="Times New Roman"/>
            <w:color w:val="auto"/>
          </w:rPr>
          <w:t>Whole genome alignment howto - Genomewiki</w:t>
        </w:r>
      </w:hyperlink>
      <w:r w:rsidRPr="0097786A">
        <w:rPr>
          <w:rFonts w:ascii="Times New Roman" w:hAnsi="Times New Roman"/>
        </w:rPr>
        <w:t xml:space="preserve"> ( </w:t>
      </w:r>
      <w:hyperlink r:id="rId7" w:history="1">
        <w:r w:rsidRPr="0097786A">
          <w:rPr>
            <w:rStyle w:val="Hyperlink"/>
            <w:rFonts w:ascii="Times New Roman" w:hAnsi="Times New Roman"/>
            <w:color w:val="auto"/>
          </w:rPr>
          <w:t>http://genomewiki.ucsc.edu/index.php/Whole_genome_alignment_howto</w:t>
        </w:r>
      </w:hyperlink>
      <w:r w:rsidRPr="0097786A">
        <w:rPr>
          <w:rFonts w:ascii="Times New Roman" w:hAnsi="Times New Roman"/>
        </w:rPr>
        <w:t>)</w:t>
      </w:r>
    </w:p>
    <w:p w14:paraId="305482A3" w14:textId="77777777" w:rsidR="00C803B7" w:rsidRPr="0097786A" w:rsidRDefault="00C803B7" w:rsidP="00C803B7">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ind w:hanging="720"/>
        <w:rPr>
          <w:rFonts w:ascii="Times New Roman" w:hAnsi="Times New Roman"/>
        </w:rPr>
      </w:pPr>
      <w:r w:rsidRPr="0097786A">
        <w:rPr>
          <w:rFonts w:ascii="Times New Roman" w:hAnsi="Times New Roman"/>
        </w:rPr>
        <w:t xml:space="preserve">BlastZ: </w:t>
      </w:r>
      <w:r w:rsidRPr="0097786A">
        <w:rPr>
          <w:rFonts w:ascii="Times New Roman" w:hAnsi="Times New Roman"/>
          <w:kern w:val="0"/>
          <w:szCs w:val="24"/>
        </w:rPr>
        <w:t>a nucleotide local alignment program developed by Webb Miller's group at PSU</w:t>
      </w:r>
      <w:r w:rsidRPr="0097786A">
        <w:rPr>
          <w:rFonts w:ascii="Times New Roman" w:hAnsi="Times New Roman"/>
        </w:rPr>
        <w:t xml:space="preserve"> </w:t>
      </w:r>
    </w:p>
    <w:p w14:paraId="3524742B" w14:textId="77777777" w:rsidR="00C803B7" w:rsidRDefault="00C803B7" w:rsidP="00C803B7">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ind w:hanging="720"/>
        <w:rPr>
          <w:rFonts w:ascii="Times New Roman" w:hAnsi="Times New Roman"/>
          <w:kern w:val="0"/>
          <w:szCs w:val="24"/>
        </w:rPr>
      </w:pPr>
      <w:r w:rsidRPr="0097786A">
        <w:rPr>
          <w:rFonts w:ascii="Times New Roman" w:hAnsi="Times New Roman"/>
          <w:kern w:val="0"/>
          <w:szCs w:val="24"/>
        </w:rPr>
        <w:t>Harris, R.S. (2007) Improved pairwise alignment of genomic DNA. Ph.D. Thesis, The Pennsylvania State University.</w:t>
      </w:r>
    </w:p>
    <w:p w14:paraId="52895E00" w14:textId="77777777" w:rsidR="00C803B7" w:rsidRPr="0097786A" w:rsidRDefault="00C803B7" w:rsidP="00C803B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rPr>
          <w:rFonts w:ascii="Times New Roman" w:hAnsi="Times New Roman"/>
        </w:rPr>
      </w:pPr>
    </w:p>
    <w:p w14:paraId="7AE811AB" w14:textId="77777777" w:rsidR="00C803B7" w:rsidRPr="0097786A" w:rsidRDefault="00C803B7" w:rsidP="00C8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Pr>
          <w:rFonts w:ascii="Times New Roman" w:hAnsi="Times New Roman"/>
        </w:rPr>
        <w:t>2.</w:t>
      </w:r>
      <w:r w:rsidRPr="0097786A">
        <w:rPr>
          <w:rFonts w:ascii="Times New Roman" w:hAnsi="Times New Roman"/>
        </w:rPr>
        <w:t xml:space="preserve">Substitution analyses of DNA coding regions: Calculate tools. </w:t>
      </w:r>
    </w:p>
    <w:p w14:paraId="33FACE00" w14:textId="77777777" w:rsidR="00C803B7" w:rsidRPr="0097786A" w:rsidRDefault="00C803B7" w:rsidP="00C803B7">
      <w:pPr>
        <w:tabs>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rPr>
          <w:rFonts w:ascii="Times New Roman" w:hAnsi="Times New Roman"/>
        </w:rPr>
      </w:pPr>
      <w:r w:rsidRPr="0097786A">
        <w:rPr>
          <w:rFonts w:ascii="Times New Roman" w:hAnsi="Times New Roman"/>
        </w:rPr>
        <w:t>PAML: its procedures, values and shortcomings: gKaKs &amp; DPOM</w:t>
      </w:r>
    </w:p>
    <w:p w14:paraId="37BD99A9" w14:textId="77777777" w:rsidR="00C803B7" w:rsidRPr="00052D3C" w:rsidRDefault="00C803B7" w:rsidP="00C803B7">
      <w:pPr>
        <w:ind w:left="720" w:hanging="720"/>
        <w:jc w:val="both"/>
        <w:rPr>
          <w:rFonts w:ascii="Times New Roman" w:hAnsi="Times New Roman"/>
          <w:noProof/>
        </w:rPr>
      </w:pPr>
      <w:bookmarkStart w:id="1" w:name="_ENREF_24"/>
      <w:r w:rsidRPr="00052D3C">
        <w:rPr>
          <w:rFonts w:ascii="Times New Roman" w:hAnsi="Times New Roman"/>
          <w:noProof/>
        </w:rPr>
        <w:t xml:space="preserve">Yang, Z. PAML 4: phylogenetic analysis by maximum likelihood. </w:t>
      </w:r>
      <w:r w:rsidRPr="00052D3C">
        <w:rPr>
          <w:rFonts w:ascii="Times New Roman" w:hAnsi="Times New Roman"/>
          <w:i/>
          <w:noProof/>
        </w:rPr>
        <w:t>Mol Biol Evol</w:t>
      </w:r>
      <w:r w:rsidRPr="00052D3C">
        <w:rPr>
          <w:rFonts w:ascii="Times New Roman" w:hAnsi="Times New Roman"/>
          <w:noProof/>
        </w:rPr>
        <w:t xml:space="preserve"> </w:t>
      </w:r>
      <w:r w:rsidRPr="00052D3C">
        <w:rPr>
          <w:rFonts w:ascii="Times New Roman" w:hAnsi="Times New Roman"/>
          <w:b/>
          <w:noProof/>
        </w:rPr>
        <w:t>24</w:t>
      </w:r>
      <w:r w:rsidRPr="00052D3C">
        <w:rPr>
          <w:rFonts w:ascii="Times New Roman" w:hAnsi="Times New Roman"/>
          <w:noProof/>
        </w:rPr>
        <w:t>, 1586-91 (2007).</w:t>
      </w:r>
      <w:bookmarkEnd w:id="1"/>
    </w:p>
    <w:p w14:paraId="7FBCC30E" w14:textId="77777777" w:rsidR="00C803B7" w:rsidRPr="00052D3C" w:rsidRDefault="00C803B7" w:rsidP="00C803B7">
      <w:pPr>
        <w:ind w:left="720" w:hanging="720"/>
        <w:jc w:val="both"/>
        <w:rPr>
          <w:rFonts w:ascii="Times New Roman" w:hAnsi="Times New Roman"/>
          <w:noProof/>
        </w:rPr>
      </w:pPr>
      <w:bookmarkStart w:id="2" w:name="_ENREF_27"/>
      <w:r w:rsidRPr="00052D3C">
        <w:rPr>
          <w:rFonts w:ascii="Times New Roman" w:hAnsi="Times New Roman"/>
          <w:noProof/>
        </w:rPr>
        <w:t xml:space="preserve">Yang, Z. Likelihood ratio tests for detecting positive selection and application to primate lysozyme evolution. </w:t>
      </w:r>
      <w:r w:rsidRPr="00052D3C">
        <w:rPr>
          <w:rFonts w:ascii="Times New Roman" w:hAnsi="Times New Roman"/>
          <w:i/>
          <w:noProof/>
        </w:rPr>
        <w:t>Mol Biol Evol</w:t>
      </w:r>
      <w:r w:rsidRPr="00052D3C">
        <w:rPr>
          <w:rFonts w:ascii="Times New Roman" w:hAnsi="Times New Roman"/>
          <w:noProof/>
        </w:rPr>
        <w:t xml:space="preserve"> </w:t>
      </w:r>
      <w:r w:rsidRPr="00052D3C">
        <w:rPr>
          <w:rFonts w:ascii="Times New Roman" w:hAnsi="Times New Roman"/>
          <w:b/>
          <w:noProof/>
        </w:rPr>
        <w:t>15</w:t>
      </w:r>
      <w:r w:rsidRPr="00052D3C">
        <w:rPr>
          <w:rFonts w:ascii="Times New Roman" w:hAnsi="Times New Roman"/>
          <w:noProof/>
        </w:rPr>
        <w:t>, 568-73 (1998).</w:t>
      </w:r>
      <w:bookmarkEnd w:id="2"/>
    </w:p>
    <w:p w14:paraId="0793E80D" w14:textId="77777777" w:rsidR="00C803B7" w:rsidRDefault="00C803B7" w:rsidP="00C803B7">
      <w:pPr>
        <w:widowControl w:val="0"/>
        <w:suppressAutoHyphens w:val="0"/>
        <w:overflowPunct/>
        <w:ind w:left="720" w:hanging="720"/>
        <w:textAlignment w:val="auto"/>
        <w:rPr>
          <w:rFonts w:ascii="Times New Roman" w:hAnsi="Times New Roman"/>
          <w:kern w:val="0"/>
          <w:szCs w:val="24"/>
        </w:rPr>
      </w:pPr>
      <w:r>
        <w:rPr>
          <w:rFonts w:ascii="Times New Roman" w:hAnsi="Times New Roman"/>
          <w:kern w:val="0"/>
          <w:szCs w:val="24"/>
        </w:rPr>
        <w:t>Zhang CJ, Wang J, Long M and Fan C, 2013. gKaKs: the pipeline for genome level Ka/Ks calculation. Bioinformatics Published online January 12, 2013.</w:t>
      </w:r>
    </w:p>
    <w:p w14:paraId="6CED6216" w14:textId="522F6D30" w:rsidR="00BE1736" w:rsidRPr="005B07FB" w:rsidRDefault="00C803B7" w:rsidP="005B07FB">
      <w:pPr>
        <w:widowControl w:val="0"/>
        <w:suppressAutoHyphens w:val="0"/>
        <w:overflowPunct/>
        <w:ind w:left="720" w:hanging="720"/>
        <w:textAlignment w:val="auto"/>
        <w:rPr>
          <w:rFonts w:ascii="Times New Roman" w:hAnsi="Times New Roman"/>
          <w:kern w:val="0"/>
          <w:szCs w:val="24"/>
        </w:rPr>
      </w:pPr>
      <w:r>
        <w:rPr>
          <w:rFonts w:ascii="Times New Roman" w:hAnsi="Times New Roman"/>
          <w:kern w:val="0"/>
          <w:szCs w:val="24"/>
        </w:rPr>
        <w:t>Zhang CJ, Wang J, Xie WB, Zhou G, Long M, Zhang QF, 2011. A dynamic programming procedure for searching optimal models estimate substitution rates based on the maximum-likelihood method. Proc Natl Acad Sci USA</w:t>
      </w:r>
      <w:r>
        <w:rPr>
          <w:rFonts w:ascii="Times New Roman" w:hAnsi="Times New Roman"/>
          <w:kern w:val="0"/>
          <w:sz w:val="18"/>
          <w:szCs w:val="18"/>
        </w:rPr>
        <w:t xml:space="preserve"> </w:t>
      </w:r>
      <w:r>
        <w:rPr>
          <w:rFonts w:ascii="Times New Roman" w:hAnsi="Times New Roman"/>
          <w:kern w:val="0"/>
          <w:szCs w:val="24"/>
        </w:rPr>
        <w:t>108:7860-7865.</w:t>
      </w:r>
    </w:p>
    <w:p w14:paraId="69D8E327" w14:textId="77777777" w:rsidR="0041251E" w:rsidRPr="00D83E02" w:rsidRDefault="0041251E" w:rsidP="0041251E">
      <w:pPr>
        <w:ind w:left="360" w:hanging="360"/>
        <w:rPr>
          <w:b/>
        </w:rPr>
      </w:pPr>
    </w:p>
    <w:p w14:paraId="408F452E" w14:textId="77777777" w:rsidR="0041251E" w:rsidRPr="00D83E02" w:rsidRDefault="0041251E" w:rsidP="0041251E">
      <w:pPr>
        <w:ind w:left="360" w:hanging="360"/>
        <w:rPr>
          <w:b/>
        </w:rPr>
      </w:pPr>
      <w:r w:rsidRPr="00D83E02">
        <w:rPr>
          <w:b/>
        </w:rPr>
        <w:t>Schedule:</w:t>
      </w:r>
    </w:p>
    <w:p w14:paraId="535DD2C5" w14:textId="77777777" w:rsidR="0041251E" w:rsidRDefault="0041251E" w:rsidP="00C16DF9">
      <w:pPr>
        <w:ind w:left="630"/>
      </w:pPr>
    </w:p>
    <w:p w14:paraId="2DBE64E1" w14:textId="1230DA98" w:rsidR="0041251E" w:rsidRDefault="00511BB8" w:rsidP="00C803B7">
      <w:pPr>
        <w:tabs>
          <w:tab w:val="left" w:pos="0"/>
        </w:tabs>
        <w:spacing w:line="360" w:lineRule="auto"/>
        <w:rPr>
          <w:b/>
        </w:rPr>
      </w:pPr>
      <w:r w:rsidRPr="004B6888">
        <w:rPr>
          <w:b/>
        </w:rPr>
        <w:t xml:space="preserve">Week 1: </w:t>
      </w:r>
      <w:r w:rsidR="00BF7D10" w:rsidRPr="004B6888">
        <w:rPr>
          <w:b/>
        </w:rPr>
        <w:t>September</w:t>
      </w:r>
      <w:r w:rsidR="0041251E" w:rsidRPr="004B6888">
        <w:rPr>
          <w:b/>
        </w:rPr>
        <w:t xml:space="preserve"> 2</w:t>
      </w:r>
      <w:r w:rsidR="007855F6" w:rsidRPr="004B6888">
        <w:rPr>
          <w:b/>
        </w:rPr>
        <w:t>8</w:t>
      </w:r>
      <w:r w:rsidR="00C67F90" w:rsidRPr="004B6888">
        <w:rPr>
          <w:b/>
        </w:rPr>
        <w:t xml:space="preserve">: </w:t>
      </w:r>
      <w:r w:rsidR="007855F6" w:rsidRPr="004B6888">
        <w:rPr>
          <w:b/>
        </w:rPr>
        <w:t>Long: Introduction and</w:t>
      </w:r>
      <w:r w:rsidR="0041251E" w:rsidRPr="004B6888">
        <w:rPr>
          <w:b/>
        </w:rPr>
        <w:t xml:space="preserve">  </w:t>
      </w:r>
      <w:r w:rsidR="00C803B7" w:rsidRPr="0041251E">
        <w:rPr>
          <w:b/>
        </w:rPr>
        <w:t>Interaction between sex chromosomes and autosomes</w:t>
      </w:r>
    </w:p>
    <w:p w14:paraId="0140FDBF" w14:textId="77777777" w:rsidR="004B6888" w:rsidRPr="004B6888" w:rsidRDefault="004B6888" w:rsidP="007855F6">
      <w:pPr>
        <w:ind w:left="360" w:hanging="360"/>
        <w:rPr>
          <w:b/>
        </w:rPr>
      </w:pPr>
    </w:p>
    <w:p w14:paraId="65762479" w14:textId="77777777" w:rsidR="005175FD" w:rsidRPr="00D83E02" w:rsidRDefault="005175FD" w:rsidP="005175FD">
      <w:pPr>
        <w:ind w:left="900" w:hanging="270"/>
        <w:jc w:val="both"/>
        <w:rPr>
          <w:rFonts w:ascii="Times New Roman" w:hAnsi="Times New Roman"/>
        </w:rPr>
      </w:pPr>
      <w:r w:rsidRPr="00D83E02">
        <w:rPr>
          <w:rFonts w:ascii="Times New Roman" w:hAnsi="Times New Roman"/>
        </w:rPr>
        <w:t xml:space="preserve">Betrán, E., K. Thornton, and M. Long 2002. Retroposed new genes out of the </w:t>
      </w:r>
      <w:r w:rsidRPr="00D83E02">
        <w:rPr>
          <w:rFonts w:ascii="Times New Roman" w:hAnsi="Times New Roman"/>
          <w:i/>
        </w:rPr>
        <w:t>X</w:t>
      </w:r>
      <w:r w:rsidRPr="00D83E02">
        <w:rPr>
          <w:rFonts w:ascii="Times New Roman" w:hAnsi="Times New Roman"/>
        </w:rPr>
        <w:t xml:space="preserve"> in </w:t>
      </w:r>
    </w:p>
    <w:p w14:paraId="00623377" w14:textId="40A27B63" w:rsidR="005175FD" w:rsidRDefault="005175FD" w:rsidP="005175FD">
      <w:pPr>
        <w:pStyle w:val="ListParagraph"/>
        <w:ind w:left="900" w:hanging="270"/>
        <w:jc w:val="both"/>
        <w:rPr>
          <w:rFonts w:ascii="Times New Roman" w:hAnsi="Times New Roman"/>
        </w:rPr>
      </w:pPr>
      <w:r w:rsidRPr="00D83E02">
        <w:rPr>
          <w:rFonts w:ascii="Times New Roman" w:hAnsi="Times New Roman"/>
        </w:rPr>
        <w:t xml:space="preserve"> </w:t>
      </w:r>
      <w:r>
        <w:rPr>
          <w:rFonts w:ascii="Times New Roman" w:hAnsi="Times New Roman"/>
        </w:rPr>
        <w:tab/>
      </w:r>
      <w:r w:rsidRPr="00D83E02">
        <w:rPr>
          <w:rFonts w:ascii="Times New Roman" w:hAnsi="Times New Roman"/>
          <w:i/>
        </w:rPr>
        <w:t>Drosophila.</w:t>
      </w:r>
      <w:r w:rsidRPr="00D83E02">
        <w:rPr>
          <w:rFonts w:ascii="Times New Roman" w:hAnsi="Times New Roman"/>
        </w:rPr>
        <w:t xml:space="preserve"> </w:t>
      </w:r>
      <w:r w:rsidRPr="00D83E02">
        <w:rPr>
          <w:rFonts w:ascii="Times New Roman" w:hAnsi="Times New Roman"/>
          <w:b/>
          <w:i/>
        </w:rPr>
        <w:t xml:space="preserve">Genome Research. </w:t>
      </w:r>
      <w:r w:rsidRPr="00D83E02">
        <w:rPr>
          <w:rFonts w:ascii="Times New Roman" w:hAnsi="Times New Roman"/>
        </w:rPr>
        <w:t>12: 1854-1859.</w:t>
      </w:r>
    </w:p>
    <w:p w14:paraId="06657B3D" w14:textId="7E3599AA" w:rsidR="005175FD" w:rsidRPr="005175FD" w:rsidRDefault="005175FD" w:rsidP="005175FD">
      <w:pPr>
        <w:pStyle w:val="ListParagraph"/>
        <w:ind w:left="900" w:hanging="270"/>
        <w:jc w:val="both"/>
        <w:rPr>
          <w:rFonts w:ascii="Times New Roman" w:hAnsi="Times New Roman"/>
          <w:szCs w:val="24"/>
        </w:rPr>
      </w:pPr>
      <w:r w:rsidRPr="005175FD">
        <w:rPr>
          <w:rFonts w:ascii="Times New Roman" w:hAnsi="Times New Roman"/>
          <w:bCs/>
          <w:kern w:val="0"/>
          <w:szCs w:val="24"/>
        </w:rPr>
        <w:t xml:space="preserve">Wu, C.-I </w:t>
      </w:r>
      <w:r w:rsidRPr="005175FD">
        <w:rPr>
          <w:rFonts w:ascii="Times New Roman" w:hAnsi="Times New Roman"/>
          <w:kern w:val="0"/>
          <w:szCs w:val="24"/>
        </w:rPr>
        <w:t xml:space="preserve">and E. Y. Xu, 2003 Sexual antagonism and X-inactivation - The SAXI hypothesis. </w:t>
      </w:r>
      <w:r w:rsidRPr="005175FD">
        <w:rPr>
          <w:rFonts w:ascii="Times New Roman" w:hAnsi="Times New Roman"/>
          <w:b/>
          <w:i/>
          <w:iCs/>
          <w:kern w:val="0"/>
          <w:szCs w:val="24"/>
        </w:rPr>
        <w:t>Trends in Genetics</w:t>
      </w:r>
      <w:r w:rsidRPr="005175FD">
        <w:rPr>
          <w:rFonts w:ascii="Times New Roman" w:hAnsi="Times New Roman"/>
          <w:i/>
          <w:iCs/>
          <w:kern w:val="0"/>
          <w:szCs w:val="24"/>
        </w:rPr>
        <w:t xml:space="preserve"> </w:t>
      </w:r>
      <w:r w:rsidRPr="005175FD">
        <w:rPr>
          <w:rFonts w:ascii="Times New Roman" w:hAnsi="Times New Roman"/>
          <w:kern w:val="0"/>
          <w:szCs w:val="24"/>
        </w:rPr>
        <w:t>19:243-247.</w:t>
      </w:r>
    </w:p>
    <w:p w14:paraId="34644986" w14:textId="69550C09" w:rsidR="005175FD" w:rsidRDefault="005175FD" w:rsidP="005175FD">
      <w:pPr>
        <w:ind w:left="900" w:hanging="270"/>
        <w:jc w:val="both"/>
        <w:rPr>
          <w:rFonts w:ascii="Times New Roman" w:hAnsi="Times New Roman"/>
        </w:rPr>
      </w:pPr>
      <w:r w:rsidRPr="00D83E02">
        <w:rPr>
          <w:rFonts w:ascii="Times New Roman" w:hAnsi="Times New Roman"/>
        </w:rPr>
        <w:t xml:space="preserve">Emerson J.J., H. Kaesmann, E. Betrán and M. Long 2004. Extensive gene traffic on the human X chromosome. </w:t>
      </w:r>
      <w:r w:rsidRPr="00D83E02">
        <w:rPr>
          <w:rFonts w:ascii="Times New Roman" w:hAnsi="Times New Roman"/>
          <w:b/>
          <w:i/>
        </w:rPr>
        <w:t>Science</w:t>
      </w:r>
      <w:r w:rsidRPr="00D83E02">
        <w:rPr>
          <w:rFonts w:ascii="Times New Roman" w:hAnsi="Times New Roman"/>
        </w:rPr>
        <w:t xml:space="preserve">  303: 537-540.</w:t>
      </w:r>
    </w:p>
    <w:p w14:paraId="175A3757" w14:textId="77777777" w:rsidR="005175FD" w:rsidRPr="00627D50" w:rsidRDefault="005175FD" w:rsidP="005175FD">
      <w:pPr>
        <w:widowControl w:val="0"/>
        <w:suppressAutoHyphens w:val="0"/>
        <w:overflowPunct/>
        <w:ind w:left="900" w:hanging="270"/>
        <w:textAlignment w:val="auto"/>
        <w:rPr>
          <w:rFonts w:ascii="Times New Roman" w:hAnsi="Times New Roman"/>
          <w:kern w:val="0"/>
          <w:szCs w:val="24"/>
        </w:rPr>
      </w:pPr>
      <w:r>
        <w:rPr>
          <w:rFonts w:ascii="Times New Roman" w:hAnsi="Times New Roman"/>
          <w:kern w:val="0"/>
          <w:szCs w:val="24"/>
        </w:rPr>
        <w:t>Jiang</w:t>
      </w:r>
      <w:r w:rsidRPr="00627D50">
        <w:rPr>
          <w:rFonts w:ascii="Times New Roman" w:hAnsi="Times New Roman"/>
          <w:kern w:val="0"/>
          <w:szCs w:val="24"/>
        </w:rPr>
        <w:t xml:space="preserve"> L et al.</w:t>
      </w:r>
      <w:r>
        <w:rPr>
          <w:rFonts w:ascii="Times New Roman" w:hAnsi="Times New Roman"/>
          <w:kern w:val="0"/>
          <w:szCs w:val="24"/>
        </w:rPr>
        <w:t xml:space="preserve"> </w:t>
      </w:r>
      <w:r w:rsidRPr="00627D50">
        <w:rPr>
          <w:rFonts w:ascii="Times New Roman" w:hAnsi="Times New Roman"/>
          <w:kern w:val="0"/>
          <w:szCs w:val="24"/>
        </w:rPr>
        <w:t>(2017). RPL10L is required for male meiotic</w:t>
      </w:r>
      <w:r>
        <w:rPr>
          <w:rFonts w:ascii="Times New Roman" w:hAnsi="Times New Roman"/>
          <w:kern w:val="0"/>
          <w:szCs w:val="24"/>
        </w:rPr>
        <w:t xml:space="preserve"> </w:t>
      </w:r>
      <w:r w:rsidRPr="00627D50">
        <w:rPr>
          <w:rFonts w:ascii="Times New Roman" w:hAnsi="Times New Roman"/>
          <w:kern w:val="0"/>
          <w:szCs w:val="24"/>
        </w:rPr>
        <w:t>division by compensating for RPL10 during</w:t>
      </w:r>
      <w:r>
        <w:rPr>
          <w:rFonts w:ascii="Times New Roman" w:hAnsi="Times New Roman"/>
          <w:kern w:val="0"/>
          <w:szCs w:val="24"/>
        </w:rPr>
        <w:t xml:space="preserve"> </w:t>
      </w:r>
      <w:r w:rsidRPr="00627D50">
        <w:rPr>
          <w:rFonts w:ascii="Times New Roman" w:hAnsi="Times New Roman"/>
          <w:kern w:val="0"/>
          <w:szCs w:val="24"/>
        </w:rPr>
        <w:t>meiotic sex chromosome inactivation in mice.</w:t>
      </w:r>
      <w:r>
        <w:rPr>
          <w:rFonts w:ascii="Times New Roman" w:hAnsi="Times New Roman"/>
          <w:kern w:val="0"/>
          <w:szCs w:val="24"/>
        </w:rPr>
        <w:t xml:space="preserve"> </w:t>
      </w:r>
      <w:r w:rsidRPr="00627D50">
        <w:rPr>
          <w:rFonts w:ascii="Times New Roman" w:hAnsi="Times New Roman"/>
          <w:kern w:val="0"/>
          <w:szCs w:val="24"/>
        </w:rPr>
        <w:t>Curr. Biol. 27, 1498–1505.e6.</w:t>
      </w:r>
    </w:p>
    <w:p w14:paraId="0EE4B432" w14:textId="4B5373AC" w:rsidR="005175FD" w:rsidRDefault="005175FD" w:rsidP="004B6888">
      <w:pPr>
        <w:widowControl w:val="0"/>
        <w:suppressAutoHyphens w:val="0"/>
        <w:overflowPunct/>
        <w:ind w:left="900" w:hanging="270"/>
        <w:textAlignment w:val="auto"/>
        <w:rPr>
          <w:rFonts w:ascii="Times New Roman" w:hAnsi="Times New Roman"/>
          <w:kern w:val="0"/>
          <w:szCs w:val="24"/>
        </w:rPr>
      </w:pPr>
      <w:r w:rsidRPr="00627D50">
        <w:rPr>
          <w:rFonts w:ascii="Times New Roman" w:hAnsi="Times New Roman"/>
          <w:kern w:val="0"/>
          <w:szCs w:val="24"/>
        </w:rPr>
        <w:t>Long M &amp; Emerson JJ, 2017.  Meiotic Sex Chromosome Inactivation: Compensation by Gene Traffic</w:t>
      </w:r>
      <w:r w:rsidRPr="00C3506E">
        <w:rPr>
          <w:rFonts w:ascii="Times New Roman" w:hAnsi="Times New Roman"/>
          <w:b/>
          <w:i/>
          <w:kern w:val="0"/>
          <w:szCs w:val="24"/>
        </w:rPr>
        <w:t>. Curr. Biol</w:t>
      </w:r>
      <w:r>
        <w:rPr>
          <w:rFonts w:ascii="Times New Roman" w:hAnsi="Times New Roman"/>
          <w:kern w:val="0"/>
          <w:szCs w:val="24"/>
        </w:rPr>
        <w:t>.</w:t>
      </w:r>
      <w:r w:rsidRPr="00627D50">
        <w:rPr>
          <w:rFonts w:ascii="Times New Roman" w:hAnsi="Times New Roman"/>
          <w:kern w:val="0"/>
          <w:szCs w:val="24"/>
        </w:rPr>
        <w:t xml:space="preserve"> 27, R642–R666</w:t>
      </w:r>
      <w:r>
        <w:rPr>
          <w:rFonts w:ascii="Times New Roman" w:hAnsi="Times New Roman"/>
          <w:kern w:val="0"/>
          <w:szCs w:val="24"/>
        </w:rPr>
        <w:t>.</w:t>
      </w:r>
    </w:p>
    <w:p w14:paraId="57B24220" w14:textId="560E57DF" w:rsidR="00C3506E" w:rsidRDefault="00C3506E" w:rsidP="004B6888">
      <w:pPr>
        <w:widowControl w:val="0"/>
        <w:suppressAutoHyphens w:val="0"/>
        <w:overflowPunct/>
        <w:ind w:left="900" w:hanging="270"/>
        <w:textAlignment w:val="auto"/>
        <w:rPr>
          <w:rFonts w:ascii="Times New Roman" w:hAnsi="Times New Roman"/>
          <w:kern w:val="0"/>
          <w:szCs w:val="24"/>
        </w:rPr>
      </w:pPr>
      <w:r>
        <w:rPr>
          <w:rFonts w:ascii="Times New Roman" w:hAnsi="Times New Roman"/>
          <w:kern w:val="0"/>
          <w:szCs w:val="24"/>
        </w:rPr>
        <w:t xml:space="preserve">Further Reading:  </w:t>
      </w:r>
    </w:p>
    <w:p w14:paraId="23205428" w14:textId="77777777" w:rsidR="00C3506E" w:rsidRPr="00D83E02" w:rsidRDefault="00C3506E" w:rsidP="00C3506E">
      <w:pPr>
        <w:ind w:left="720" w:hanging="90"/>
        <w:jc w:val="both"/>
        <w:rPr>
          <w:rFonts w:ascii="Times New Roman" w:hAnsi="Times New Roman"/>
        </w:rPr>
      </w:pPr>
      <w:r w:rsidRPr="00D83E02">
        <w:rPr>
          <w:rStyle w:val="HTMLTypewriter"/>
          <w:rFonts w:ascii="Times New Roman" w:hAnsi="Times New Roman"/>
          <w:sz w:val="24"/>
        </w:rPr>
        <w:t xml:space="preserve">Vibranovski MD, Zhang Y, Long M, 2009. </w:t>
      </w:r>
      <w:r w:rsidRPr="00D83E02">
        <w:rPr>
          <w:rFonts w:ascii="Times New Roman" w:hAnsi="Times New Roman"/>
        </w:rPr>
        <w:t xml:space="preserve">General gene movement off the X chromosome in the </w:t>
      </w:r>
      <w:r w:rsidRPr="00D83E02">
        <w:rPr>
          <w:rFonts w:ascii="Times New Roman" w:hAnsi="Times New Roman"/>
          <w:i/>
        </w:rPr>
        <w:t>Drosophila</w:t>
      </w:r>
      <w:r w:rsidRPr="00D83E02">
        <w:rPr>
          <w:rFonts w:ascii="Times New Roman" w:hAnsi="Times New Roman"/>
        </w:rPr>
        <w:t xml:space="preserve"> genus. </w:t>
      </w:r>
      <w:r w:rsidRPr="00D83E02">
        <w:rPr>
          <w:rFonts w:ascii="Times New Roman" w:hAnsi="Times New Roman"/>
          <w:b/>
          <w:i/>
        </w:rPr>
        <w:t>Genome Research</w:t>
      </w:r>
      <w:r w:rsidRPr="00D83E02">
        <w:rPr>
          <w:rFonts w:ascii="Times New Roman" w:hAnsi="Times New Roman"/>
        </w:rPr>
        <w:t xml:space="preserve"> 19: 897-903.</w:t>
      </w:r>
    </w:p>
    <w:p w14:paraId="6C9FA24F" w14:textId="77777777" w:rsidR="00C3506E" w:rsidRPr="004B6888" w:rsidRDefault="00C3506E" w:rsidP="004B6888">
      <w:pPr>
        <w:widowControl w:val="0"/>
        <w:suppressAutoHyphens w:val="0"/>
        <w:overflowPunct/>
        <w:ind w:left="900" w:hanging="270"/>
        <w:textAlignment w:val="auto"/>
        <w:rPr>
          <w:rFonts w:ascii="Times New Roman" w:hAnsi="Times New Roman"/>
          <w:kern w:val="0"/>
          <w:szCs w:val="24"/>
        </w:rPr>
      </w:pPr>
    </w:p>
    <w:p w14:paraId="7C30EA12" w14:textId="77777777" w:rsidR="0041251E" w:rsidRDefault="0041251E" w:rsidP="0041251E">
      <w:pPr>
        <w:ind w:left="360" w:hanging="360"/>
      </w:pPr>
      <w:bookmarkStart w:id="3" w:name="BIB_Waddington42"/>
      <w:bookmarkEnd w:id="3"/>
    </w:p>
    <w:p w14:paraId="7B90A8AD" w14:textId="12554B2A" w:rsidR="0041251E" w:rsidRPr="004B6888" w:rsidRDefault="00511BB8" w:rsidP="0041251E">
      <w:pPr>
        <w:ind w:left="360" w:hanging="360"/>
        <w:rPr>
          <w:b/>
        </w:rPr>
      </w:pPr>
      <w:r w:rsidRPr="004B6888">
        <w:rPr>
          <w:b/>
        </w:rPr>
        <w:t xml:space="preserve">Week 2: </w:t>
      </w:r>
      <w:r w:rsidR="0041251E" w:rsidRPr="004B6888">
        <w:rPr>
          <w:b/>
        </w:rPr>
        <w:t xml:space="preserve">October  </w:t>
      </w:r>
      <w:r w:rsidR="007855F6" w:rsidRPr="004B6888">
        <w:rPr>
          <w:b/>
        </w:rPr>
        <w:t>5</w:t>
      </w:r>
      <w:r w:rsidR="0041251E" w:rsidRPr="004B6888">
        <w:rPr>
          <w:b/>
        </w:rPr>
        <w:t xml:space="preserve">:  </w:t>
      </w:r>
      <w:r w:rsidR="00940F67" w:rsidRPr="004B6888">
        <w:rPr>
          <w:b/>
        </w:rPr>
        <w:t xml:space="preserve"> </w:t>
      </w:r>
      <w:r w:rsidR="002A47B1" w:rsidRPr="004B6888">
        <w:rPr>
          <w:b/>
        </w:rPr>
        <w:t xml:space="preserve">Long: </w:t>
      </w:r>
      <w:r w:rsidR="007855F6" w:rsidRPr="004B6888">
        <w:rPr>
          <w:b/>
        </w:rPr>
        <w:t>The theories of sex-related evolution</w:t>
      </w:r>
    </w:p>
    <w:p w14:paraId="2C0D8616" w14:textId="1DDDD76E" w:rsidR="007855F6" w:rsidRDefault="007855F6" w:rsidP="0041251E">
      <w:pPr>
        <w:ind w:left="360" w:hanging="360"/>
        <w:rPr>
          <w:b/>
        </w:rPr>
      </w:pPr>
      <w:r w:rsidRPr="004B6888">
        <w:rPr>
          <w:b/>
        </w:rPr>
        <w:tab/>
      </w:r>
      <w:r w:rsidRPr="004B6888">
        <w:rPr>
          <w:b/>
        </w:rPr>
        <w:tab/>
        <w:t xml:space="preserve">         Student presentation: 1 ~ 2.</w:t>
      </w:r>
    </w:p>
    <w:p w14:paraId="35532BD4" w14:textId="77777777" w:rsidR="004B6888" w:rsidRPr="004B6888" w:rsidRDefault="004B6888" w:rsidP="0041251E">
      <w:pPr>
        <w:ind w:left="360" w:hanging="360"/>
        <w:rPr>
          <w:b/>
        </w:rPr>
      </w:pPr>
    </w:p>
    <w:p w14:paraId="1F1BE04B" w14:textId="1A4D5F5B" w:rsidR="00A83F0E" w:rsidRDefault="00A83F0E" w:rsidP="00C16DF9">
      <w:pPr>
        <w:ind w:left="900" w:hanging="270"/>
        <w:rPr>
          <w:rFonts w:ascii="Times New Roman" w:hAnsi="Times New Roman"/>
        </w:rPr>
      </w:pPr>
      <w:r w:rsidRPr="00D83E02">
        <w:rPr>
          <w:rFonts w:ascii="Times New Roman" w:hAnsi="Times New Roman"/>
        </w:rPr>
        <w:t>B. Charlesworth, D. Charlesworth, The degeneration of Y chromosomes. Philos.</w:t>
      </w:r>
      <w:r>
        <w:rPr>
          <w:rFonts w:ascii="Times New Roman" w:hAnsi="Times New Roman"/>
        </w:rPr>
        <w:t xml:space="preserve"> </w:t>
      </w:r>
      <w:r w:rsidRPr="00D83E02">
        <w:rPr>
          <w:rFonts w:ascii="Times New Roman" w:hAnsi="Times New Roman"/>
        </w:rPr>
        <w:t>Trans. R. Soc. Lond. B Biol. Sci. 355, 1563-1572 (2000).</w:t>
      </w:r>
    </w:p>
    <w:p w14:paraId="3BC474BD" w14:textId="77777777" w:rsidR="00C16DF9" w:rsidRDefault="00C16DF9" w:rsidP="00C16DF9">
      <w:pPr>
        <w:ind w:left="900" w:hanging="270"/>
        <w:rPr>
          <w:rFonts w:ascii="Times New Roman" w:hAnsi="Times New Roman"/>
        </w:rPr>
      </w:pPr>
      <w:r>
        <w:rPr>
          <w:rFonts w:ascii="Times New Roman" w:hAnsi="Times New Roman"/>
        </w:rPr>
        <w:t>D. W. Bellott et al., Convergent evolution of chicken Z and human X</w:t>
      </w:r>
    </w:p>
    <w:p w14:paraId="7ABF452F" w14:textId="77777777" w:rsidR="00C16DF9" w:rsidRDefault="00C16DF9" w:rsidP="00C16DF9">
      <w:pPr>
        <w:ind w:left="900" w:hanging="270"/>
        <w:jc w:val="both"/>
        <w:rPr>
          <w:rFonts w:ascii="Times New Roman" w:hAnsi="Times New Roman"/>
        </w:rPr>
      </w:pPr>
      <w:r>
        <w:rPr>
          <w:rFonts w:ascii="Times New Roman" w:hAnsi="Times New Roman"/>
        </w:rPr>
        <w:tab/>
        <w:t>chromosomes by expansion and gene acquisition. Nature 466, 612-616 (2010).</w:t>
      </w:r>
    </w:p>
    <w:p w14:paraId="16CE03B4" w14:textId="77777777" w:rsidR="00C16DF9" w:rsidRPr="00A83F0E" w:rsidRDefault="00C16DF9" w:rsidP="00C16DF9">
      <w:pPr>
        <w:pStyle w:val="NormalWeb"/>
        <w:spacing w:before="0" w:beforeAutospacing="0" w:after="0" w:afterAutospacing="0"/>
        <w:ind w:left="900" w:hanging="270"/>
        <w:rPr>
          <w:sz w:val="24"/>
          <w:szCs w:val="24"/>
        </w:rPr>
      </w:pPr>
      <w:r w:rsidRPr="00A83F0E">
        <w:rPr>
          <w:rFonts w:ascii="Times New Roman" w:hAnsi="Times New Roman"/>
          <w:sz w:val="24"/>
          <w:szCs w:val="24"/>
        </w:rPr>
        <w:t xml:space="preserve">Bachtrog D, Mank J, Peichel C, Otto S, Kirkpatrick M, Ashman TL, Hahn M, Kitano J, Mayrose I, Ming R, Perrin N, Ross L, Valenzuela N, Vamosi J. (2014) </w:t>
      </w:r>
      <w:r w:rsidRPr="00A83F0E">
        <w:rPr>
          <w:rFonts w:ascii="Times New Roman" w:hAnsi="Times New Roman"/>
          <w:sz w:val="24"/>
          <w:szCs w:val="24"/>
        </w:rPr>
        <w:lastRenderedPageBreak/>
        <w:t xml:space="preserve">Sex determination: Why so many ways of doing it? PLoS Biology, </w:t>
      </w:r>
      <w:r w:rsidRPr="00A83F0E">
        <w:rPr>
          <w:rFonts w:ascii="AdvP403A40" w:hAnsi="AdvP403A40"/>
          <w:sz w:val="24"/>
          <w:szCs w:val="24"/>
        </w:rPr>
        <w:t>2(7): e1001899</w:t>
      </w:r>
      <w:r w:rsidRPr="00A83F0E">
        <w:rPr>
          <w:rFonts w:ascii="Times New Roman" w:hAnsi="Times New Roman"/>
          <w:sz w:val="24"/>
          <w:szCs w:val="24"/>
        </w:rPr>
        <w:t>.</w:t>
      </w:r>
    </w:p>
    <w:p w14:paraId="77A3E3AA" w14:textId="3E392BD4" w:rsidR="0041251E" w:rsidRPr="00C16DF9" w:rsidRDefault="00C16DF9" w:rsidP="00C16DF9">
      <w:pPr>
        <w:ind w:left="900" w:hanging="270"/>
        <w:jc w:val="both"/>
        <w:rPr>
          <w:rFonts w:ascii="Times New Roman" w:hAnsi="Times New Roman"/>
        </w:rPr>
      </w:pPr>
      <w:r>
        <w:rPr>
          <w:rFonts w:ascii="Times New Roman" w:hAnsi="Times New Roman"/>
        </w:rPr>
        <w:t xml:space="preserve">Zhou Q, Ellison CE, Kaiser VB, Alekseyenko AA, Gorchakov AA, Bachtrog D (2013). The epigenome of evolving Drosophila neo-sex chromosomes: dosage compensation and heterochromatin formation, </w:t>
      </w:r>
      <w:r>
        <w:rPr>
          <w:rStyle w:val="Hyperlink"/>
          <w:rFonts w:ascii="Times New Roman" w:hAnsi="Times New Roman"/>
        </w:rPr>
        <w:t>PLoS Biology</w:t>
      </w:r>
      <w:r>
        <w:rPr>
          <w:rFonts w:ascii="Times New Roman" w:hAnsi="Times New Roman"/>
        </w:rPr>
        <w:t>, 11:e1000711.</w:t>
      </w:r>
      <w:r w:rsidR="00A83F0E">
        <w:tab/>
      </w:r>
    </w:p>
    <w:p w14:paraId="6561E379" w14:textId="77777777" w:rsidR="0041251E" w:rsidRDefault="0041251E" w:rsidP="0041251E">
      <w:pPr>
        <w:ind w:left="360" w:hanging="360"/>
      </w:pPr>
    </w:p>
    <w:p w14:paraId="5D43FE76" w14:textId="77777777" w:rsidR="004B6888" w:rsidRDefault="00511BB8" w:rsidP="004B6888">
      <w:pPr>
        <w:widowControl w:val="0"/>
        <w:suppressAutoHyphens w:val="0"/>
        <w:overflowPunct/>
        <w:ind w:left="720" w:hanging="720"/>
        <w:textAlignment w:val="auto"/>
        <w:rPr>
          <w:rFonts w:ascii="Times New Roman" w:hAnsi="Times New Roman"/>
          <w:b/>
          <w:kern w:val="0"/>
          <w:szCs w:val="24"/>
        </w:rPr>
      </w:pPr>
      <w:r w:rsidRPr="004B6888">
        <w:rPr>
          <w:b/>
        </w:rPr>
        <w:t xml:space="preserve">Week 3: </w:t>
      </w:r>
      <w:r w:rsidR="0041251E" w:rsidRPr="004B6888">
        <w:rPr>
          <w:b/>
        </w:rPr>
        <w:t>October 1</w:t>
      </w:r>
      <w:r w:rsidR="007855F6" w:rsidRPr="004B6888">
        <w:rPr>
          <w:b/>
        </w:rPr>
        <w:t>2</w:t>
      </w:r>
      <w:r w:rsidR="0041251E" w:rsidRPr="004B6888">
        <w:rPr>
          <w:b/>
        </w:rPr>
        <w:t>:  Long</w:t>
      </w:r>
      <w:r w:rsidR="00570CF7" w:rsidRPr="004B6888">
        <w:rPr>
          <w:b/>
        </w:rPr>
        <w:t>:</w:t>
      </w:r>
      <w:r w:rsidR="005E04EB" w:rsidRPr="004B6888">
        <w:rPr>
          <w:b/>
        </w:rPr>
        <w:t xml:space="preserve">  </w:t>
      </w:r>
      <w:r w:rsidR="005E04EB" w:rsidRPr="004B6888">
        <w:rPr>
          <w:rFonts w:ascii="Times New Roman" w:hAnsi="Times New Roman"/>
          <w:b/>
          <w:kern w:val="0"/>
          <w:szCs w:val="24"/>
        </w:rPr>
        <w:t>Evolution of Epigenetics, Chromatins and Gene Regulation</w:t>
      </w:r>
    </w:p>
    <w:p w14:paraId="4AAAC793" w14:textId="1485CA70" w:rsidR="0041251E" w:rsidRPr="004B6888" w:rsidRDefault="005831E5" w:rsidP="004B6888">
      <w:pPr>
        <w:widowControl w:val="0"/>
        <w:suppressAutoHyphens w:val="0"/>
        <w:overflowPunct/>
        <w:ind w:left="720" w:hanging="11"/>
        <w:textAlignment w:val="auto"/>
        <w:rPr>
          <w:rFonts w:ascii="Times New Roman" w:hAnsi="Times New Roman"/>
          <w:b/>
          <w:kern w:val="0"/>
          <w:szCs w:val="24"/>
        </w:rPr>
      </w:pPr>
      <w:r w:rsidRPr="004B6888">
        <w:rPr>
          <w:b/>
        </w:rPr>
        <w:t xml:space="preserve">Student presentation: </w:t>
      </w:r>
      <w:r w:rsidR="007855F6" w:rsidRPr="004B6888">
        <w:rPr>
          <w:b/>
        </w:rPr>
        <w:t>1 ~ 2.</w:t>
      </w:r>
    </w:p>
    <w:p w14:paraId="52C53AA2" w14:textId="77777777" w:rsidR="004B6888" w:rsidRPr="004B6888" w:rsidRDefault="004B6888" w:rsidP="005831E5">
      <w:pPr>
        <w:ind w:left="1069"/>
        <w:rPr>
          <w:b/>
        </w:rPr>
      </w:pPr>
    </w:p>
    <w:p w14:paraId="51FEF647" w14:textId="77777777" w:rsidR="004B6888" w:rsidRDefault="004B6888" w:rsidP="004B6888">
      <w:pPr>
        <w:pStyle w:val="NormalWeb"/>
        <w:spacing w:before="0" w:beforeAutospacing="0" w:after="0" w:afterAutospacing="0"/>
        <w:ind w:left="720" w:hanging="720"/>
        <w:rPr>
          <w:rFonts w:ascii="Times New Roman" w:hAnsi="Times New Roman"/>
          <w:sz w:val="24"/>
          <w:szCs w:val="24"/>
        </w:rPr>
      </w:pPr>
      <w:r w:rsidRPr="003D10FF">
        <w:rPr>
          <w:rFonts w:ascii="Times New Roman" w:hAnsi="Times New Roman"/>
          <w:sz w:val="24"/>
          <w:szCs w:val="24"/>
        </w:rPr>
        <w:t>Keller TE and Yi SV, 2014.  DNA methylation and evolution of duplicate genes. PNAS  111: 5932–5937</w:t>
      </w:r>
      <w:r>
        <w:rPr>
          <w:rFonts w:ascii="Times New Roman" w:hAnsi="Times New Roman"/>
          <w:sz w:val="24"/>
          <w:szCs w:val="24"/>
        </w:rPr>
        <w:t>.</w:t>
      </w:r>
    </w:p>
    <w:p w14:paraId="3D3AE513" w14:textId="77777777" w:rsidR="004B6888" w:rsidRDefault="004B6888" w:rsidP="004B6888">
      <w:pPr>
        <w:pStyle w:val="NormalWeb"/>
        <w:spacing w:before="0" w:beforeAutospacing="0" w:after="0" w:afterAutospacing="0"/>
        <w:ind w:left="720" w:hanging="720"/>
        <w:rPr>
          <w:rFonts w:ascii="Times New Roman" w:hAnsi="Times New Roman"/>
          <w:sz w:val="24"/>
          <w:szCs w:val="24"/>
        </w:rPr>
      </w:pPr>
      <w:r w:rsidRPr="00A27C8F">
        <w:rPr>
          <w:rFonts w:ascii="Times New Roman" w:hAnsi="Times New Roman"/>
          <w:color w:val="535353"/>
          <w:sz w:val="24"/>
          <w:szCs w:val="24"/>
        </w:rPr>
        <w:t xml:space="preserve">Connelly CF, Wakefield J, Akey JM, 2014. </w:t>
      </w:r>
      <w:r w:rsidRPr="00A27C8F">
        <w:rPr>
          <w:rFonts w:ascii="Times New Roman" w:hAnsi="Times New Roman"/>
          <w:color w:val="262626"/>
          <w:sz w:val="24"/>
          <w:szCs w:val="24"/>
        </w:rPr>
        <w:t xml:space="preserve">Evolution and Genetic Architecture of Chromatin Accessibility and Function in Yeast. </w:t>
      </w:r>
      <w:r w:rsidRPr="00A27C8F">
        <w:rPr>
          <w:rFonts w:ascii="Times New Roman" w:hAnsi="Times New Roman"/>
          <w:i/>
          <w:color w:val="262626"/>
          <w:sz w:val="24"/>
          <w:szCs w:val="24"/>
        </w:rPr>
        <w:t>PLoS Genet</w:t>
      </w:r>
      <w:r w:rsidRPr="00A27C8F">
        <w:rPr>
          <w:rFonts w:ascii="Times New Roman" w:hAnsi="Times New Roman"/>
          <w:color w:val="262626"/>
          <w:sz w:val="24"/>
          <w:szCs w:val="24"/>
        </w:rPr>
        <w:t xml:space="preserve"> 10: </w:t>
      </w:r>
      <w:r>
        <w:rPr>
          <w:rFonts w:ascii="Times New Roman" w:hAnsi="Times New Roman"/>
          <w:sz w:val="24"/>
          <w:szCs w:val="24"/>
        </w:rPr>
        <w:t>e1004427.</w:t>
      </w:r>
    </w:p>
    <w:p w14:paraId="1772D73B" w14:textId="77777777" w:rsidR="004B6888" w:rsidRPr="004B6888" w:rsidRDefault="004B6888" w:rsidP="004B6888">
      <w:pPr>
        <w:widowControl w:val="0"/>
        <w:tabs>
          <w:tab w:val="left" w:pos="220"/>
          <w:tab w:val="left" w:pos="720"/>
        </w:tabs>
        <w:suppressAutoHyphens w:val="0"/>
        <w:overflowPunct/>
        <w:ind w:left="720" w:hanging="720"/>
        <w:textAlignment w:val="auto"/>
        <w:rPr>
          <w:rFonts w:ascii="Times New Roman" w:hAnsi="Times New Roman"/>
          <w:color w:val="535353"/>
          <w:kern w:val="0"/>
          <w:szCs w:val="24"/>
        </w:rPr>
      </w:pPr>
      <w:r w:rsidRPr="00A27C8F">
        <w:rPr>
          <w:rFonts w:ascii="Times New Roman" w:hAnsi="Times New Roman"/>
          <w:color w:val="535353"/>
          <w:kern w:val="0"/>
          <w:szCs w:val="24"/>
        </w:rPr>
        <w:t>Zhou Q, Bachtrog</w:t>
      </w:r>
      <w:r w:rsidRPr="00A27C8F">
        <w:rPr>
          <w:rFonts w:ascii="Times New Roman" w:hAnsi="Times New Roman"/>
          <w:color w:val="535353"/>
          <w:szCs w:val="24"/>
        </w:rPr>
        <w:t xml:space="preserve"> D, 2015. </w:t>
      </w:r>
      <w:r w:rsidRPr="00A27C8F">
        <w:rPr>
          <w:rFonts w:ascii="Times New Roman" w:hAnsi="Times New Roman"/>
          <w:color w:val="262626"/>
          <w:kern w:val="0"/>
          <w:szCs w:val="24"/>
        </w:rPr>
        <w:t xml:space="preserve">Ancestral Chromatin Configuration Constrains Chromatin Evolution on Differentiating Sex Chromosomes in </w:t>
      </w:r>
      <w:r w:rsidRPr="00A27C8F">
        <w:rPr>
          <w:rFonts w:ascii="Times New Roman" w:hAnsi="Times New Roman"/>
          <w:i/>
          <w:iCs/>
          <w:color w:val="262626"/>
          <w:kern w:val="0"/>
          <w:szCs w:val="24"/>
        </w:rPr>
        <w:t xml:space="preserve">Drosophila.  PLoS Genet </w:t>
      </w:r>
      <w:r w:rsidRPr="00A27C8F">
        <w:rPr>
          <w:rFonts w:ascii="Times New Roman" w:hAnsi="Times New Roman"/>
          <w:color w:val="262626"/>
          <w:kern w:val="0"/>
          <w:szCs w:val="24"/>
        </w:rPr>
        <w:t>11(6): e1005331.</w:t>
      </w:r>
    </w:p>
    <w:p w14:paraId="14B725F3" w14:textId="77777777" w:rsidR="0041251E" w:rsidRDefault="0041251E" w:rsidP="004B6888"/>
    <w:p w14:paraId="5137A30F" w14:textId="0A030EF5" w:rsidR="0041251E" w:rsidRPr="004B6888" w:rsidRDefault="00511BB8" w:rsidP="0041251E">
      <w:pPr>
        <w:ind w:left="360" w:hanging="360"/>
        <w:rPr>
          <w:b/>
        </w:rPr>
      </w:pPr>
      <w:r w:rsidRPr="004B6888">
        <w:rPr>
          <w:b/>
        </w:rPr>
        <w:t xml:space="preserve">Week 4: </w:t>
      </w:r>
      <w:r w:rsidR="0041251E" w:rsidRPr="004B6888">
        <w:rPr>
          <w:b/>
        </w:rPr>
        <w:t xml:space="preserve">October </w:t>
      </w:r>
      <w:r w:rsidR="00BF7D10" w:rsidRPr="004B6888">
        <w:rPr>
          <w:b/>
        </w:rPr>
        <w:t>1</w:t>
      </w:r>
      <w:r w:rsidR="007855F6" w:rsidRPr="004B6888">
        <w:rPr>
          <w:b/>
        </w:rPr>
        <w:t>9</w:t>
      </w:r>
      <w:r w:rsidR="0041251E" w:rsidRPr="004B6888">
        <w:rPr>
          <w:b/>
        </w:rPr>
        <w:t xml:space="preserve">: </w:t>
      </w:r>
      <w:r w:rsidR="00940F67" w:rsidRPr="004B6888">
        <w:rPr>
          <w:b/>
        </w:rPr>
        <w:t xml:space="preserve"> </w:t>
      </w:r>
      <w:r w:rsidR="00C67F90" w:rsidRPr="004B6888">
        <w:rPr>
          <w:b/>
        </w:rPr>
        <w:t>UnJin Lee</w:t>
      </w:r>
      <w:r w:rsidR="00570CF7" w:rsidRPr="004B6888">
        <w:rPr>
          <w:b/>
        </w:rPr>
        <w:t xml:space="preserve">: </w:t>
      </w:r>
      <w:r w:rsidR="007855F6" w:rsidRPr="004B6888">
        <w:rPr>
          <w:b/>
        </w:rPr>
        <w:t xml:space="preserve"> </w:t>
      </w:r>
      <w:r w:rsidR="00C67F90" w:rsidRPr="004B6888">
        <w:rPr>
          <w:b/>
        </w:rPr>
        <w:t>Expression noise</w:t>
      </w:r>
      <w:r w:rsidR="005831E5" w:rsidRPr="004B6888">
        <w:rPr>
          <w:b/>
        </w:rPr>
        <w:t xml:space="preserve"> and plasticity</w:t>
      </w:r>
      <w:r w:rsidR="00C67F90" w:rsidRPr="004B6888">
        <w:rPr>
          <w:b/>
        </w:rPr>
        <w:t xml:space="preserve"> analysis</w:t>
      </w:r>
    </w:p>
    <w:p w14:paraId="5E7750BC" w14:textId="70DCE637" w:rsidR="0041251E" w:rsidRDefault="007855F6" w:rsidP="00604602">
      <w:pPr>
        <w:ind w:left="360" w:hanging="360"/>
        <w:rPr>
          <w:b/>
        </w:rPr>
      </w:pPr>
      <w:r w:rsidRPr="004B6888">
        <w:rPr>
          <w:b/>
        </w:rPr>
        <w:tab/>
      </w:r>
      <w:r w:rsidRPr="004B6888">
        <w:rPr>
          <w:b/>
        </w:rPr>
        <w:tab/>
        <w:t xml:space="preserve"> Student presentation: 1 ~ 2.</w:t>
      </w:r>
    </w:p>
    <w:p w14:paraId="6BB3EECC" w14:textId="77777777" w:rsidR="004B6888" w:rsidRPr="004B6888" w:rsidRDefault="004B6888" w:rsidP="00604602">
      <w:pPr>
        <w:ind w:left="360" w:hanging="360"/>
        <w:rPr>
          <w:b/>
        </w:rPr>
      </w:pPr>
    </w:p>
    <w:p w14:paraId="3E424C02" w14:textId="77777777" w:rsidR="004B6888" w:rsidRPr="005A729E" w:rsidRDefault="004B6888" w:rsidP="004B6888">
      <w:pPr>
        <w:pStyle w:val="NormalWeb"/>
        <w:tabs>
          <w:tab w:val="left" w:pos="720"/>
        </w:tabs>
        <w:spacing w:before="0" w:beforeAutospacing="0" w:after="0" w:afterAutospacing="0"/>
        <w:ind w:left="720" w:hanging="720"/>
        <w:rPr>
          <w:rFonts w:ascii="Times New Roman" w:hAnsi="Times New Roman"/>
          <w:sz w:val="24"/>
          <w:szCs w:val="24"/>
        </w:rPr>
      </w:pPr>
      <w:r w:rsidRPr="005A729E">
        <w:rPr>
          <w:rFonts w:ascii="Times New Roman" w:hAnsi="Times New Roman"/>
          <w:sz w:val="24"/>
          <w:szCs w:val="24"/>
        </w:rPr>
        <w:t>Bratulic</w:t>
      </w:r>
      <w:r>
        <w:rPr>
          <w:rFonts w:ascii="Times New Roman" w:hAnsi="Times New Roman"/>
          <w:sz w:val="24"/>
          <w:szCs w:val="24"/>
        </w:rPr>
        <w:t xml:space="preserve"> S</w:t>
      </w:r>
      <w:r w:rsidRPr="005A729E">
        <w:rPr>
          <w:rFonts w:ascii="Times New Roman" w:hAnsi="Times New Roman"/>
          <w:sz w:val="24"/>
          <w:szCs w:val="24"/>
        </w:rPr>
        <w:t>, Toll-Riera</w:t>
      </w:r>
      <w:r>
        <w:rPr>
          <w:rFonts w:ascii="Times New Roman" w:hAnsi="Times New Roman"/>
          <w:sz w:val="24"/>
          <w:szCs w:val="24"/>
        </w:rPr>
        <w:t xml:space="preserve"> M</w:t>
      </w:r>
      <w:r w:rsidRPr="005A729E">
        <w:rPr>
          <w:rFonts w:ascii="Times New Roman" w:hAnsi="Times New Roman"/>
          <w:sz w:val="24"/>
          <w:szCs w:val="24"/>
        </w:rPr>
        <w:t xml:space="preserve"> &amp; Wagner</w:t>
      </w:r>
      <w:r>
        <w:rPr>
          <w:rFonts w:ascii="Times New Roman" w:hAnsi="Times New Roman"/>
          <w:sz w:val="24"/>
          <w:szCs w:val="24"/>
        </w:rPr>
        <w:t xml:space="preserve"> A</w:t>
      </w:r>
      <w:r w:rsidRPr="005A729E">
        <w:rPr>
          <w:rFonts w:ascii="Times New Roman" w:hAnsi="Times New Roman"/>
          <w:sz w:val="24"/>
          <w:szCs w:val="24"/>
        </w:rPr>
        <w:t xml:space="preserve">, 2017. Mistranslation can enhance fitness through purging of deleterious mutations. </w:t>
      </w:r>
      <w:r>
        <w:rPr>
          <w:rFonts w:ascii="Times New Roman" w:hAnsi="Times New Roman"/>
          <w:sz w:val="24"/>
          <w:szCs w:val="24"/>
        </w:rPr>
        <w:t>Nature Comm 8:15410.</w:t>
      </w:r>
    </w:p>
    <w:p w14:paraId="106AAFD6" w14:textId="77777777" w:rsidR="004B6888" w:rsidRPr="00841FCC" w:rsidRDefault="004B6888" w:rsidP="004B6888">
      <w:pPr>
        <w:widowControl w:val="0"/>
        <w:suppressAutoHyphens w:val="0"/>
        <w:overflowPunct/>
        <w:ind w:left="720" w:hanging="720"/>
        <w:textAlignment w:val="auto"/>
        <w:rPr>
          <w:rFonts w:ascii="Times New Roman" w:hAnsi="Times New Roman"/>
          <w:kern w:val="0"/>
          <w:szCs w:val="24"/>
        </w:rPr>
      </w:pPr>
      <w:r w:rsidRPr="00EC5353">
        <w:rPr>
          <w:rFonts w:ascii="Times New Roman" w:hAnsi="Times New Roman"/>
          <w:kern w:val="0"/>
          <w:szCs w:val="24"/>
        </w:rPr>
        <w:t>Mc</w:t>
      </w:r>
      <w:r>
        <w:rPr>
          <w:rFonts w:ascii="Times New Roman" w:hAnsi="Times New Roman"/>
          <w:kern w:val="0"/>
          <w:szCs w:val="24"/>
        </w:rPr>
        <w:t>A</w:t>
      </w:r>
      <w:r w:rsidRPr="00EC5353">
        <w:rPr>
          <w:rFonts w:ascii="Times New Roman" w:hAnsi="Times New Roman"/>
          <w:kern w:val="0"/>
          <w:szCs w:val="24"/>
        </w:rPr>
        <w:t>dams H &amp; Arkin A, 1997. Stochastic mechanisms in gene expression. Proc. N</w:t>
      </w:r>
      <w:r>
        <w:rPr>
          <w:rFonts w:ascii="Times New Roman" w:hAnsi="Times New Roman"/>
          <w:kern w:val="0"/>
          <w:szCs w:val="24"/>
        </w:rPr>
        <w:t>atl. Acad. Sci. USA 94: 814–819.</w:t>
      </w:r>
    </w:p>
    <w:p w14:paraId="67E866AD" w14:textId="77777777" w:rsidR="004B6888" w:rsidRDefault="004B6888" w:rsidP="004B6888">
      <w:pPr>
        <w:widowControl w:val="0"/>
        <w:suppressAutoHyphens w:val="0"/>
        <w:overflowPunct/>
        <w:ind w:left="720" w:hanging="720"/>
        <w:textAlignment w:val="auto"/>
        <w:rPr>
          <w:rFonts w:ascii="Times New Roman" w:hAnsi="Times New Roman"/>
          <w:color w:val="231F20"/>
          <w:kern w:val="0"/>
          <w:sz w:val="21"/>
          <w:szCs w:val="21"/>
        </w:rPr>
      </w:pPr>
      <w:r>
        <w:rPr>
          <w:rFonts w:ascii="Times New Roman" w:hAnsi="Times New Roman"/>
          <w:color w:val="231F20"/>
          <w:kern w:val="0"/>
          <w:szCs w:val="24"/>
        </w:rPr>
        <w:t xml:space="preserve">Skanata A &amp; Kussel E, 2016. </w:t>
      </w:r>
      <w:r w:rsidRPr="00841FCC">
        <w:rPr>
          <w:rFonts w:ascii="Times New Roman" w:hAnsi="Times New Roman"/>
          <w:color w:val="231F20"/>
          <w:kern w:val="0"/>
          <w:szCs w:val="24"/>
        </w:rPr>
        <w:t>Evolutionary Phase Transitions in Random Environments</w:t>
      </w:r>
      <w:r>
        <w:rPr>
          <w:rFonts w:ascii="Times New Roman" w:hAnsi="Times New Roman"/>
          <w:color w:val="231F20"/>
          <w:kern w:val="0"/>
          <w:szCs w:val="24"/>
        </w:rPr>
        <w:t xml:space="preserve">. Phys Rev Lett </w:t>
      </w:r>
      <w:r>
        <w:rPr>
          <w:rFonts w:ascii="Times New Roman" w:hAnsi="Times New Roman"/>
          <w:color w:val="231F20"/>
          <w:kern w:val="0"/>
          <w:sz w:val="21"/>
          <w:szCs w:val="21"/>
        </w:rPr>
        <w:t xml:space="preserve"> 117: 038104.</w:t>
      </w:r>
    </w:p>
    <w:p w14:paraId="59B7F50E" w14:textId="77777777" w:rsidR="004B6888" w:rsidRPr="000A63FC" w:rsidRDefault="004B6888" w:rsidP="004B6888">
      <w:pPr>
        <w:pStyle w:val="NormalWeb"/>
        <w:spacing w:before="0" w:beforeAutospacing="0" w:after="0" w:afterAutospacing="0"/>
        <w:ind w:left="720" w:hanging="720"/>
        <w:rPr>
          <w:rFonts w:ascii="Times New Roman" w:hAnsi="Times New Roman"/>
          <w:sz w:val="24"/>
          <w:szCs w:val="24"/>
        </w:rPr>
      </w:pPr>
      <w:r w:rsidRPr="00A27C8F">
        <w:rPr>
          <w:rFonts w:cs="Times"/>
          <w:color w:val="262626"/>
          <w:sz w:val="24"/>
          <w:szCs w:val="24"/>
        </w:rPr>
        <w:t xml:space="preserve">Huh I, Zeng J, Park T and Yi SV, 2013. DNA methylation and transcriptional noise. </w:t>
      </w:r>
      <w:r w:rsidRPr="00A27C8F">
        <w:rPr>
          <w:rFonts w:cs="Times"/>
          <w:i/>
          <w:iCs/>
          <w:color w:val="535353"/>
          <w:sz w:val="24"/>
          <w:szCs w:val="24"/>
        </w:rPr>
        <w:t>Epigenetics &amp; Chromatin</w:t>
      </w:r>
      <w:r w:rsidRPr="00A27C8F">
        <w:rPr>
          <w:rFonts w:cs="Times"/>
          <w:color w:val="535353"/>
          <w:sz w:val="24"/>
          <w:szCs w:val="24"/>
        </w:rPr>
        <w:t xml:space="preserve"> 6:9.</w:t>
      </w:r>
    </w:p>
    <w:p w14:paraId="4066AE87" w14:textId="77777777" w:rsidR="004B6888" w:rsidRDefault="004B6888" w:rsidP="00604602">
      <w:pPr>
        <w:ind w:left="360" w:hanging="360"/>
      </w:pPr>
    </w:p>
    <w:p w14:paraId="226137C8" w14:textId="77777777" w:rsidR="0041251E" w:rsidRDefault="0041251E" w:rsidP="0041251E">
      <w:pPr>
        <w:ind w:left="360" w:hanging="360"/>
      </w:pPr>
    </w:p>
    <w:p w14:paraId="1AC674E2" w14:textId="77777777" w:rsidR="00604602" w:rsidRPr="004B6888" w:rsidRDefault="00511BB8" w:rsidP="00604602">
      <w:pPr>
        <w:ind w:left="360" w:hanging="360"/>
        <w:rPr>
          <w:b/>
        </w:rPr>
      </w:pPr>
      <w:r w:rsidRPr="004B6888">
        <w:rPr>
          <w:b/>
        </w:rPr>
        <w:t xml:space="preserve">Week 5: </w:t>
      </w:r>
      <w:r w:rsidR="0041251E" w:rsidRPr="004B6888">
        <w:rPr>
          <w:b/>
        </w:rPr>
        <w:t xml:space="preserve">October </w:t>
      </w:r>
      <w:r w:rsidR="00BF7D10" w:rsidRPr="004B6888">
        <w:rPr>
          <w:b/>
        </w:rPr>
        <w:t>2</w:t>
      </w:r>
      <w:r w:rsidR="007855F6" w:rsidRPr="004B6888">
        <w:rPr>
          <w:b/>
        </w:rPr>
        <w:t>6</w:t>
      </w:r>
      <w:r w:rsidR="0041251E" w:rsidRPr="004B6888">
        <w:rPr>
          <w:b/>
        </w:rPr>
        <w:t xml:space="preserve">: </w:t>
      </w:r>
      <w:r w:rsidR="00940F67" w:rsidRPr="004B6888">
        <w:rPr>
          <w:b/>
        </w:rPr>
        <w:t xml:space="preserve"> </w:t>
      </w:r>
      <w:r w:rsidR="00604602" w:rsidRPr="004B6888">
        <w:rPr>
          <w:b/>
        </w:rPr>
        <w:t>Long: Sexual antagonism in evolution</w:t>
      </w:r>
    </w:p>
    <w:p w14:paraId="1E037E44" w14:textId="4E804AFA" w:rsidR="0041251E" w:rsidRPr="004B6888" w:rsidRDefault="00604602" w:rsidP="00604602">
      <w:pPr>
        <w:ind w:left="360" w:hanging="360"/>
        <w:rPr>
          <w:b/>
        </w:rPr>
      </w:pPr>
      <w:r w:rsidRPr="004B6888">
        <w:rPr>
          <w:b/>
        </w:rPr>
        <w:tab/>
      </w:r>
      <w:r w:rsidRPr="004B6888">
        <w:rPr>
          <w:b/>
        </w:rPr>
        <w:tab/>
        <w:t>Student presentation: 1 ~ 2.</w:t>
      </w:r>
    </w:p>
    <w:p w14:paraId="1E7C0906" w14:textId="77777777" w:rsidR="004B6888" w:rsidRDefault="004B6888" w:rsidP="00604602">
      <w:pPr>
        <w:ind w:left="360" w:hanging="360"/>
      </w:pPr>
    </w:p>
    <w:p w14:paraId="2D252115" w14:textId="77777777" w:rsidR="004B6888" w:rsidRPr="00F8065E" w:rsidRDefault="004B6888" w:rsidP="004B6888">
      <w:pPr>
        <w:widowControl w:val="0"/>
        <w:suppressAutoHyphens w:val="0"/>
        <w:overflowPunct/>
        <w:ind w:left="360" w:hanging="360"/>
        <w:textAlignment w:val="auto"/>
        <w:rPr>
          <w:rFonts w:ascii="Times New Roman" w:hAnsi="Times New Roman"/>
          <w:kern w:val="0"/>
          <w:szCs w:val="24"/>
        </w:rPr>
      </w:pPr>
      <w:r>
        <w:rPr>
          <w:rFonts w:ascii="Times New Roman" w:hAnsi="Times New Roman"/>
          <w:kern w:val="0"/>
          <w:szCs w:val="24"/>
        </w:rPr>
        <w:t xml:space="preserve">Gallach M &amp; Betrán E. 2011. Intralocus sexual conflict resolved through gene duplication. </w:t>
      </w:r>
      <w:r w:rsidRPr="00F8065E">
        <w:rPr>
          <w:rFonts w:ascii="Times New Roman" w:hAnsi="Times New Roman"/>
          <w:kern w:val="0"/>
          <w:szCs w:val="24"/>
        </w:rPr>
        <w:t>Trend</w:t>
      </w:r>
      <w:r>
        <w:rPr>
          <w:rFonts w:ascii="Times New Roman" w:hAnsi="Times New Roman"/>
          <w:kern w:val="0"/>
          <w:szCs w:val="24"/>
        </w:rPr>
        <w:t>s Ecol. Evol. 26, 222–228</w:t>
      </w:r>
      <w:r w:rsidRPr="00F8065E">
        <w:rPr>
          <w:rFonts w:ascii="Times New Roman" w:hAnsi="Times New Roman"/>
          <w:kern w:val="0"/>
          <w:szCs w:val="24"/>
        </w:rPr>
        <w:t>.</w:t>
      </w:r>
    </w:p>
    <w:p w14:paraId="0472FBB9" w14:textId="77777777" w:rsidR="004B6888" w:rsidRDefault="004B6888" w:rsidP="004B6888">
      <w:pPr>
        <w:pStyle w:val="ListParagraph"/>
        <w:tabs>
          <w:tab w:val="left" w:pos="360"/>
        </w:tabs>
        <w:ind w:left="360" w:hanging="360"/>
        <w:jc w:val="both"/>
        <w:rPr>
          <w:rFonts w:ascii="Times New Roman" w:hAnsi="Times New Roman"/>
        </w:rPr>
      </w:pPr>
      <w:r>
        <w:rPr>
          <w:rFonts w:ascii="Times New Roman" w:hAnsi="Times New Roman"/>
        </w:rPr>
        <w:t>Innocenti P, Morrow EH. 2010. The sexually antagonistic genes of Drosophila melanogaster. PLoS Biol 8: e1000335</w:t>
      </w:r>
    </w:p>
    <w:p w14:paraId="4A2F9A8F" w14:textId="77777777" w:rsidR="004B6888" w:rsidRDefault="004B6888" w:rsidP="004B6888">
      <w:pPr>
        <w:ind w:left="360" w:hanging="360"/>
        <w:jc w:val="both"/>
        <w:rPr>
          <w:rFonts w:ascii="Times New Roman" w:hAnsi="Times New Roman"/>
        </w:rPr>
      </w:pPr>
      <w:r>
        <w:rPr>
          <w:rFonts w:ascii="Times New Roman" w:hAnsi="Times New Roman"/>
        </w:rPr>
        <w:t xml:space="preserve">Cox RM and Calsbeek R. 2009.  Sexually antagonistic selection, sexual dimorphism, and the resolution of intralocus sexual conflict.  </w:t>
      </w:r>
      <w:r>
        <w:rPr>
          <w:rFonts w:ascii="Times New Roman" w:hAnsi="Times New Roman"/>
          <w:i/>
        </w:rPr>
        <w:t xml:space="preserve">Am Nat </w:t>
      </w:r>
      <w:r>
        <w:rPr>
          <w:rFonts w:ascii="Times New Roman" w:hAnsi="Times New Roman"/>
          <w:b/>
        </w:rPr>
        <w:t>173</w:t>
      </w:r>
      <w:r>
        <w:rPr>
          <w:rFonts w:ascii="Times New Roman" w:hAnsi="Times New Roman"/>
        </w:rPr>
        <w:t xml:space="preserve">(2): 176-187. PMID: 19138156. </w:t>
      </w:r>
    </w:p>
    <w:p w14:paraId="1F493C30" w14:textId="77777777" w:rsidR="004B6888" w:rsidRDefault="004B6888" w:rsidP="004B6888">
      <w:pPr>
        <w:ind w:left="720" w:hanging="720"/>
        <w:jc w:val="both"/>
        <w:rPr>
          <w:rFonts w:ascii="Times New Roman" w:hAnsi="Times New Roman"/>
        </w:rPr>
      </w:pPr>
      <w:r w:rsidRPr="00D83E02">
        <w:rPr>
          <w:rFonts w:ascii="Times New Roman" w:hAnsi="Times New Roman"/>
        </w:rPr>
        <w:t>Charlesworth, B., Coyne, J.A., and Barton, N.H. 1987. The relative rates of evolution of sex chromosomes and autosomes. Am. Nat. 130: 113–146.</w:t>
      </w:r>
    </w:p>
    <w:p w14:paraId="5796C7EA" w14:textId="77777777" w:rsidR="004B6888" w:rsidRDefault="004B6888" w:rsidP="004B6888">
      <w:pPr>
        <w:ind w:left="720" w:hanging="720"/>
        <w:jc w:val="both"/>
        <w:rPr>
          <w:rFonts w:ascii="Times New Roman" w:hAnsi="Times New Roman"/>
        </w:rPr>
      </w:pPr>
      <w:r w:rsidRPr="00D83E02">
        <w:rPr>
          <w:rFonts w:ascii="Times New Roman" w:hAnsi="Times New Roman"/>
        </w:rPr>
        <w:t xml:space="preserve">Rice WR.1984. Sex chromosomes and the evolution of sexual dimorphism. </w:t>
      </w:r>
      <w:r w:rsidRPr="00D83E02">
        <w:rPr>
          <w:rFonts w:ascii="Times New Roman" w:hAnsi="Times New Roman"/>
          <w:i/>
        </w:rPr>
        <w:t>Evolution</w:t>
      </w:r>
      <w:r w:rsidRPr="00D83E02">
        <w:rPr>
          <w:rFonts w:ascii="Times New Roman" w:hAnsi="Times New Roman"/>
        </w:rPr>
        <w:t xml:space="preserve"> </w:t>
      </w:r>
      <w:r w:rsidRPr="00D83E02">
        <w:rPr>
          <w:rFonts w:ascii="Times New Roman" w:hAnsi="Times New Roman"/>
          <w:b/>
        </w:rPr>
        <w:t>38</w:t>
      </w:r>
      <w:r w:rsidRPr="00D83E02">
        <w:rPr>
          <w:rFonts w:ascii="Times New Roman" w:hAnsi="Times New Roman"/>
        </w:rPr>
        <w:t>(4): 735-742.</w:t>
      </w:r>
    </w:p>
    <w:p w14:paraId="1772E0C2" w14:textId="77777777" w:rsidR="004B6888" w:rsidRDefault="004B6888" w:rsidP="00604602">
      <w:pPr>
        <w:ind w:left="360" w:hanging="360"/>
      </w:pPr>
    </w:p>
    <w:p w14:paraId="070FAD54" w14:textId="77777777" w:rsidR="0041251E" w:rsidRDefault="0041251E" w:rsidP="0041251E">
      <w:pPr>
        <w:ind w:left="360" w:hanging="360"/>
      </w:pPr>
    </w:p>
    <w:p w14:paraId="609480EC" w14:textId="5BC01A87" w:rsidR="00604602" w:rsidRPr="00C803B7" w:rsidRDefault="00511BB8" w:rsidP="00604602">
      <w:pPr>
        <w:ind w:left="360" w:hanging="360"/>
        <w:rPr>
          <w:b/>
        </w:rPr>
      </w:pPr>
      <w:r w:rsidRPr="00C803B7">
        <w:rPr>
          <w:b/>
        </w:rPr>
        <w:t xml:space="preserve">Week 6: </w:t>
      </w:r>
      <w:r w:rsidR="0041251E" w:rsidRPr="00C803B7">
        <w:rPr>
          <w:b/>
        </w:rPr>
        <w:t xml:space="preserve">November </w:t>
      </w:r>
      <w:r w:rsidR="007855F6" w:rsidRPr="00C803B7">
        <w:rPr>
          <w:b/>
        </w:rPr>
        <w:t>2</w:t>
      </w:r>
      <w:r w:rsidR="0041251E" w:rsidRPr="00C803B7">
        <w:rPr>
          <w:b/>
        </w:rPr>
        <w:t xml:space="preserve">: </w:t>
      </w:r>
      <w:r w:rsidR="00604602" w:rsidRPr="00C803B7">
        <w:rPr>
          <w:b/>
        </w:rPr>
        <w:t>Jianhai Chen and Manyuan Long: Detect selection: Methods and Computation</w:t>
      </w:r>
    </w:p>
    <w:p w14:paraId="3C22CD87" w14:textId="38AB2A05" w:rsidR="00604602" w:rsidRDefault="00604602" w:rsidP="00604602">
      <w:pPr>
        <w:ind w:left="360" w:hanging="360"/>
        <w:rPr>
          <w:b/>
        </w:rPr>
      </w:pPr>
      <w:r w:rsidRPr="00C803B7">
        <w:rPr>
          <w:b/>
        </w:rPr>
        <w:tab/>
      </w:r>
      <w:r w:rsidRPr="00C803B7">
        <w:rPr>
          <w:b/>
        </w:rPr>
        <w:tab/>
        <w:t>Student presentation: 1 ~ 2</w:t>
      </w:r>
    </w:p>
    <w:p w14:paraId="06EBED24" w14:textId="77777777" w:rsidR="00C803B7" w:rsidRDefault="00C803B7" w:rsidP="00604602">
      <w:pPr>
        <w:ind w:left="360" w:hanging="360"/>
        <w:rPr>
          <w:b/>
        </w:rPr>
      </w:pPr>
    </w:p>
    <w:p w14:paraId="0DC9054D" w14:textId="77777777" w:rsidR="00C803B7" w:rsidRPr="0097786A" w:rsidRDefault="00C803B7" w:rsidP="00C803B7">
      <w:pPr>
        <w:tabs>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rPr>
          <w:rFonts w:ascii="Times New Roman" w:hAnsi="Times New Roman"/>
        </w:rPr>
      </w:pPr>
      <w:r w:rsidRPr="0097786A">
        <w:rPr>
          <w:rFonts w:ascii="Times New Roman" w:hAnsi="Times New Roman"/>
        </w:rPr>
        <w:t>PAML: its procedures, values and shortcomings: gKaKs &amp; DPOM</w:t>
      </w:r>
    </w:p>
    <w:p w14:paraId="73DD059B" w14:textId="77777777" w:rsidR="00C803B7" w:rsidRPr="00052D3C" w:rsidRDefault="00C803B7" w:rsidP="00C803B7">
      <w:pPr>
        <w:ind w:left="720" w:hanging="720"/>
        <w:jc w:val="both"/>
        <w:rPr>
          <w:rFonts w:ascii="Times New Roman" w:hAnsi="Times New Roman"/>
          <w:noProof/>
        </w:rPr>
      </w:pPr>
      <w:r w:rsidRPr="00052D3C">
        <w:rPr>
          <w:rFonts w:ascii="Times New Roman" w:hAnsi="Times New Roman"/>
          <w:noProof/>
        </w:rPr>
        <w:t xml:space="preserve">Yang, Z. PAML 4: phylogenetic analysis by maximum likelihood. </w:t>
      </w:r>
      <w:r w:rsidRPr="00052D3C">
        <w:rPr>
          <w:rFonts w:ascii="Times New Roman" w:hAnsi="Times New Roman"/>
          <w:i/>
          <w:noProof/>
        </w:rPr>
        <w:t>Mol Biol Evol</w:t>
      </w:r>
      <w:r w:rsidRPr="00052D3C">
        <w:rPr>
          <w:rFonts w:ascii="Times New Roman" w:hAnsi="Times New Roman"/>
          <w:noProof/>
        </w:rPr>
        <w:t xml:space="preserve"> </w:t>
      </w:r>
      <w:r w:rsidRPr="00052D3C">
        <w:rPr>
          <w:rFonts w:ascii="Times New Roman" w:hAnsi="Times New Roman"/>
          <w:b/>
          <w:noProof/>
        </w:rPr>
        <w:t>24</w:t>
      </w:r>
      <w:r w:rsidRPr="00052D3C">
        <w:rPr>
          <w:rFonts w:ascii="Times New Roman" w:hAnsi="Times New Roman"/>
          <w:noProof/>
        </w:rPr>
        <w:t>, 1586-91 (2007).</w:t>
      </w:r>
    </w:p>
    <w:p w14:paraId="012CF2B7" w14:textId="77777777" w:rsidR="00C803B7" w:rsidRPr="00052D3C" w:rsidRDefault="00C803B7" w:rsidP="00C803B7">
      <w:pPr>
        <w:ind w:left="720" w:hanging="720"/>
        <w:jc w:val="both"/>
        <w:rPr>
          <w:rFonts w:ascii="Times New Roman" w:hAnsi="Times New Roman"/>
          <w:noProof/>
        </w:rPr>
      </w:pPr>
      <w:r w:rsidRPr="00052D3C">
        <w:rPr>
          <w:rFonts w:ascii="Times New Roman" w:hAnsi="Times New Roman"/>
          <w:noProof/>
        </w:rPr>
        <w:t xml:space="preserve">Yang, Z. Likelihood ratio tests for detecting positive selection and application to primate lysozyme evolution. </w:t>
      </w:r>
      <w:r w:rsidRPr="00052D3C">
        <w:rPr>
          <w:rFonts w:ascii="Times New Roman" w:hAnsi="Times New Roman"/>
          <w:i/>
          <w:noProof/>
        </w:rPr>
        <w:t>Mol Biol Evol</w:t>
      </w:r>
      <w:r w:rsidRPr="00052D3C">
        <w:rPr>
          <w:rFonts w:ascii="Times New Roman" w:hAnsi="Times New Roman"/>
          <w:noProof/>
        </w:rPr>
        <w:t xml:space="preserve"> </w:t>
      </w:r>
      <w:r w:rsidRPr="00052D3C">
        <w:rPr>
          <w:rFonts w:ascii="Times New Roman" w:hAnsi="Times New Roman"/>
          <w:b/>
          <w:noProof/>
        </w:rPr>
        <w:t>15</w:t>
      </w:r>
      <w:r w:rsidRPr="00052D3C">
        <w:rPr>
          <w:rFonts w:ascii="Times New Roman" w:hAnsi="Times New Roman"/>
          <w:noProof/>
        </w:rPr>
        <w:t>, 568-73 (1998).</w:t>
      </w:r>
    </w:p>
    <w:p w14:paraId="3467FD12" w14:textId="77777777" w:rsidR="00C803B7" w:rsidRDefault="00C803B7" w:rsidP="00C803B7">
      <w:pPr>
        <w:widowControl w:val="0"/>
        <w:suppressAutoHyphens w:val="0"/>
        <w:overflowPunct/>
        <w:ind w:left="720" w:hanging="720"/>
        <w:textAlignment w:val="auto"/>
        <w:rPr>
          <w:rFonts w:ascii="Times New Roman" w:hAnsi="Times New Roman"/>
          <w:kern w:val="0"/>
          <w:szCs w:val="24"/>
        </w:rPr>
      </w:pPr>
      <w:r>
        <w:rPr>
          <w:rFonts w:ascii="Times New Roman" w:hAnsi="Times New Roman"/>
          <w:kern w:val="0"/>
          <w:szCs w:val="24"/>
        </w:rPr>
        <w:t>Zhang CJ, Wang J, Long M and Fan C, 2013. gKaKs: the pipeline for genome level Ka/Ks calculation. Bioinformatics Published online January 12, 2013.</w:t>
      </w:r>
    </w:p>
    <w:p w14:paraId="23F51F93" w14:textId="6A5A258B" w:rsidR="00C803B7" w:rsidRPr="00C803B7" w:rsidRDefault="00C803B7" w:rsidP="00C803B7">
      <w:pPr>
        <w:widowControl w:val="0"/>
        <w:suppressAutoHyphens w:val="0"/>
        <w:overflowPunct/>
        <w:ind w:left="720" w:hanging="720"/>
        <w:textAlignment w:val="auto"/>
        <w:rPr>
          <w:rFonts w:ascii="Times New Roman" w:hAnsi="Times New Roman"/>
          <w:kern w:val="0"/>
          <w:szCs w:val="24"/>
        </w:rPr>
      </w:pPr>
      <w:r>
        <w:rPr>
          <w:rFonts w:ascii="Times New Roman" w:hAnsi="Times New Roman"/>
          <w:kern w:val="0"/>
          <w:szCs w:val="24"/>
        </w:rPr>
        <w:t>Zhang CJ, Wang J, Xie WB, Zhou G, Long M, Zhang QF, 2011. A dynamic programming procedure for searching optimal models estimate substitution rates based on the maximum-likelihood method. Proc Natl Acad Sci USA</w:t>
      </w:r>
      <w:r>
        <w:rPr>
          <w:rFonts w:ascii="Times New Roman" w:hAnsi="Times New Roman"/>
          <w:kern w:val="0"/>
          <w:sz w:val="18"/>
          <w:szCs w:val="18"/>
        </w:rPr>
        <w:t xml:space="preserve"> </w:t>
      </w:r>
      <w:r>
        <w:rPr>
          <w:rFonts w:ascii="Times New Roman" w:hAnsi="Times New Roman"/>
          <w:kern w:val="0"/>
          <w:szCs w:val="24"/>
        </w:rPr>
        <w:t>108:7860-7865.</w:t>
      </w:r>
    </w:p>
    <w:p w14:paraId="67A48066" w14:textId="77777777" w:rsidR="0041251E" w:rsidRDefault="0041251E" w:rsidP="0041251E">
      <w:pPr>
        <w:ind w:left="360" w:hanging="360"/>
      </w:pPr>
    </w:p>
    <w:p w14:paraId="2CDEA717" w14:textId="00450305" w:rsidR="0041251E" w:rsidRPr="00C803B7" w:rsidRDefault="00511BB8" w:rsidP="0041251E">
      <w:pPr>
        <w:ind w:left="360" w:hanging="360"/>
        <w:rPr>
          <w:b/>
          <w:szCs w:val="24"/>
        </w:rPr>
      </w:pPr>
      <w:r w:rsidRPr="00C803B7">
        <w:rPr>
          <w:b/>
        </w:rPr>
        <w:t xml:space="preserve">Week 7: </w:t>
      </w:r>
      <w:r w:rsidR="0041251E" w:rsidRPr="00C803B7">
        <w:rPr>
          <w:b/>
        </w:rPr>
        <w:t xml:space="preserve">November </w:t>
      </w:r>
      <w:r w:rsidR="007855F6" w:rsidRPr="00C803B7">
        <w:rPr>
          <w:b/>
        </w:rPr>
        <w:t>9</w:t>
      </w:r>
      <w:r w:rsidR="0041251E" w:rsidRPr="00C803B7">
        <w:rPr>
          <w:b/>
        </w:rPr>
        <w:t xml:space="preserve">: </w:t>
      </w:r>
      <w:r w:rsidR="0065202D" w:rsidRPr="00C803B7">
        <w:rPr>
          <w:b/>
        </w:rPr>
        <w:t>Wu</w:t>
      </w:r>
      <w:r w:rsidR="00570CF7" w:rsidRPr="00C803B7">
        <w:rPr>
          <w:b/>
        </w:rPr>
        <w:t xml:space="preserve">: </w:t>
      </w:r>
      <w:r w:rsidR="00E12AEB" w:rsidRPr="00C803B7">
        <w:rPr>
          <w:b/>
        </w:rPr>
        <w:t xml:space="preserve"> </w:t>
      </w:r>
      <w:r w:rsidR="004A4ABA" w:rsidRPr="00C803B7">
        <w:rPr>
          <w:rFonts w:hint="eastAsia"/>
          <w:b/>
          <w:szCs w:val="24"/>
        </w:rPr>
        <w:t xml:space="preserve">miRNAs and </w:t>
      </w:r>
      <w:r w:rsidR="004A4ABA" w:rsidRPr="00C803B7">
        <w:rPr>
          <w:b/>
          <w:szCs w:val="24"/>
        </w:rPr>
        <w:t>gene regulation</w:t>
      </w:r>
    </w:p>
    <w:p w14:paraId="0CBF3D12" w14:textId="038A4B6A" w:rsidR="005831E5" w:rsidRDefault="005831E5" w:rsidP="0041251E">
      <w:pPr>
        <w:ind w:left="360" w:hanging="360"/>
        <w:rPr>
          <w:b/>
        </w:rPr>
      </w:pPr>
      <w:r w:rsidRPr="00C803B7">
        <w:rPr>
          <w:b/>
        </w:rPr>
        <w:tab/>
      </w:r>
      <w:r w:rsidRPr="00C803B7">
        <w:rPr>
          <w:b/>
        </w:rPr>
        <w:tab/>
        <w:t>Student presentation.</w:t>
      </w:r>
    </w:p>
    <w:p w14:paraId="6B7BC971" w14:textId="77777777" w:rsidR="00C803B7" w:rsidRPr="00C803B7" w:rsidRDefault="00C803B7" w:rsidP="0041251E">
      <w:pPr>
        <w:ind w:left="360" w:hanging="360"/>
        <w:rPr>
          <w:b/>
        </w:rPr>
      </w:pPr>
    </w:p>
    <w:p w14:paraId="2DBC38E7" w14:textId="77777777" w:rsidR="004B6888" w:rsidRPr="00404AE4" w:rsidRDefault="004B6888" w:rsidP="004B6888">
      <w:pPr>
        <w:pStyle w:val="EndNoteBibliography"/>
        <w:ind w:left="720" w:hanging="720"/>
        <w:jc w:val="left"/>
        <w:rPr>
          <w:rFonts w:ascii="Times New Roman" w:hAnsi="Times New Roman" w:cs="Times New Roman"/>
          <w:sz w:val="24"/>
          <w:szCs w:val="24"/>
        </w:rPr>
      </w:pPr>
      <w:r w:rsidRPr="00404AE4">
        <w:rPr>
          <w:rFonts w:ascii="Times New Roman" w:hAnsi="Times New Roman" w:cs="Times New Roman"/>
          <w:sz w:val="24"/>
          <w:szCs w:val="24"/>
        </w:rPr>
        <w:t>I.  The standard view of microRNAs (miRNAs as the junior version of regulators such as transcription factors)</w:t>
      </w:r>
    </w:p>
    <w:p w14:paraId="28DFBF93" w14:textId="77777777" w:rsidR="004B6888" w:rsidRPr="00404AE4" w:rsidRDefault="004B6888" w:rsidP="004B6888">
      <w:pPr>
        <w:pStyle w:val="EndNoteBibliography"/>
        <w:ind w:left="720" w:hanging="720"/>
        <w:jc w:val="left"/>
        <w:rPr>
          <w:rFonts w:ascii="Times New Roman" w:hAnsi="Times New Roman" w:cs="Times New Roman"/>
          <w:sz w:val="24"/>
          <w:szCs w:val="24"/>
        </w:rPr>
      </w:pPr>
      <w:r w:rsidRPr="00404AE4">
        <w:rPr>
          <w:rFonts w:ascii="Times New Roman" w:hAnsi="Times New Roman" w:cs="Times New Roman"/>
          <w:sz w:val="24"/>
          <w:szCs w:val="24"/>
        </w:rPr>
        <w:t xml:space="preserve">Clop, A. C. et al. (2006) </w:t>
      </w:r>
      <w:r w:rsidRPr="00404AE4">
        <w:rPr>
          <w:rFonts w:ascii="Times New Roman" w:hAnsi="Times New Roman" w:cs="Times New Roman"/>
          <w:kern w:val="0"/>
          <w:sz w:val="24"/>
          <w:szCs w:val="24"/>
        </w:rPr>
        <w:t xml:space="preserve">A mutation creating a potential illegitimate microRNA target site in the myostatin gene affects muscularity in sheep.  Nature Genetics 38: 813 – 817. </w:t>
      </w:r>
    </w:p>
    <w:p w14:paraId="2AC53316" w14:textId="77777777" w:rsidR="004B6888" w:rsidRPr="00404AE4" w:rsidRDefault="004B6888" w:rsidP="004B6888">
      <w:pPr>
        <w:pStyle w:val="EndNoteBibliography"/>
        <w:ind w:left="720" w:hanging="720"/>
        <w:rPr>
          <w:rFonts w:ascii="Times New Roman" w:hAnsi="Times New Roman" w:cs="Times New Roman"/>
          <w:sz w:val="24"/>
          <w:szCs w:val="24"/>
        </w:rPr>
      </w:pPr>
      <w:r w:rsidRPr="00404AE4">
        <w:rPr>
          <w:rFonts w:ascii="Times New Roman" w:hAnsi="Times New Roman" w:cs="Times New Roman"/>
          <w:sz w:val="24"/>
          <w:szCs w:val="24"/>
        </w:rPr>
        <w:t xml:space="preserve">Baek, D., Villen, J., Shin, C., Camargo, F. D., Gygi, S. P., &amp; Bartel, D. P. (2008). The impact of microRNAs on protein output. </w:t>
      </w:r>
      <w:r w:rsidRPr="00404AE4">
        <w:rPr>
          <w:rFonts w:ascii="Times New Roman" w:hAnsi="Times New Roman" w:cs="Times New Roman"/>
          <w:i/>
          <w:sz w:val="24"/>
          <w:szCs w:val="24"/>
        </w:rPr>
        <w:t>Nature, 455</w:t>
      </w:r>
      <w:r w:rsidRPr="00404AE4">
        <w:rPr>
          <w:rFonts w:ascii="Times New Roman" w:hAnsi="Times New Roman" w:cs="Times New Roman"/>
          <w:sz w:val="24"/>
          <w:szCs w:val="24"/>
        </w:rPr>
        <w:t xml:space="preserve">(7209), 64-U38. </w:t>
      </w:r>
      <w:r w:rsidRPr="00404AE4">
        <w:rPr>
          <w:rFonts w:ascii="Times New Roman" w:hAnsi="Times New Roman" w:cs="Times New Roman"/>
          <w:i/>
          <w:sz w:val="24"/>
          <w:szCs w:val="24"/>
        </w:rPr>
        <w:t>(weak effects of miRNA on gene expression and translation)</w:t>
      </w:r>
    </w:p>
    <w:p w14:paraId="516F166D" w14:textId="0AC55A0D" w:rsidR="004B6888" w:rsidRPr="00404AE4" w:rsidRDefault="004B6888" w:rsidP="00404AE4">
      <w:pPr>
        <w:pStyle w:val="EndNoteBibliography"/>
        <w:ind w:left="720" w:hanging="720"/>
        <w:rPr>
          <w:rFonts w:ascii="Times New Roman" w:hAnsi="Times New Roman" w:cs="Times New Roman"/>
          <w:color w:val="000000"/>
          <w:kern w:val="0"/>
          <w:sz w:val="24"/>
          <w:szCs w:val="24"/>
        </w:rPr>
      </w:pPr>
      <w:r w:rsidRPr="00404AE4">
        <w:rPr>
          <w:rFonts w:ascii="Times New Roman" w:hAnsi="Times New Roman" w:cs="Times New Roman"/>
          <w:sz w:val="24"/>
          <w:szCs w:val="24"/>
        </w:rPr>
        <w:t xml:space="preserve">Karres, J. S. et al.  (2007)  </w:t>
      </w:r>
      <w:r w:rsidRPr="00404AE4">
        <w:rPr>
          <w:rFonts w:ascii="Times New Roman" w:hAnsi="Times New Roman" w:cs="Times New Roman"/>
          <w:color w:val="000000"/>
          <w:kern w:val="0"/>
          <w:sz w:val="24"/>
          <w:szCs w:val="24"/>
        </w:rPr>
        <w:t xml:space="preserve">The Conserved microRNA MiR-8 Tunes Atrophin Levels to Prevent Neurodegeneration in Drosophila.  Cell 131: 136-145.  </w:t>
      </w:r>
    </w:p>
    <w:p w14:paraId="74BCF59E" w14:textId="77777777" w:rsidR="0041251E" w:rsidRDefault="0041251E" w:rsidP="00570CF7"/>
    <w:p w14:paraId="1027AD8E" w14:textId="155C34E7" w:rsidR="0041251E" w:rsidRPr="00404AE4" w:rsidRDefault="00511BB8" w:rsidP="0041251E">
      <w:pPr>
        <w:ind w:left="360" w:hanging="360"/>
        <w:rPr>
          <w:b/>
        </w:rPr>
      </w:pPr>
      <w:r w:rsidRPr="00404AE4">
        <w:rPr>
          <w:b/>
        </w:rPr>
        <w:t xml:space="preserve">Week 8: </w:t>
      </w:r>
      <w:r w:rsidR="0041251E" w:rsidRPr="00404AE4">
        <w:rPr>
          <w:b/>
        </w:rPr>
        <w:t xml:space="preserve">November </w:t>
      </w:r>
      <w:r w:rsidR="00BF7D10" w:rsidRPr="00404AE4">
        <w:rPr>
          <w:b/>
        </w:rPr>
        <w:t>1</w:t>
      </w:r>
      <w:r w:rsidR="007855F6" w:rsidRPr="00404AE4">
        <w:rPr>
          <w:b/>
        </w:rPr>
        <w:t>6</w:t>
      </w:r>
      <w:r w:rsidR="0041251E" w:rsidRPr="00404AE4">
        <w:rPr>
          <w:b/>
        </w:rPr>
        <w:t xml:space="preserve">: </w:t>
      </w:r>
      <w:r w:rsidR="00C67F90" w:rsidRPr="00404AE4">
        <w:rPr>
          <w:b/>
        </w:rPr>
        <w:t xml:space="preserve"> Wu:  </w:t>
      </w:r>
      <w:r w:rsidR="004A4ABA" w:rsidRPr="00404AE4">
        <w:rPr>
          <w:rFonts w:hint="eastAsia"/>
          <w:b/>
          <w:szCs w:val="24"/>
        </w:rPr>
        <w:t>motifs in GRNs</w:t>
      </w:r>
      <w:r w:rsidR="004A4ABA" w:rsidRPr="00404AE4">
        <w:rPr>
          <w:rFonts w:hint="eastAsia"/>
          <w:b/>
          <w:sz w:val="28"/>
          <w:szCs w:val="28"/>
        </w:rPr>
        <w:t xml:space="preserve">  </w:t>
      </w:r>
    </w:p>
    <w:p w14:paraId="6F580E58" w14:textId="00319F9F" w:rsidR="005831E5" w:rsidRPr="00404AE4" w:rsidRDefault="005831E5" w:rsidP="0041251E">
      <w:pPr>
        <w:ind w:left="360" w:hanging="360"/>
        <w:rPr>
          <w:b/>
        </w:rPr>
      </w:pPr>
      <w:r w:rsidRPr="00404AE4">
        <w:rPr>
          <w:b/>
        </w:rPr>
        <w:tab/>
      </w:r>
      <w:r w:rsidRPr="00404AE4">
        <w:rPr>
          <w:b/>
        </w:rPr>
        <w:tab/>
        <w:t>Student presentation.</w:t>
      </w:r>
    </w:p>
    <w:p w14:paraId="58423D2C" w14:textId="77777777" w:rsidR="00404AE4" w:rsidRDefault="00404AE4" w:rsidP="0041251E">
      <w:pPr>
        <w:ind w:left="360" w:hanging="360"/>
      </w:pPr>
    </w:p>
    <w:p w14:paraId="00B7ECC2" w14:textId="77777777" w:rsidR="004B6888" w:rsidRPr="00404AE4" w:rsidRDefault="004B6888" w:rsidP="004B6888">
      <w:pPr>
        <w:pStyle w:val="EndNoteBibliography"/>
        <w:ind w:left="720" w:hanging="720"/>
        <w:jc w:val="left"/>
        <w:rPr>
          <w:rFonts w:ascii="Times New Roman" w:hAnsi="Times New Roman" w:cs="Times New Roman"/>
          <w:sz w:val="24"/>
          <w:szCs w:val="24"/>
        </w:rPr>
      </w:pPr>
      <w:r w:rsidRPr="00404AE4">
        <w:rPr>
          <w:rFonts w:ascii="Times New Roman" w:hAnsi="Times New Roman" w:cs="Times New Roman"/>
          <w:sz w:val="24"/>
          <w:szCs w:val="24"/>
        </w:rPr>
        <w:t>II.  A intermediate step toward understanding the systems of transcription network (Motifs in GRNs and phenotypic canalization)</w:t>
      </w:r>
    </w:p>
    <w:p w14:paraId="2B027A03" w14:textId="77777777" w:rsidR="004B6888" w:rsidRPr="00404AE4" w:rsidRDefault="004B6888" w:rsidP="004B6888">
      <w:pPr>
        <w:pStyle w:val="EndNoteBibliography"/>
        <w:ind w:left="720" w:hanging="720"/>
        <w:rPr>
          <w:rFonts w:ascii="Times New Roman" w:hAnsi="Times New Roman" w:cs="Times New Roman"/>
          <w:sz w:val="24"/>
          <w:szCs w:val="24"/>
        </w:rPr>
      </w:pPr>
      <w:r w:rsidRPr="00404AE4">
        <w:rPr>
          <w:rFonts w:ascii="Times New Roman" w:hAnsi="Times New Roman" w:cs="Times New Roman"/>
          <w:sz w:val="24"/>
          <w:szCs w:val="24"/>
        </w:rPr>
        <w:t xml:space="preserve">Tsang, J., Zhu, J., &amp; van Oudenaarden, A. (2007). MicroRNA-mediated feedback and feedforward loops are recurrent network motifs in mammals. </w:t>
      </w:r>
      <w:r w:rsidRPr="00404AE4">
        <w:rPr>
          <w:rFonts w:ascii="Times New Roman" w:hAnsi="Times New Roman" w:cs="Times New Roman"/>
          <w:i/>
          <w:sz w:val="24"/>
          <w:szCs w:val="24"/>
        </w:rPr>
        <w:t>Molecular Cell, 26</w:t>
      </w:r>
      <w:r w:rsidRPr="00404AE4">
        <w:rPr>
          <w:rFonts w:ascii="Times New Roman" w:hAnsi="Times New Roman" w:cs="Times New Roman"/>
          <w:sz w:val="24"/>
          <w:szCs w:val="24"/>
        </w:rPr>
        <w:t>(5), 753-767.</w:t>
      </w:r>
      <w:r w:rsidRPr="00404AE4">
        <w:rPr>
          <w:rFonts w:ascii="Times New Roman" w:hAnsi="Times New Roman" w:cs="Times New Roman"/>
          <w:i/>
          <w:sz w:val="24"/>
          <w:szCs w:val="24"/>
        </w:rPr>
        <w:t>(the enrichment of miRNA motif in different tissue and potential function in transcriptional homeostasis. )</w:t>
      </w:r>
    </w:p>
    <w:p w14:paraId="190F8D06" w14:textId="77777777" w:rsidR="004B6888" w:rsidRPr="00404AE4" w:rsidRDefault="004B6888" w:rsidP="004B6888">
      <w:pPr>
        <w:pStyle w:val="EndNoteBibliography"/>
        <w:ind w:left="720" w:hanging="720"/>
        <w:rPr>
          <w:rFonts w:ascii="Times New Roman" w:eastAsia="AdvP9725" w:hAnsi="Times New Roman" w:cs="Times New Roman"/>
          <w:kern w:val="0"/>
          <w:sz w:val="24"/>
          <w:szCs w:val="24"/>
        </w:rPr>
      </w:pPr>
      <w:r w:rsidRPr="00404AE4">
        <w:rPr>
          <w:rFonts w:ascii="Times New Roman" w:eastAsia="AdvP9725" w:hAnsi="Times New Roman" w:cs="Times New Roman"/>
          <w:kern w:val="0"/>
          <w:sz w:val="24"/>
          <w:szCs w:val="24"/>
        </w:rPr>
        <w:t xml:space="preserve">Hornstein, E. and Shomron, N. 2006. Canalization of development by microRNAs. </w:t>
      </w:r>
      <w:r w:rsidRPr="00404AE4">
        <w:rPr>
          <w:rFonts w:ascii="Times New Roman" w:eastAsia="AdvP9794" w:hAnsi="Times New Roman" w:cs="Times New Roman"/>
          <w:kern w:val="0"/>
          <w:sz w:val="24"/>
          <w:szCs w:val="24"/>
        </w:rPr>
        <w:t xml:space="preserve">Nat. Genet. </w:t>
      </w:r>
      <w:r w:rsidRPr="00404AE4">
        <w:rPr>
          <w:rFonts w:ascii="Times New Roman" w:eastAsia="AdvP978E" w:hAnsi="Times New Roman" w:cs="Times New Roman"/>
          <w:kern w:val="0"/>
          <w:sz w:val="24"/>
          <w:szCs w:val="24"/>
        </w:rPr>
        <w:t xml:space="preserve">38: </w:t>
      </w:r>
      <w:r w:rsidRPr="00404AE4">
        <w:rPr>
          <w:rFonts w:ascii="Times New Roman" w:eastAsia="AdvP9725" w:hAnsi="Times New Roman" w:cs="Times New Roman"/>
          <w:kern w:val="0"/>
          <w:sz w:val="24"/>
          <w:szCs w:val="24"/>
        </w:rPr>
        <w:t>S20–S24.</w:t>
      </w:r>
    </w:p>
    <w:p w14:paraId="04A1EC8C" w14:textId="77777777" w:rsidR="004B6888" w:rsidRPr="00404AE4" w:rsidRDefault="004B6888" w:rsidP="004B6888">
      <w:pPr>
        <w:pStyle w:val="EndNoteBibliography"/>
        <w:ind w:left="720" w:hanging="720"/>
        <w:rPr>
          <w:rFonts w:ascii="Times New Roman" w:hAnsi="Times New Roman" w:cs="Times New Roman"/>
          <w:sz w:val="24"/>
          <w:szCs w:val="24"/>
        </w:rPr>
      </w:pPr>
      <w:r w:rsidRPr="00404AE4">
        <w:rPr>
          <w:rFonts w:ascii="Times New Roman" w:hAnsi="Times New Roman" w:cs="Times New Roman"/>
          <w:sz w:val="24"/>
          <w:szCs w:val="24"/>
        </w:rPr>
        <w:t xml:space="preserve">Wu, C. I., Shen, Y., &amp; Tang, T. (2009). Evolution under canalization and the dual roles of microRNAs--A hypothesis. </w:t>
      </w:r>
      <w:r w:rsidRPr="00404AE4">
        <w:rPr>
          <w:rFonts w:ascii="Times New Roman" w:hAnsi="Times New Roman" w:cs="Times New Roman"/>
          <w:i/>
          <w:sz w:val="24"/>
          <w:szCs w:val="24"/>
        </w:rPr>
        <w:t>Genome Res, 19</w:t>
      </w:r>
      <w:r w:rsidRPr="00404AE4">
        <w:rPr>
          <w:rFonts w:ascii="Times New Roman" w:hAnsi="Times New Roman" w:cs="Times New Roman"/>
          <w:sz w:val="24"/>
          <w:szCs w:val="24"/>
        </w:rPr>
        <w:t>(5), 734-743.</w:t>
      </w:r>
    </w:p>
    <w:p w14:paraId="6334EEBE" w14:textId="77777777" w:rsidR="004B6888" w:rsidRDefault="004B6888" w:rsidP="0041251E">
      <w:pPr>
        <w:ind w:left="360" w:hanging="360"/>
      </w:pPr>
    </w:p>
    <w:p w14:paraId="5D39DD80" w14:textId="77777777" w:rsidR="0041251E" w:rsidRDefault="0041251E" w:rsidP="0041251E">
      <w:pPr>
        <w:ind w:left="360" w:hanging="360"/>
      </w:pPr>
    </w:p>
    <w:p w14:paraId="0FF36B31" w14:textId="028B1D31" w:rsidR="0041251E" w:rsidRDefault="00511BB8" w:rsidP="0041251E">
      <w:pPr>
        <w:ind w:left="360" w:hanging="360"/>
        <w:rPr>
          <w:color w:val="BFBFBF" w:themeColor="background1" w:themeShade="BF"/>
        </w:rPr>
      </w:pPr>
      <w:r w:rsidRPr="005831E5">
        <w:rPr>
          <w:color w:val="BFBFBF" w:themeColor="background1" w:themeShade="BF"/>
        </w:rPr>
        <w:lastRenderedPageBreak/>
        <w:t xml:space="preserve">Week 9: </w:t>
      </w:r>
      <w:r w:rsidR="0041251E" w:rsidRPr="005831E5">
        <w:rPr>
          <w:color w:val="BFBFBF" w:themeColor="background1" w:themeShade="BF"/>
        </w:rPr>
        <w:t>November 2</w:t>
      </w:r>
      <w:r w:rsidR="007855F6" w:rsidRPr="005831E5">
        <w:rPr>
          <w:color w:val="BFBFBF" w:themeColor="background1" w:themeShade="BF"/>
        </w:rPr>
        <w:t>3</w:t>
      </w:r>
      <w:r w:rsidR="0041251E" w:rsidRPr="005831E5">
        <w:rPr>
          <w:color w:val="BFBFBF" w:themeColor="background1" w:themeShade="BF"/>
        </w:rPr>
        <w:t xml:space="preserve">: </w:t>
      </w:r>
      <w:r w:rsidR="00C67F90" w:rsidRPr="005831E5">
        <w:rPr>
          <w:color w:val="BFBFBF" w:themeColor="background1" w:themeShade="BF"/>
        </w:rPr>
        <w:t xml:space="preserve"> </w:t>
      </w:r>
      <w:r w:rsidR="0041251E" w:rsidRPr="005831E5">
        <w:rPr>
          <w:color w:val="BFBFBF" w:themeColor="background1" w:themeShade="BF"/>
        </w:rPr>
        <w:t>Thanksgiving</w:t>
      </w:r>
      <w:r w:rsidR="007855F6" w:rsidRPr="005831E5">
        <w:rPr>
          <w:color w:val="BFBFBF" w:themeColor="background1" w:themeShade="BF"/>
        </w:rPr>
        <w:t xml:space="preserve">. </w:t>
      </w:r>
    </w:p>
    <w:p w14:paraId="1977D1EB" w14:textId="77777777" w:rsidR="00C803B7" w:rsidRPr="005831E5" w:rsidRDefault="00C803B7" w:rsidP="0041251E">
      <w:pPr>
        <w:ind w:left="360" w:hanging="360"/>
        <w:rPr>
          <w:color w:val="BFBFBF" w:themeColor="background1" w:themeShade="BF"/>
        </w:rPr>
      </w:pPr>
    </w:p>
    <w:p w14:paraId="0863FBAA" w14:textId="77777777" w:rsidR="0041251E" w:rsidRDefault="0041251E" w:rsidP="00570CF7"/>
    <w:p w14:paraId="16D9AFAA" w14:textId="7051B874" w:rsidR="00D65512" w:rsidRPr="00C803B7" w:rsidRDefault="00511BB8" w:rsidP="00D65512">
      <w:pPr>
        <w:ind w:left="360" w:hanging="360"/>
        <w:rPr>
          <w:b/>
        </w:rPr>
      </w:pPr>
      <w:r w:rsidRPr="00C803B7">
        <w:rPr>
          <w:b/>
        </w:rPr>
        <w:t xml:space="preserve">Week 10: </w:t>
      </w:r>
      <w:r w:rsidR="00BF7D10" w:rsidRPr="00C803B7">
        <w:rPr>
          <w:b/>
        </w:rPr>
        <w:t>November</w:t>
      </w:r>
      <w:r w:rsidR="0041251E" w:rsidRPr="00C803B7">
        <w:rPr>
          <w:b/>
        </w:rPr>
        <w:t xml:space="preserve"> </w:t>
      </w:r>
      <w:r w:rsidR="007855F6" w:rsidRPr="00C803B7">
        <w:rPr>
          <w:b/>
        </w:rPr>
        <w:t>30</w:t>
      </w:r>
      <w:r w:rsidR="0041251E" w:rsidRPr="00C803B7">
        <w:rPr>
          <w:b/>
        </w:rPr>
        <w:t>:</w:t>
      </w:r>
      <w:r w:rsidR="00C67F90" w:rsidRPr="00C803B7">
        <w:rPr>
          <w:b/>
        </w:rPr>
        <w:t xml:space="preserve">  </w:t>
      </w:r>
      <w:r w:rsidR="00D65512" w:rsidRPr="00C803B7">
        <w:rPr>
          <w:b/>
        </w:rPr>
        <w:t xml:space="preserve">Wu:  </w:t>
      </w:r>
      <w:r w:rsidR="004A4ABA" w:rsidRPr="00C803B7">
        <w:rPr>
          <w:rFonts w:hint="eastAsia"/>
          <w:b/>
          <w:szCs w:val="24"/>
        </w:rPr>
        <w:t>Stability of GRNs</w:t>
      </w:r>
    </w:p>
    <w:p w14:paraId="3834C3D5" w14:textId="24BCDE84" w:rsidR="00D65512" w:rsidRDefault="00D65512" w:rsidP="00D65512">
      <w:pPr>
        <w:ind w:left="360" w:hanging="360"/>
        <w:rPr>
          <w:b/>
        </w:rPr>
      </w:pPr>
      <w:r w:rsidRPr="00C803B7">
        <w:rPr>
          <w:b/>
        </w:rPr>
        <w:tab/>
      </w:r>
      <w:r w:rsidRPr="00C803B7">
        <w:rPr>
          <w:b/>
        </w:rPr>
        <w:tab/>
        <w:t>Student presentation.</w:t>
      </w:r>
    </w:p>
    <w:p w14:paraId="7CB145FE" w14:textId="77777777" w:rsidR="00C803B7" w:rsidRPr="00C803B7" w:rsidRDefault="00C803B7" w:rsidP="00D65512">
      <w:pPr>
        <w:ind w:left="360" w:hanging="360"/>
        <w:rPr>
          <w:b/>
        </w:rPr>
      </w:pPr>
    </w:p>
    <w:p w14:paraId="08A5996A" w14:textId="77777777" w:rsidR="004B6888" w:rsidRPr="00404AE4" w:rsidRDefault="004B6888" w:rsidP="004B6888">
      <w:pPr>
        <w:pStyle w:val="EndNoteBibliography"/>
        <w:ind w:left="720" w:hanging="720"/>
        <w:rPr>
          <w:rFonts w:ascii="Times New Roman" w:eastAsia="AdvP9725" w:hAnsi="Times New Roman" w:cs="Times New Roman"/>
          <w:kern w:val="0"/>
          <w:sz w:val="24"/>
          <w:szCs w:val="24"/>
        </w:rPr>
      </w:pPr>
      <w:r w:rsidRPr="00404AE4">
        <w:rPr>
          <w:rFonts w:ascii="Times New Roman" w:eastAsia="AdvP9725" w:hAnsi="Times New Roman" w:cs="Times New Roman"/>
          <w:kern w:val="0"/>
          <w:sz w:val="24"/>
          <w:szCs w:val="24"/>
        </w:rPr>
        <w:t xml:space="preserve">III.  Transcriptome as a full network (in relation to the foodweb network)  </w:t>
      </w:r>
    </w:p>
    <w:p w14:paraId="53FB19C0" w14:textId="77777777" w:rsidR="004B6888" w:rsidRPr="00404AE4" w:rsidRDefault="004B6888" w:rsidP="004B6888">
      <w:pPr>
        <w:pStyle w:val="EndNoteBibliography"/>
        <w:ind w:left="720" w:hanging="720"/>
        <w:rPr>
          <w:rFonts w:ascii="Times New Roman" w:eastAsia="AdvP9725" w:hAnsi="Times New Roman" w:cs="Times New Roman"/>
          <w:kern w:val="0"/>
          <w:sz w:val="24"/>
          <w:szCs w:val="24"/>
        </w:rPr>
      </w:pPr>
      <w:r w:rsidRPr="00404AE4">
        <w:rPr>
          <w:rFonts w:ascii="Times New Roman" w:eastAsia="AdvP9725" w:hAnsi="Times New Roman" w:cs="Times New Roman"/>
          <w:kern w:val="0"/>
          <w:sz w:val="24"/>
          <w:szCs w:val="24"/>
        </w:rPr>
        <w:t>III-1 Background of the theory (the matrix as the expression of all interactions)</w:t>
      </w:r>
    </w:p>
    <w:p w14:paraId="6317B4F6" w14:textId="77777777" w:rsidR="004B6888" w:rsidRPr="00404AE4" w:rsidRDefault="004B6888" w:rsidP="004B6888">
      <w:pPr>
        <w:pStyle w:val="EndNoteBibliography"/>
        <w:ind w:left="720" w:hanging="720"/>
        <w:rPr>
          <w:rFonts w:ascii="Times New Roman" w:hAnsi="Times New Roman" w:cs="Times New Roman"/>
          <w:sz w:val="24"/>
          <w:szCs w:val="24"/>
        </w:rPr>
      </w:pPr>
      <w:r w:rsidRPr="00404AE4">
        <w:rPr>
          <w:rFonts w:ascii="Times New Roman" w:hAnsi="Times New Roman" w:cs="Times New Roman"/>
          <w:sz w:val="24"/>
          <w:szCs w:val="24"/>
        </w:rPr>
        <w:t xml:space="preserve">7) May, R. M. (1972). Will a Large Complex System be Stable? </w:t>
      </w:r>
      <w:r w:rsidRPr="00404AE4">
        <w:rPr>
          <w:rFonts w:ascii="Times New Roman" w:hAnsi="Times New Roman" w:cs="Times New Roman"/>
          <w:i/>
          <w:sz w:val="24"/>
          <w:szCs w:val="24"/>
        </w:rPr>
        <w:t>Nature, 238</w:t>
      </w:r>
      <w:r w:rsidRPr="00404AE4">
        <w:rPr>
          <w:rFonts w:ascii="Times New Roman" w:hAnsi="Times New Roman" w:cs="Times New Roman"/>
          <w:sz w:val="24"/>
          <w:szCs w:val="24"/>
        </w:rPr>
        <w:t xml:space="preserve">(5364), 413-414.  </w:t>
      </w:r>
    </w:p>
    <w:p w14:paraId="1F8635E2" w14:textId="77777777" w:rsidR="004B6888" w:rsidRPr="00404AE4" w:rsidRDefault="004B6888" w:rsidP="004B6888">
      <w:pPr>
        <w:pStyle w:val="EndNoteBibliography"/>
        <w:ind w:left="720" w:hanging="720"/>
        <w:rPr>
          <w:rFonts w:ascii="Times New Roman" w:hAnsi="Times New Roman" w:cs="Times New Roman"/>
          <w:sz w:val="24"/>
          <w:szCs w:val="24"/>
        </w:rPr>
      </w:pPr>
      <w:r w:rsidRPr="00404AE4">
        <w:rPr>
          <w:rFonts w:ascii="Times New Roman" w:hAnsi="Times New Roman" w:cs="Times New Roman"/>
          <w:sz w:val="24"/>
          <w:szCs w:val="24"/>
        </w:rPr>
        <w:t xml:space="preserve">8) Allesina, S., &amp; Tang, S. (2012). Stability criteria for complex ecosystems. </w:t>
      </w:r>
      <w:r w:rsidRPr="00404AE4">
        <w:rPr>
          <w:rFonts w:ascii="Times New Roman" w:hAnsi="Times New Roman" w:cs="Times New Roman"/>
          <w:i/>
          <w:sz w:val="24"/>
          <w:szCs w:val="24"/>
        </w:rPr>
        <w:t>Nature, 483</w:t>
      </w:r>
      <w:r w:rsidRPr="00404AE4">
        <w:rPr>
          <w:rFonts w:ascii="Times New Roman" w:hAnsi="Times New Roman" w:cs="Times New Roman"/>
          <w:sz w:val="24"/>
          <w:szCs w:val="24"/>
        </w:rPr>
        <w:t>(7388), 205-208.</w:t>
      </w:r>
    </w:p>
    <w:p w14:paraId="7ACDE3E2" w14:textId="77777777" w:rsidR="004B6888" w:rsidRPr="00404AE4" w:rsidRDefault="004B6888" w:rsidP="004B6888">
      <w:pPr>
        <w:pStyle w:val="EndNoteBibliography"/>
        <w:ind w:left="720" w:hanging="720"/>
        <w:rPr>
          <w:rFonts w:ascii="Times New Roman" w:hAnsi="Times New Roman" w:cs="Times New Roman"/>
          <w:sz w:val="24"/>
          <w:szCs w:val="24"/>
        </w:rPr>
      </w:pPr>
    </w:p>
    <w:p w14:paraId="47AC4B90" w14:textId="77777777" w:rsidR="004B6888" w:rsidRPr="00404AE4" w:rsidRDefault="004B6888" w:rsidP="004B6888">
      <w:pPr>
        <w:pStyle w:val="EndNoteBibliography"/>
        <w:ind w:left="720" w:hanging="720"/>
        <w:rPr>
          <w:rFonts w:ascii="Times New Roman" w:eastAsia="AdvP9725" w:hAnsi="Times New Roman" w:cs="Times New Roman"/>
          <w:kern w:val="0"/>
          <w:sz w:val="24"/>
          <w:szCs w:val="24"/>
        </w:rPr>
      </w:pPr>
      <w:r w:rsidRPr="00404AE4">
        <w:rPr>
          <w:rFonts w:ascii="Times New Roman" w:hAnsi="Times New Roman" w:cs="Times New Roman"/>
          <w:sz w:val="24"/>
          <w:szCs w:val="24"/>
        </w:rPr>
        <w:t xml:space="preserve">III-2 Synthesis and degradation of mRNAs (the diagonal elements of the matrix)  </w:t>
      </w:r>
    </w:p>
    <w:p w14:paraId="37DBB3E5" w14:textId="77777777" w:rsidR="004B6888" w:rsidRPr="00404AE4" w:rsidRDefault="004B6888" w:rsidP="004B6888">
      <w:pPr>
        <w:pStyle w:val="EndNoteBibliography"/>
        <w:ind w:left="720" w:hanging="720"/>
        <w:rPr>
          <w:rFonts w:ascii="Times New Roman" w:hAnsi="Times New Roman" w:cs="Times New Roman"/>
          <w:i/>
          <w:sz w:val="24"/>
          <w:szCs w:val="24"/>
        </w:rPr>
      </w:pPr>
      <w:r w:rsidRPr="00404AE4">
        <w:rPr>
          <w:rFonts w:ascii="Times New Roman" w:hAnsi="Times New Roman" w:cs="Times New Roman"/>
          <w:sz w:val="24"/>
          <w:szCs w:val="24"/>
        </w:rPr>
        <w:t xml:space="preserve">9) Schwanhausser, B., Busse, D., Li, N., Dittmar, G., Schuchhardt, J., Wolf, J., . . . Selbach, M. (2011). Global quantification of mammalian gene expression control. </w:t>
      </w:r>
      <w:r w:rsidRPr="00404AE4">
        <w:rPr>
          <w:rFonts w:ascii="Times New Roman" w:hAnsi="Times New Roman" w:cs="Times New Roman"/>
          <w:i/>
          <w:sz w:val="24"/>
          <w:szCs w:val="24"/>
        </w:rPr>
        <w:t>Nature, 473</w:t>
      </w:r>
      <w:r w:rsidRPr="00404AE4">
        <w:rPr>
          <w:rFonts w:ascii="Times New Roman" w:hAnsi="Times New Roman" w:cs="Times New Roman"/>
          <w:sz w:val="24"/>
          <w:szCs w:val="24"/>
        </w:rPr>
        <w:t xml:space="preserve">(7347), 337-342. </w:t>
      </w:r>
      <w:r w:rsidRPr="00404AE4">
        <w:rPr>
          <w:rFonts w:ascii="Times New Roman" w:hAnsi="Times New Roman" w:cs="Times New Roman"/>
          <w:i/>
          <w:sz w:val="24"/>
          <w:szCs w:val="24"/>
        </w:rPr>
        <w:t xml:space="preserve"> </w:t>
      </w:r>
    </w:p>
    <w:p w14:paraId="02913734" w14:textId="77777777" w:rsidR="004B6888" w:rsidRPr="00404AE4" w:rsidRDefault="004B6888" w:rsidP="004B6888">
      <w:pPr>
        <w:pStyle w:val="EndNoteBibliography"/>
        <w:ind w:left="720" w:hanging="720"/>
        <w:rPr>
          <w:rFonts w:ascii="Times New Roman" w:hAnsi="Times New Roman" w:cs="Times New Roman"/>
          <w:i/>
          <w:sz w:val="24"/>
          <w:szCs w:val="24"/>
        </w:rPr>
      </w:pPr>
      <w:r w:rsidRPr="00404AE4">
        <w:rPr>
          <w:rFonts w:ascii="Times New Roman" w:hAnsi="Times New Roman" w:cs="Times New Roman"/>
          <w:sz w:val="24"/>
          <w:szCs w:val="24"/>
        </w:rPr>
        <w:t xml:space="preserve">10) Dori-Bachash, M., Shema, E., &amp; Tirosh, I. (2011). Coupled evolution of transcription and mRNA degradation. </w:t>
      </w:r>
      <w:r w:rsidRPr="00404AE4">
        <w:rPr>
          <w:rFonts w:ascii="Times New Roman" w:hAnsi="Times New Roman" w:cs="Times New Roman"/>
          <w:i/>
          <w:sz w:val="24"/>
          <w:szCs w:val="24"/>
        </w:rPr>
        <w:t>PLoS Biol, 9</w:t>
      </w:r>
      <w:r w:rsidRPr="00404AE4">
        <w:rPr>
          <w:rFonts w:ascii="Times New Roman" w:hAnsi="Times New Roman" w:cs="Times New Roman"/>
          <w:sz w:val="24"/>
          <w:szCs w:val="24"/>
        </w:rPr>
        <w:t xml:space="preserve">(7), e1001106. </w:t>
      </w:r>
    </w:p>
    <w:p w14:paraId="17FF85A8" w14:textId="77777777" w:rsidR="004B6888" w:rsidRPr="00404AE4" w:rsidRDefault="004B6888" w:rsidP="004B6888">
      <w:pPr>
        <w:pStyle w:val="EndNoteBibliography"/>
        <w:ind w:left="720" w:hanging="720"/>
        <w:rPr>
          <w:rFonts w:ascii="Times New Roman" w:hAnsi="Times New Roman" w:cs="Times New Roman"/>
          <w:sz w:val="24"/>
          <w:szCs w:val="24"/>
        </w:rPr>
      </w:pPr>
      <w:r w:rsidRPr="00404AE4">
        <w:rPr>
          <w:rFonts w:ascii="Times New Roman" w:hAnsi="Times New Roman" w:cs="Times New Roman"/>
          <w:sz w:val="24"/>
          <w:szCs w:val="24"/>
        </w:rPr>
        <w:t xml:space="preserve"> </w:t>
      </w:r>
    </w:p>
    <w:p w14:paraId="40B7479D" w14:textId="77777777" w:rsidR="004B6888" w:rsidRPr="00404AE4" w:rsidRDefault="004B6888" w:rsidP="004B6888">
      <w:pPr>
        <w:pStyle w:val="EndNoteBibliography"/>
        <w:ind w:left="720" w:hanging="720"/>
        <w:rPr>
          <w:rFonts w:ascii="Times New Roman" w:hAnsi="Times New Roman" w:cs="Times New Roman"/>
          <w:sz w:val="24"/>
          <w:szCs w:val="24"/>
        </w:rPr>
      </w:pPr>
      <w:r w:rsidRPr="00404AE4">
        <w:rPr>
          <w:rFonts w:ascii="Times New Roman" w:hAnsi="Times New Roman" w:cs="Times New Roman"/>
          <w:sz w:val="24"/>
          <w:szCs w:val="24"/>
        </w:rPr>
        <w:t xml:space="preserve">III-3  A short lecture of summary by Chung-I Wu.  </w:t>
      </w:r>
    </w:p>
    <w:p w14:paraId="75F41720" w14:textId="52BD4885" w:rsidR="00201A41" w:rsidRDefault="00201A41" w:rsidP="00D65512">
      <w:pPr>
        <w:ind w:left="360" w:hanging="360"/>
      </w:pPr>
    </w:p>
    <w:p w14:paraId="4E06E041" w14:textId="77777777" w:rsidR="0041251E" w:rsidRDefault="0041251E" w:rsidP="0041251E">
      <w:pPr>
        <w:ind w:left="360" w:hanging="360"/>
      </w:pPr>
    </w:p>
    <w:p w14:paraId="4554992D" w14:textId="77777777" w:rsidR="00C803B7" w:rsidRDefault="00511BB8" w:rsidP="00B076CD">
      <w:pPr>
        <w:ind w:left="360" w:hanging="360"/>
        <w:rPr>
          <w:b/>
        </w:rPr>
      </w:pPr>
      <w:r w:rsidRPr="00C803B7">
        <w:rPr>
          <w:b/>
        </w:rPr>
        <w:t xml:space="preserve">Week 11: </w:t>
      </w:r>
      <w:r w:rsidR="00B076CD" w:rsidRPr="00C803B7">
        <w:rPr>
          <w:b/>
        </w:rPr>
        <w:t xml:space="preserve">December 7:  </w:t>
      </w:r>
    </w:p>
    <w:p w14:paraId="287ED747" w14:textId="77777777" w:rsidR="00C803B7" w:rsidRDefault="00B076CD" w:rsidP="00C8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C803B7">
        <w:rPr>
          <w:b/>
        </w:rPr>
        <w:t>Li Zhang</w:t>
      </w:r>
      <w:r w:rsidR="00C803B7">
        <w:rPr>
          <w:b/>
        </w:rPr>
        <w:t xml:space="preserve">: </w:t>
      </w:r>
      <w:r w:rsidRPr="00C803B7">
        <w:rPr>
          <w:b/>
        </w:rPr>
        <w:t>Com</w:t>
      </w:r>
      <w:r w:rsidR="00C803B7">
        <w:rPr>
          <w:b/>
        </w:rPr>
        <w:t xml:space="preserve">putation of Genome Alignments: </w:t>
      </w:r>
      <w:r w:rsidR="00C803B7" w:rsidRPr="0097786A">
        <w:rPr>
          <w:rFonts w:ascii="Times New Roman" w:hAnsi="Times New Roman"/>
        </w:rPr>
        <w:t xml:space="preserve">why and how?  </w:t>
      </w:r>
    </w:p>
    <w:p w14:paraId="3CFDCEC4" w14:textId="77777777" w:rsidR="00C803B7" w:rsidRPr="0097786A" w:rsidRDefault="00C803B7" w:rsidP="00C8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p>
    <w:p w14:paraId="2515781D" w14:textId="77777777" w:rsidR="00C803B7" w:rsidRPr="0097786A" w:rsidRDefault="00C803B7" w:rsidP="00C803B7">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ind w:hanging="720"/>
        <w:rPr>
          <w:rFonts w:ascii="Times New Roman" w:hAnsi="Times New Roman"/>
        </w:rPr>
      </w:pPr>
      <w:r w:rsidRPr="0097786A">
        <w:rPr>
          <w:rFonts w:ascii="Times New Roman" w:hAnsi="Times New Roman"/>
        </w:rPr>
        <w:t xml:space="preserve">UCSC </w:t>
      </w:r>
      <w:hyperlink r:id="rId8" w:history="1">
        <w:r w:rsidRPr="0097786A">
          <w:rPr>
            <w:rStyle w:val="Hyperlink"/>
            <w:rFonts w:ascii="Times New Roman" w:hAnsi="Times New Roman"/>
            <w:color w:val="auto"/>
          </w:rPr>
          <w:t>Whole genome alignment howto - Genomewiki</w:t>
        </w:r>
      </w:hyperlink>
      <w:r w:rsidRPr="0097786A">
        <w:rPr>
          <w:rFonts w:ascii="Times New Roman" w:hAnsi="Times New Roman"/>
        </w:rPr>
        <w:t xml:space="preserve"> ( </w:t>
      </w:r>
      <w:hyperlink r:id="rId9" w:history="1">
        <w:r w:rsidRPr="0097786A">
          <w:rPr>
            <w:rStyle w:val="Hyperlink"/>
            <w:rFonts w:ascii="Times New Roman" w:hAnsi="Times New Roman"/>
            <w:color w:val="auto"/>
          </w:rPr>
          <w:t>http://genomewiki.ucsc.edu/index.php/Whole_genome_alignment_howto</w:t>
        </w:r>
      </w:hyperlink>
      <w:r w:rsidRPr="0097786A">
        <w:rPr>
          <w:rFonts w:ascii="Times New Roman" w:hAnsi="Times New Roman"/>
        </w:rPr>
        <w:t>)</w:t>
      </w:r>
    </w:p>
    <w:p w14:paraId="43ADC8A7" w14:textId="77777777" w:rsidR="00C803B7" w:rsidRPr="0097786A" w:rsidRDefault="00C803B7" w:rsidP="00C803B7">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ind w:hanging="720"/>
        <w:rPr>
          <w:rFonts w:ascii="Times New Roman" w:hAnsi="Times New Roman"/>
        </w:rPr>
      </w:pPr>
      <w:r w:rsidRPr="0097786A">
        <w:rPr>
          <w:rFonts w:ascii="Times New Roman" w:hAnsi="Times New Roman"/>
        </w:rPr>
        <w:t xml:space="preserve">BlastZ: </w:t>
      </w:r>
      <w:r w:rsidRPr="0097786A">
        <w:rPr>
          <w:rFonts w:ascii="Times New Roman" w:hAnsi="Times New Roman"/>
          <w:kern w:val="0"/>
          <w:szCs w:val="24"/>
        </w:rPr>
        <w:t>a nucleotide local alignment program developed by Webb Miller's group at PSU</w:t>
      </w:r>
      <w:r w:rsidRPr="0097786A">
        <w:rPr>
          <w:rFonts w:ascii="Times New Roman" w:hAnsi="Times New Roman"/>
        </w:rPr>
        <w:t xml:space="preserve"> </w:t>
      </w:r>
    </w:p>
    <w:p w14:paraId="7CF77985" w14:textId="77777777" w:rsidR="00C803B7" w:rsidRDefault="00C803B7" w:rsidP="00C803B7">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ind w:hanging="720"/>
        <w:rPr>
          <w:rFonts w:ascii="Times New Roman" w:hAnsi="Times New Roman"/>
          <w:kern w:val="0"/>
          <w:szCs w:val="24"/>
        </w:rPr>
      </w:pPr>
      <w:r w:rsidRPr="0097786A">
        <w:rPr>
          <w:rFonts w:ascii="Times New Roman" w:hAnsi="Times New Roman"/>
          <w:kern w:val="0"/>
          <w:szCs w:val="24"/>
        </w:rPr>
        <w:t>Harris, R.S. (2007) Improved pairwise alignment of genomic DNA. Ph.D. Thesis, The Pennsylvania State University.</w:t>
      </w:r>
    </w:p>
    <w:p w14:paraId="127A25D5" w14:textId="31125CCC" w:rsidR="00B076CD" w:rsidRDefault="00B076CD" w:rsidP="00C803B7">
      <w:pPr>
        <w:ind w:left="360" w:hanging="360"/>
        <w:rPr>
          <w:b/>
        </w:rPr>
      </w:pPr>
    </w:p>
    <w:p w14:paraId="0EFBD3DD" w14:textId="77777777" w:rsidR="00C803B7" w:rsidRDefault="00C803B7" w:rsidP="00C803B7">
      <w:pPr>
        <w:ind w:left="720" w:hanging="720"/>
        <w:rPr>
          <w:rFonts w:ascii="Times New Roman" w:hAnsi="Times New Roman"/>
          <w:b/>
          <w:kern w:val="0"/>
          <w:szCs w:val="24"/>
        </w:rPr>
      </w:pPr>
      <w:r>
        <w:rPr>
          <w:b/>
        </w:rPr>
        <w:t xml:space="preserve">Manyuan Long: lecture: </w:t>
      </w:r>
      <w:r w:rsidRPr="005831E5">
        <w:rPr>
          <w:rFonts w:ascii="Times New Roman" w:hAnsi="Times New Roman"/>
          <w:b/>
          <w:kern w:val="0"/>
          <w:szCs w:val="24"/>
        </w:rPr>
        <w:t>Evolution of Plasticity and its impact on the complexity in genome structure:</w:t>
      </w:r>
    </w:p>
    <w:p w14:paraId="6DFB83A0" w14:textId="77777777" w:rsidR="00C803B7" w:rsidRPr="005831E5" w:rsidRDefault="00C803B7" w:rsidP="00C803B7">
      <w:pPr>
        <w:ind w:left="720" w:hanging="720"/>
        <w:rPr>
          <w:rFonts w:ascii="Times New Roman" w:hAnsi="Times New Roman"/>
          <w:b/>
          <w:kern w:val="0"/>
          <w:szCs w:val="24"/>
        </w:rPr>
      </w:pPr>
    </w:p>
    <w:p w14:paraId="64F586C3" w14:textId="77777777" w:rsidR="00C803B7" w:rsidRPr="00343F5C" w:rsidRDefault="00C803B7" w:rsidP="00C803B7">
      <w:pPr>
        <w:ind w:left="720" w:hanging="720"/>
        <w:jc w:val="both"/>
        <w:rPr>
          <w:rFonts w:ascii="Times New Roman" w:hAnsi="Times New Roman"/>
          <w:szCs w:val="24"/>
        </w:rPr>
      </w:pPr>
      <w:r>
        <w:rPr>
          <w:rFonts w:ascii="Times New Roman" w:hAnsi="Times New Roman"/>
          <w:kern w:val="0"/>
          <w:szCs w:val="24"/>
        </w:rPr>
        <w:t>Price TD</w:t>
      </w:r>
      <w:r w:rsidRPr="00841FCC">
        <w:rPr>
          <w:rFonts w:ascii="Times New Roman" w:hAnsi="Times New Roman"/>
          <w:kern w:val="0"/>
          <w:szCs w:val="24"/>
        </w:rPr>
        <w:t xml:space="preserve">, </w:t>
      </w:r>
      <w:r>
        <w:rPr>
          <w:rFonts w:ascii="Times New Roman" w:hAnsi="Times New Roman"/>
          <w:kern w:val="0"/>
          <w:szCs w:val="24"/>
        </w:rPr>
        <w:t>Qvarnstrom A</w:t>
      </w:r>
      <w:r w:rsidRPr="00841FCC">
        <w:rPr>
          <w:rFonts w:ascii="Times New Roman" w:hAnsi="Times New Roman"/>
          <w:kern w:val="0"/>
          <w:szCs w:val="24"/>
        </w:rPr>
        <w:t xml:space="preserve"> </w:t>
      </w:r>
      <w:r>
        <w:rPr>
          <w:rFonts w:ascii="Times New Roman" w:hAnsi="Times New Roman"/>
          <w:kern w:val="0"/>
          <w:szCs w:val="24"/>
        </w:rPr>
        <w:t>&amp;</w:t>
      </w:r>
      <w:r w:rsidRPr="00841FCC">
        <w:rPr>
          <w:rFonts w:ascii="Times New Roman" w:hAnsi="Times New Roman"/>
          <w:kern w:val="0"/>
          <w:szCs w:val="24"/>
        </w:rPr>
        <w:t xml:space="preserve"> Irwin</w:t>
      </w:r>
      <w:r>
        <w:rPr>
          <w:rFonts w:ascii="Times New Roman" w:hAnsi="Times New Roman"/>
          <w:kern w:val="0"/>
          <w:szCs w:val="24"/>
        </w:rPr>
        <w:t xml:space="preserve"> DE, 2003. </w:t>
      </w:r>
      <w:r w:rsidRPr="00841FCC">
        <w:rPr>
          <w:rFonts w:ascii="Times New Roman" w:hAnsi="Times New Roman"/>
          <w:kern w:val="0"/>
          <w:szCs w:val="24"/>
        </w:rPr>
        <w:t>The role of phenotypic plasticity in driving genetic</w:t>
      </w:r>
      <w:r>
        <w:rPr>
          <w:rFonts w:ascii="Times New Roman" w:hAnsi="Times New Roman"/>
          <w:szCs w:val="24"/>
        </w:rPr>
        <w:t xml:space="preserve"> </w:t>
      </w:r>
      <w:r>
        <w:rPr>
          <w:rFonts w:ascii="Times New Roman" w:hAnsi="Times New Roman"/>
          <w:kern w:val="0"/>
          <w:szCs w:val="24"/>
        </w:rPr>
        <w:t>e</w:t>
      </w:r>
      <w:r w:rsidRPr="00841FCC">
        <w:rPr>
          <w:rFonts w:ascii="Times New Roman" w:hAnsi="Times New Roman"/>
          <w:kern w:val="0"/>
          <w:szCs w:val="24"/>
        </w:rPr>
        <w:t xml:space="preserve">volution. Proc. R. Soc. Lond. B </w:t>
      </w:r>
      <w:r>
        <w:rPr>
          <w:rFonts w:ascii="Times New Roman" w:hAnsi="Times New Roman"/>
          <w:kern w:val="0"/>
          <w:szCs w:val="24"/>
        </w:rPr>
        <w:t xml:space="preserve"> </w:t>
      </w:r>
      <w:r w:rsidRPr="00841FCC">
        <w:rPr>
          <w:rFonts w:ascii="Times New Roman" w:hAnsi="Times New Roman"/>
          <w:kern w:val="0"/>
          <w:szCs w:val="24"/>
        </w:rPr>
        <w:t>270</w:t>
      </w:r>
      <w:r>
        <w:rPr>
          <w:rFonts w:ascii="Times New Roman" w:hAnsi="Times New Roman"/>
          <w:kern w:val="0"/>
          <w:szCs w:val="24"/>
        </w:rPr>
        <w:t>:</w:t>
      </w:r>
      <w:r w:rsidRPr="00841FCC">
        <w:rPr>
          <w:rFonts w:ascii="Times New Roman" w:hAnsi="Times New Roman"/>
          <w:kern w:val="0"/>
          <w:szCs w:val="24"/>
        </w:rPr>
        <w:t xml:space="preserve"> 1433–1440</w:t>
      </w:r>
      <w:r>
        <w:rPr>
          <w:rFonts w:ascii="Times New Roman" w:hAnsi="Times New Roman"/>
          <w:kern w:val="0"/>
          <w:szCs w:val="24"/>
        </w:rPr>
        <w:t>.</w:t>
      </w:r>
    </w:p>
    <w:p w14:paraId="3BD818FC" w14:textId="77777777" w:rsidR="00C803B7" w:rsidRDefault="00C803B7" w:rsidP="00C803B7">
      <w:pPr>
        <w:widowControl w:val="0"/>
        <w:tabs>
          <w:tab w:val="left" w:pos="720"/>
        </w:tabs>
        <w:suppressAutoHyphens w:val="0"/>
        <w:overflowPunct/>
        <w:ind w:left="720" w:hanging="720"/>
        <w:textAlignment w:val="auto"/>
        <w:rPr>
          <w:rFonts w:ascii="Times New Roman" w:hAnsi="Times New Roman"/>
          <w:kern w:val="0"/>
          <w:szCs w:val="24"/>
        </w:rPr>
      </w:pPr>
      <w:r>
        <w:rPr>
          <w:rFonts w:ascii="Times New Roman" w:hAnsi="Times New Roman"/>
          <w:kern w:val="0"/>
          <w:szCs w:val="24"/>
        </w:rPr>
        <w:t>Murat, F., Van de Peer, Y. &amp; Salse, J. Decoding plant and animal genome plasticity from differential paleo-evolutionary patterns and processes. Genome Biol Evol 4, 917-28 (2012).</w:t>
      </w:r>
    </w:p>
    <w:p w14:paraId="6C43596E" w14:textId="77777777" w:rsidR="00C803B7" w:rsidRDefault="00C803B7" w:rsidP="00C803B7">
      <w:pPr>
        <w:widowControl w:val="0"/>
        <w:ind w:left="720" w:hanging="720"/>
        <w:rPr>
          <w:rFonts w:ascii="Times New Roman" w:hAnsi="Times New Roman"/>
          <w:szCs w:val="24"/>
        </w:rPr>
      </w:pPr>
      <w:r>
        <w:rPr>
          <w:rFonts w:ascii="Times New Roman" w:hAnsi="Times New Roman"/>
          <w:szCs w:val="24"/>
        </w:rPr>
        <w:t>Huey, R.B. et al. Plants versus animals: do they deal with stress in different ways? Integr Comp Biol 42, 924 415-23 (2002).</w:t>
      </w:r>
    </w:p>
    <w:p w14:paraId="6ECAC1A7" w14:textId="77777777" w:rsidR="00C803B7" w:rsidRPr="00C1675C" w:rsidRDefault="00C803B7" w:rsidP="00C803B7">
      <w:pPr>
        <w:ind w:left="720" w:hanging="720"/>
        <w:rPr>
          <w:rFonts w:ascii="Calibri" w:hAnsi="Calibri" w:cs="Calibri"/>
          <w:noProof/>
        </w:rPr>
      </w:pPr>
      <w:r w:rsidRPr="00985A5C">
        <w:rPr>
          <w:rFonts w:ascii="Calibri" w:hAnsi="Calibri" w:cs="Calibri"/>
          <w:noProof/>
        </w:rPr>
        <w:t xml:space="preserve">Sultan SE. 2000. Phenotypic plasticity for plant development, function and life history. </w:t>
      </w:r>
      <w:r w:rsidRPr="00985A5C">
        <w:rPr>
          <w:rFonts w:ascii="Calibri" w:hAnsi="Calibri" w:cs="Calibri"/>
          <w:i/>
          <w:noProof/>
        </w:rPr>
        <w:t>Trends Plant Sci</w:t>
      </w:r>
      <w:r w:rsidRPr="00985A5C">
        <w:rPr>
          <w:rFonts w:ascii="Calibri" w:hAnsi="Calibri" w:cs="Calibri"/>
          <w:noProof/>
        </w:rPr>
        <w:t xml:space="preserve"> </w:t>
      </w:r>
      <w:r w:rsidRPr="00985A5C">
        <w:rPr>
          <w:rFonts w:ascii="Calibri" w:hAnsi="Calibri" w:cs="Calibri"/>
          <w:b/>
          <w:noProof/>
        </w:rPr>
        <w:t>5</w:t>
      </w:r>
      <w:r w:rsidRPr="00985A5C">
        <w:rPr>
          <w:rFonts w:ascii="Calibri" w:hAnsi="Calibri" w:cs="Calibri"/>
          <w:noProof/>
        </w:rPr>
        <w:t>: 537-542.</w:t>
      </w:r>
    </w:p>
    <w:p w14:paraId="6742A3AA" w14:textId="028DA4E7" w:rsidR="00C803B7" w:rsidRPr="00C803B7" w:rsidRDefault="00C803B7" w:rsidP="00B076CD">
      <w:pPr>
        <w:ind w:left="360" w:hanging="360"/>
        <w:rPr>
          <w:b/>
        </w:rPr>
      </w:pPr>
    </w:p>
    <w:p w14:paraId="6AD28714" w14:textId="77777777" w:rsidR="00BE1736" w:rsidRDefault="00BE1736">
      <w:pPr>
        <w:spacing w:line="360" w:lineRule="auto"/>
      </w:pPr>
      <w:bookmarkStart w:id="4" w:name="_GoBack"/>
      <w:bookmarkEnd w:id="4"/>
    </w:p>
    <w:sectPr w:rsidR="00BE1736">
      <w:footnotePr>
        <w:pos w:val="beneathTex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Mono">
    <w:altName w:val="Courier New"/>
    <w:charset w:val="00"/>
    <w:family w:val="modern"/>
    <w:pitch w:val="fixed"/>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dvP403A40">
    <w:altName w:val="Times New Roman"/>
    <w:panose1 w:val="00000000000000000000"/>
    <w:charset w:val="00"/>
    <w:family w:val="roman"/>
    <w:notTrueType/>
    <w:pitch w:val="default"/>
  </w:font>
  <w:font w:name="AdvP9725">
    <w:altName w:val="Arial Unicode MS"/>
    <w:panose1 w:val="00000000000000000000"/>
    <w:charset w:val="86"/>
    <w:family w:val="auto"/>
    <w:notTrueType/>
    <w:pitch w:val="default"/>
    <w:sig w:usb0="00000001" w:usb1="080E0000" w:usb2="00000010" w:usb3="00000000" w:csb0="00040000" w:csb1="00000000"/>
  </w:font>
  <w:font w:name="AdvP9794">
    <w:altName w:val="Arial Unicode MS"/>
    <w:panose1 w:val="00000000000000000000"/>
    <w:charset w:val="86"/>
    <w:family w:val="auto"/>
    <w:notTrueType/>
    <w:pitch w:val="default"/>
    <w:sig w:usb0="00000001" w:usb1="080E0000" w:usb2="00000010" w:usb3="00000000" w:csb0="00040000" w:csb1="00000000"/>
  </w:font>
  <w:font w:name="AdvP978E">
    <w:altName w:val="Arial Unicode MS"/>
    <w:panose1 w:val="00000000000000000000"/>
    <w:charset w:val="86"/>
    <w:family w:val="auto"/>
    <w:notTrueType/>
    <w:pitch w:val="default"/>
    <w:sig w:usb0="00000001" w:usb1="080E0000" w:usb2="00000010" w:usb3="00000000" w:csb0="00040000"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FA6588"/>
    <w:multiLevelType w:val="singleLevel"/>
    <w:tmpl w:val="4A18F53A"/>
    <w:lvl w:ilvl="0">
      <w:start w:val="1"/>
      <w:numFmt w:val="decimal"/>
      <w:lvlText w:val="%1"/>
      <w:legacy w:legacy="1" w:legacySpace="0" w:legacyIndent="0"/>
      <w:lvlJc w:val="left"/>
    </w:lvl>
  </w:abstractNum>
  <w:abstractNum w:abstractNumId="2">
    <w:nsid w:val="363304D4"/>
    <w:multiLevelType w:val="hybridMultilevel"/>
    <w:tmpl w:val="2B5C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7B1C4D"/>
    <w:multiLevelType w:val="singleLevel"/>
    <w:tmpl w:val="4A18F53A"/>
    <w:lvl w:ilvl="0">
      <w:start w:val="1"/>
      <w:numFmt w:val="decimal"/>
      <w:lvlText w:val="%1"/>
      <w:legacy w:legacy="1" w:legacySpace="0" w:legacyIndent="0"/>
      <w:lvlJc w:val="left"/>
    </w:lvl>
  </w:abstractNum>
  <w:abstractNum w:abstractNumId="4">
    <w:nsid w:val="7F51126A"/>
    <w:multiLevelType w:val="singleLevel"/>
    <w:tmpl w:val="4A18F53A"/>
    <w:lvl w:ilvl="0">
      <w:start w:val="1"/>
      <w:numFmt w:val="decimal"/>
      <w:lvlText w:val="%1"/>
      <w:legacy w:legacy="1" w:legacySpace="0" w:legacyIndent="0"/>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73"/>
    <w:rsid w:val="000303EA"/>
    <w:rsid w:val="00052D3C"/>
    <w:rsid w:val="000703AA"/>
    <w:rsid w:val="000A63FC"/>
    <w:rsid w:val="000F08E9"/>
    <w:rsid w:val="00106425"/>
    <w:rsid w:val="00125218"/>
    <w:rsid w:val="00201A41"/>
    <w:rsid w:val="002052CC"/>
    <w:rsid w:val="002078E8"/>
    <w:rsid w:val="002712D6"/>
    <w:rsid w:val="002A47B1"/>
    <w:rsid w:val="002B3DA1"/>
    <w:rsid w:val="00343F5C"/>
    <w:rsid w:val="00376773"/>
    <w:rsid w:val="003D10FF"/>
    <w:rsid w:val="00404AE4"/>
    <w:rsid w:val="0041251E"/>
    <w:rsid w:val="0045792E"/>
    <w:rsid w:val="004A4ABA"/>
    <w:rsid w:val="004B6888"/>
    <w:rsid w:val="00511BB8"/>
    <w:rsid w:val="005175FD"/>
    <w:rsid w:val="00570CF7"/>
    <w:rsid w:val="005831E5"/>
    <w:rsid w:val="005A729E"/>
    <w:rsid w:val="005B07FB"/>
    <w:rsid w:val="005E04EB"/>
    <w:rsid w:val="00604602"/>
    <w:rsid w:val="00607C8A"/>
    <w:rsid w:val="00627D50"/>
    <w:rsid w:val="0065202D"/>
    <w:rsid w:val="00685BAC"/>
    <w:rsid w:val="007855F6"/>
    <w:rsid w:val="007D176A"/>
    <w:rsid w:val="00826BDD"/>
    <w:rsid w:val="00841FCC"/>
    <w:rsid w:val="00846D75"/>
    <w:rsid w:val="0085751E"/>
    <w:rsid w:val="00940F67"/>
    <w:rsid w:val="00956FB7"/>
    <w:rsid w:val="009622D3"/>
    <w:rsid w:val="0097786A"/>
    <w:rsid w:val="00984BD5"/>
    <w:rsid w:val="009D2A6E"/>
    <w:rsid w:val="00A27C8F"/>
    <w:rsid w:val="00A83F0E"/>
    <w:rsid w:val="00B076CD"/>
    <w:rsid w:val="00BE1736"/>
    <w:rsid w:val="00BF7D10"/>
    <w:rsid w:val="00C1675C"/>
    <w:rsid w:val="00C16DF9"/>
    <w:rsid w:val="00C3506E"/>
    <w:rsid w:val="00C67F90"/>
    <w:rsid w:val="00C803B7"/>
    <w:rsid w:val="00C87F5B"/>
    <w:rsid w:val="00C941B2"/>
    <w:rsid w:val="00CA3639"/>
    <w:rsid w:val="00CD49F1"/>
    <w:rsid w:val="00D17DF3"/>
    <w:rsid w:val="00D65512"/>
    <w:rsid w:val="00D83E02"/>
    <w:rsid w:val="00DB280D"/>
    <w:rsid w:val="00DE7C51"/>
    <w:rsid w:val="00E12AEB"/>
    <w:rsid w:val="00E21BDC"/>
    <w:rsid w:val="00E3016F"/>
    <w:rsid w:val="00E4576F"/>
    <w:rsid w:val="00EC5353"/>
    <w:rsid w:val="00F360F5"/>
    <w:rsid w:val="00F8065E"/>
    <w:rsid w:val="00FB3B7B"/>
    <w:rsid w:val="00FF1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01D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textAlignment w:val="baseline"/>
    </w:pPr>
    <w:rPr>
      <w:rFonts w:ascii="Times" w:hAnsi="Times"/>
      <w:kern w:val="1"/>
      <w:sz w:val="24"/>
    </w:rPr>
  </w:style>
  <w:style w:type="paragraph" w:styleId="Heading1">
    <w:name w:val="heading 1"/>
    <w:basedOn w:val="Normal"/>
    <w:next w:val="BodyText"/>
    <w:qFormat/>
    <w:pPr>
      <w:keepNext/>
      <w:spacing w:line="360" w:lineRule="auto"/>
      <w:outlineLvl w:val="0"/>
    </w:pPr>
    <w:rPr>
      <w:b/>
    </w:rPr>
  </w:style>
  <w:style w:type="paragraph" w:styleId="Heading2">
    <w:name w:val="heading 2"/>
    <w:basedOn w:val="Normal"/>
    <w:next w:val="BodyText"/>
    <w:qFormat/>
    <w:pPr>
      <w:keepNext/>
      <w:spacing w:before="240" w:after="60"/>
      <w:outlineLvl w:val="1"/>
    </w:pPr>
    <w:rPr>
      <w:rFonts w:ascii="Calibri" w:hAnsi="Calibri"/>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Hyperlink">
    <w:name w:val="Hyperlink"/>
    <w:semiHidden/>
    <w:rPr>
      <w:noProof w:val="0"/>
      <w:color w:val="0000FF"/>
      <w:u w:val="single"/>
    </w:rPr>
  </w:style>
  <w:style w:type="character" w:customStyle="1" w:styleId="CommentReference1">
    <w:name w:val="Comment Reference1"/>
    <w:rPr>
      <w:sz w:val="18"/>
    </w:rPr>
  </w:style>
  <w:style w:type="character" w:customStyle="1" w:styleId="CommentTextChar">
    <w:name w:val="Comment Text Char"/>
    <w:basedOn w:val="DefaultParagraphFont"/>
    <w:rPr>
      <w:rFonts w:ascii="Cambria" w:hAnsi="Cambria"/>
      <w:sz w:val="24"/>
    </w:rPr>
  </w:style>
  <w:style w:type="character" w:customStyle="1" w:styleId="web">
    <w:name w:val="web"/>
  </w:style>
  <w:style w:type="character" w:customStyle="1" w:styleId="surname">
    <w:name w:val="surname"/>
  </w:style>
  <w:style w:type="character" w:customStyle="1" w:styleId="forename">
    <w:name w:val="forename"/>
  </w:style>
  <w:style w:type="character" w:customStyle="1" w:styleId="authors">
    <w:name w:val="authors"/>
  </w:style>
  <w:style w:type="character" w:customStyle="1" w:styleId="Date1">
    <w:name w:val="Date1"/>
  </w:style>
  <w:style w:type="character" w:customStyle="1" w:styleId="articletitle">
    <w:name w:val="article title"/>
  </w:style>
  <w:style w:type="character" w:customStyle="1" w:styleId="journal-title">
    <w:name w:val="journal-title"/>
  </w:style>
  <w:style w:type="character" w:customStyle="1" w:styleId="volume">
    <w:name w:val="volume"/>
  </w:style>
  <w:style w:type="character" w:customStyle="1" w:styleId="Issueno">
    <w:name w:val="Issue no."/>
  </w:style>
  <w:style w:type="character" w:customStyle="1" w:styleId="pageextent">
    <w:name w:val="page extent"/>
  </w:style>
  <w:style w:type="character" w:customStyle="1" w:styleId="X">
    <w:name w:val="X"/>
  </w:style>
  <w:style w:type="character" w:customStyle="1" w:styleId="miss">
    <w:name w:val="miss"/>
  </w:style>
  <w:style w:type="character" w:customStyle="1" w:styleId="authorx">
    <w:name w:val="authorx"/>
  </w:style>
  <w:style w:type="character" w:customStyle="1" w:styleId="PlainTextChar">
    <w:name w:val="Plain Text Char"/>
    <w:basedOn w:val="DefaultParagraphFont"/>
    <w:rPr>
      <w:rFonts w:ascii="Courier" w:hAnsi="Courier"/>
    </w:rPr>
  </w:style>
  <w:style w:type="character" w:customStyle="1" w:styleId="BalloonTextChar">
    <w:name w:val="Balloon Text Char"/>
    <w:basedOn w:val="DefaultParagraphFont"/>
    <w:rPr>
      <w:rFonts w:ascii="Lucida Grande" w:hAnsi="Lucida Grande"/>
      <w:sz w:val="18"/>
    </w:rPr>
  </w:style>
  <w:style w:type="character" w:customStyle="1" w:styleId="Heading2Char">
    <w:name w:val="Heading 2 Char"/>
    <w:basedOn w:val="DefaultParagraphFont"/>
    <w:rPr>
      <w:rFonts w:ascii="Calibri" w:hAnsi="Calibri"/>
      <w:b/>
      <w:i/>
      <w:sz w:val="28"/>
    </w:rPr>
  </w:style>
  <w:style w:type="character" w:customStyle="1" w:styleId="Voled">
    <w:name w:val="Vol ed."/>
  </w:style>
  <w:style w:type="character" w:customStyle="1" w:styleId="publisher">
    <w:name w:val="publisher"/>
  </w:style>
  <w:style w:type="character" w:customStyle="1" w:styleId="placeofpub">
    <w:name w:val="place of pub."/>
  </w:style>
  <w:style w:type="character" w:customStyle="1" w:styleId="esurname">
    <w:name w:val="esurname"/>
  </w:style>
  <w:style w:type="character" w:customStyle="1" w:styleId="eforename">
    <w:name w:val="eforename"/>
  </w:style>
  <w:style w:type="character" w:customStyle="1" w:styleId="isbn">
    <w:name w:val="isbn"/>
  </w:style>
  <w:style w:type="character" w:customStyle="1" w:styleId="EdBookTitle">
    <w:name w:val="Ed.BookTitle"/>
  </w:style>
  <w:style w:type="character" w:customStyle="1" w:styleId="editorx">
    <w:name w:val="editorx"/>
  </w:style>
  <w:style w:type="character" w:customStyle="1" w:styleId="TitleChar">
    <w:name w:val="Title Char"/>
    <w:basedOn w:val="DefaultParagraphFont"/>
    <w:rPr>
      <w:rFonts w:ascii="Arial" w:hAnsi="Arial"/>
      <w:b/>
      <w:kern w:val="1"/>
      <w:sz w:val="32"/>
    </w:rPr>
  </w:style>
  <w:style w:type="character" w:customStyle="1" w:styleId="apple-style-span">
    <w:name w:val="apple-style-span"/>
    <w:basedOn w:val="DefaultParagraphFont"/>
  </w:style>
  <w:style w:type="character" w:styleId="HTMLTypewriter">
    <w:name w:val="HTML Typewriter"/>
    <w:rPr>
      <w:rFonts w:ascii="Courier New" w:hAnsi="Courier New"/>
      <w:sz w:val="20"/>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rPr>
      <w:sz w:val="20"/>
    </w:rPr>
  </w:style>
  <w:style w:type="paragraph" w:styleId="List">
    <w:name w:val="List"/>
    <w:basedOn w:val="Normal"/>
    <w:semiHidden/>
    <w:pPr>
      <w:ind w:left="360" w:hanging="360"/>
    </w:pPr>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BodyTextIndent">
    <w:name w:val="Body Text Indent"/>
    <w:basedOn w:val="Normal"/>
    <w:semiHidden/>
    <w:pPr>
      <w:ind w:left="720"/>
    </w:pPr>
    <w:rPr>
      <w:sz w:val="20"/>
    </w:rPr>
  </w:style>
  <w:style w:type="paragraph" w:styleId="BodyTextIndent2">
    <w:name w:val="Body Text Indent 2"/>
    <w:basedOn w:val="Normal"/>
    <w:pPr>
      <w:ind w:left="720"/>
    </w:pPr>
  </w:style>
  <w:style w:type="paragraph" w:styleId="BodyTextIndent3">
    <w:name w:val="Body Text Indent 3"/>
    <w:basedOn w:val="Normal"/>
    <w:pPr>
      <w:ind w:left="630"/>
    </w:pPr>
    <w:rPr>
      <w:sz w:val="20"/>
    </w:rPr>
  </w:style>
  <w:style w:type="paragraph" w:customStyle="1" w:styleId="CommentText1">
    <w:name w:val="Comment Text1"/>
    <w:basedOn w:val="Normal"/>
    <w:rPr>
      <w:rFonts w:ascii="Cambria" w:hAnsi="Cambria"/>
    </w:rPr>
  </w:style>
  <w:style w:type="paragraph" w:customStyle="1" w:styleId="Citation">
    <w:name w:val="Citation"/>
    <w:basedOn w:val="List"/>
    <w:pPr>
      <w:ind w:left="173" w:hanging="173"/>
    </w:pPr>
    <w:rPr>
      <w:rFonts w:ascii="Times New Roman" w:hAnsi="Times New Roman"/>
    </w:rPr>
  </w:style>
  <w:style w:type="paragraph" w:customStyle="1" w:styleId="Annotation">
    <w:name w:val="Annotation"/>
    <w:pPr>
      <w:widowControl w:val="0"/>
      <w:suppressAutoHyphens/>
      <w:overflowPunct w:val="0"/>
      <w:autoSpaceDE w:val="0"/>
      <w:autoSpaceDN w:val="0"/>
      <w:adjustRightInd w:val="0"/>
      <w:ind w:left="170"/>
      <w:textAlignment w:val="baseline"/>
    </w:pPr>
    <w:rPr>
      <w:color w:val="0000FF"/>
      <w:kern w:val="1"/>
      <w:sz w:val="24"/>
    </w:rPr>
  </w:style>
  <w:style w:type="paragraph" w:styleId="PlainText">
    <w:name w:val="Plain Text"/>
    <w:basedOn w:val="Normal"/>
    <w:rPr>
      <w:rFonts w:ascii="Courier" w:hAnsi="Courier"/>
      <w:sz w:val="20"/>
    </w:rPr>
  </w:style>
  <w:style w:type="paragraph" w:styleId="BalloonText">
    <w:name w:val="Balloon Text"/>
    <w:basedOn w:val="Normal"/>
    <w:rPr>
      <w:rFonts w:ascii="Lucida Grande" w:hAnsi="Lucida Grande"/>
      <w:sz w:val="18"/>
    </w:rPr>
  </w:style>
  <w:style w:type="paragraph" w:customStyle="1" w:styleId="H1">
    <w:name w:val="H1"/>
    <w:basedOn w:val="Heading1"/>
    <w:pPr>
      <w:spacing w:before="240" w:after="60" w:line="100" w:lineRule="atLeast"/>
      <w:outlineLvl w:val="9"/>
    </w:pPr>
    <w:rPr>
      <w:rFonts w:ascii="Times New Roman" w:hAnsi="Times New Roman"/>
      <w:caps/>
    </w:rPr>
  </w:style>
  <w:style w:type="paragraph" w:customStyle="1" w:styleId="Paragraph">
    <w:name w:val="Paragraph"/>
    <w:basedOn w:val="Normal"/>
    <w:rPr>
      <w:rFonts w:ascii="Times New Roman" w:hAnsi="Times New Roman"/>
    </w:rPr>
  </w:style>
  <w:style w:type="paragraph" w:customStyle="1" w:styleId="H2">
    <w:name w:val="H2"/>
    <w:basedOn w:val="Heading2"/>
    <w:pPr>
      <w:outlineLvl w:val="9"/>
    </w:pPr>
    <w:rPr>
      <w:rFonts w:ascii="Times New Roman" w:hAnsi="Times New Roman"/>
      <w:sz w:val="24"/>
    </w:rPr>
  </w:style>
  <w:style w:type="paragraph" w:customStyle="1" w:styleId="CitationHeading">
    <w:name w:val="Citation Heading"/>
    <w:basedOn w:val="Caption"/>
    <w:rPr>
      <w:rFonts w:ascii="Arial" w:hAnsi="Arial"/>
    </w:rPr>
  </w:style>
  <w:style w:type="paragraph" w:customStyle="1" w:styleId="Caption1">
    <w:name w:val="Caption1"/>
    <w:basedOn w:val="Normal"/>
    <w:rPr>
      <w:b/>
      <w:sz w:val="20"/>
    </w:rPr>
  </w:style>
  <w:style w:type="paragraph" w:styleId="Title">
    <w:name w:val="Title"/>
    <w:basedOn w:val="Normal"/>
    <w:next w:val="Subtitle"/>
    <w:qFormat/>
    <w:pPr>
      <w:spacing w:before="240" w:after="60"/>
      <w:jc w:val="center"/>
    </w:pPr>
    <w:rPr>
      <w:rFonts w:ascii="Arial" w:hAnsi="Arial"/>
      <w:b/>
      <w:sz w:val="32"/>
    </w:rPr>
  </w:style>
  <w:style w:type="paragraph" w:styleId="Subtitle">
    <w:name w:val="Subtitle"/>
    <w:basedOn w:val="Heading"/>
    <w:next w:val="BodyText"/>
    <w:qFormat/>
    <w:pPr>
      <w:jc w:val="center"/>
    </w:pPr>
    <w:rPr>
      <w:i/>
    </w:rPr>
  </w:style>
  <w:style w:type="paragraph" w:styleId="ListParagraph">
    <w:name w:val="List Paragraph"/>
    <w:basedOn w:val="Normal"/>
    <w:qFormat/>
    <w:pPr>
      <w:ind w:left="720"/>
    </w:pPr>
  </w:style>
  <w:style w:type="paragraph" w:customStyle="1" w:styleId="Normal1">
    <w:name w:val="Normal1"/>
    <w:pPr>
      <w:widowControl w:val="0"/>
      <w:suppressAutoHyphens/>
      <w:overflowPunct w:val="0"/>
      <w:autoSpaceDE w:val="0"/>
      <w:autoSpaceDN w:val="0"/>
      <w:adjustRightInd w:val="0"/>
      <w:jc w:val="both"/>
      <w:textAlignment w:val="baseline"/>
    </w:pPr>
    <w:rPr>
      <w:sz w:val="22"/>
    </w:rPr>
  </w:style>
  <w:style w:type="paragraph" w:customStyle="1" w:styleId="leftpar">
    <w:name w:val="leftpar"/>
    <w:basedOn w:val="Normal1"/>
    <w:pPr>
      <w:keepLines/>
      <w:spacing w:before="120" w:after="120"/>
      <w:jc w:val="left"/>
    </w:pPr>
    <w:rPr>
      <w:sz w:val="24"/>
    </w:rPr>
  </w:style>
  <w:style w:type="paragraph" w:customStyle="1" w:styleId="FootnoteReference1">
    <w:name w:val="Footnote Reference1"/>
    <w:basedOn w:val="leftpar"/>
    <w:next w:val="Normal1"/>
    <w:pPr>
      <w:keepLines w:val="0"/>
      <w:spacing w:before="0" w:after="0"/>
    </w:pPr>
    <w:rPr>
      <w:position w:val="6"/>
      <w:sz w:val="14"/>
    </w:rPr>
  </w:style>
  <w:style w:type="paragraph" w:customStyle="1" w:styleId="PreformattedText">
    <w:name w:val="Preformatted Text"/>
    <w:basedOn w:val="Normal"/>
    <w:rPr>
      <w:rFonts w:ascii="Liberation Mono" w:hAnsi="Liberation Mono"/>
      <w:sz w:val="20"/>
    </w:rPr>
  </w:style>
  <w:style w:type="paragraph" w:styleId="NormalWeb">
    <w:name w:val="Normal (Web)"/>
    <w:basedOn w:val="Normal"/>
    <w:uiPriority w:val="99"/>
    <w:unhideWhenUsed/>
    <w:rsid w:val="005A729E"/>
    <w:pPr>
      <w:suppressAutoHyphens w:val="0"/>
      <w:overflowPunct/>
      <w:autoSpaceDE/>
      <w:autoSpaceDN/>
      <w:adjustRightInd/>
      <w:spacing w:before="100" w:beforeAutospacing="1" w:after="100" w:afterAutospacing="1"/>
      <w:textAlignment w:val="auto"/>
    </w:pPr>
    <w:rPr>
      <w:kern w:val="0"/>
      <w:sz w:val="20"/>
    </w:rPr>
  </w:style>
  <w:style w:type="paragraph" w:customStyle="1" w:styleId="EndNoteBibliography">
    <w:name w:val="EndNote Bibliography"/>
    <w:basedOn w:val="Normal"/>
    <w:link w:val="EndNoteBibliographyChar"/>
    <w:rsid w:val="004A4ABA"/>
    <w:pPr>
      <w:widowControl w:val="0"/>
      <w:suppressAutoHyphens w:val="0"/>
      <w:overflowPunct/>
      <w:autoSpaceDE/>
      <w:autoSpaceDN/>
      <w:adjustRightInd/>
      <w:jc w:val="both"/>
      <w:textAlignment w:val="auto"/>
    </w:pPr>
    <w:rPr>
      <w:rFonts w:ascii="Calibri" w:eastAsiaTheme="minorEastAsia" w:hAnsi="Calibri" w:cstheme="minorBidi"/>
      <w:noProof/>
      <w:kern w:val="2"/>
      <w:sz w:val="20"/>
      <w:szCs w:val="22"/>
      <w:lang w:eastAsia="zh-CN"/>
    </w:rPr>
  </w:style>
  <w:style w:type="character" w:customStyle="1" w:styleId="EndNoteBibliographyChar">
    <w:name w:val="EndNote Bibliography Char"/>
    <w:basedOn w:val="DefaultParagraphFont"/>
    <w:link w:val="EndNoteBibliography"/>
    <w:rsid w:val="004A4ABA"/>
    <w:rPr>
      <w:rFonts w:ascii="Calibri" w:eastAsiaTheme="minorEastAsia" w:hAnsi="Calibri" w:cstheme="minorBidi"/>
      <w:noProof/>
      <w:kern w:val="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textAlignment w:val="baseline"/>
    </w:pPr>
    <w:rPr>
      <w:rFonts w:ascii="Times" w:hAnsi="Times"/>
      <w:kern w:val="1"/>
      <w:sz w:val="24"/>
    </w:rPr>
  </w:style>
  <w:style w:type="paragraph" w:styleId="Heading1">
    <w:name w:val="heading 1"/>
    <w:basedOn w:val="Normal"/>
    <w:next w:val="BodyText"/>
    <w:qFormat/>
    <w:pPr>
      <w:keepNext/>
      <w:spacing w:line="360" w:lineRule="auto"/>
      <w:outlineLvl w:val="0"/>
    </w:pPr>
    <w:rPr>
      <w:b/>
    </w:rPr>
  </w:style>
  <w:style w:type="paragraph" w:styleId="Heading2">
    <w:name w:val="heading 2"/>
    <w:basedOn w:val="Normal"/>
    <w:next w:val="BodyText"/>
    <w:qFormat/>
    <w:pPr>
      <w:keepNext/>
      <w:spacing w:before="240" w:after="60"/>
      <w:outlineLvl w:val="1"/>
    </w:pPr>
    <w:rPr>
      <w:rFonts w:ascii="Calibri" w:hAnsi="Calibri"/>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Hyperlink">
    <w:name w:val="Hyperlink"/>
    <w:semiHidden/>
    <w:rPr>
      <w:noProof w:val="0"/>
      <w:color w:val="0000FF"/>
      <w:u w:val="single"/>
    </w:rPr>
  </w:style>
  <w:style w:type="character" w:customStyle="1" w:styleId="CommentReference1">
    <w:name w:val="Comment Reference1"/>
    <w:rPr>
      <w:sz w:val="18"/>
    </w:rPr>
  </w:style>
  <w:style w:type="character" w:customStyle="1" w:styleId="CommentTextChar">
    <w:name w:val="Comment Text Char"/>
    <w:basedOn w:val="DefaultParagraphFont"/>
    <w:rPr>
      <w:rFonts w:ascii="Cambria" w:hAnsi="Cambria"/>
      <w:sz w:val="24"/>
    </w:rPr>
  </w:style>
  <w:style w:type="character" w:customStyle="1" w:styleId="web">
    <w:name w:val="web"/>
  </w:style>
  <w:style w:type="character" w:customStyle="1" w:styleId="surname">
    <w:name w:val="surname"/>
  </w:style>
  <w:style w:type="character" w:customStyle="1" w:styleId="forename">
    <w:name w:val="forename"/>
  </w:style>
  <w:style w:type="character" w:customStyle="1" w:styleId="authors">
    <w:name w:val="authors"/>
  </w:style>
  <w:style w:type="character" w:customStyle="1" w:styleId="Date1">
    <w:name w:val="Date1"/>
  </w:style>
  <w:style w:type="character" w:customStyle="1" w:styleId="articletitle">
    <w:name w:val="article title"/>
  </w:style>
  <w:style w:type="character" w:customStyle="1" w:styleId="journal-title">
    <w:name w:val="journal-title"/>
  </w:style>
  <w:style w:type="character" w:customStyle="1" w:styleId="volume">
    <w:name w:val="volume"/>
  </w:style>
  <w:style w:type="character" w:customStyle="1" w:styleId="Issueno">
    <w:name w:val="Issue no."/>
  </w:style>
  <w:style w:type="character" w:customStyle="1" w:styleId="pageextent">
    <w:name w:val="page extent"/>
  </w:style>
  <w:style w:type="character" w:customStyle="1" w:styleId="X">
    <w:name w:val="X"/>
  </w:style>
  <w:style w:type="character" w:customStyle="1" w:styleId="miss">
    <w:name w:val="miss"/>
  </w:style>
  <w:style w:type="character" w:customStyle="1" w:styleId="authorx">
    <w:name w:val="authorx"/>
  </w:style>
  <w:style w:type="character" w:customStyle="1" w:styleId="PlainTextChar">
    <w:name w:val="Plain Text Char"/>
    <w:basedOn w:val="DefaultParagraphFont"/>
    <w:rPr>
      <w:rFonts w:ascii="Courier" w:hAnsi="Courier"/>
    </w:rPr>
  </w:style>
  <w:style w:type="character" w:customStyle="1" w:styleId="BalloonTextChar">
    <w:name w:val="Balloon Text Char"/>
    <w:basedOn w:val="DefaultParagraphFont"/>
    <w:rPr>
      <w:rFonts w:ascii="Lucida Grande" w:hAnsi="Lucida Grande"/>
      <w:sz w:val="18"/>
    </w:rPr>
  </w:style>
  <w:style w:type="character" w:customStyle="1" w:styleId="Heading2Char">
    <w:name w:val="Heading 2 Char"/>
    <w:basedOn w:val="DefaultParagraphFont"/>
    <w:rPr>
      <w:rFonts w:ascii="Calibri" w:hAnsi="Calibri"/>
      <w:b/>
      <w:i/>
      <w:sz w:val="28"/>
    </w:rPr>
  </w:style>
  <w:style w:type="character" w:customStyle="1" w:styleId="Voled">
    <w:name w:val="Vol ed."/>
  </w:style>
  <w:style w:type="character" w:customStyle="1" w:styleId="publisher">
    <w:name w:val="publisher"/>
  </w:style>
  <w:style w:type="character" w:customStyle="1" w:styleId="placeofpub">
    <w:name w:val="place of pub."/>
  </w:style>
  <w:style w:type="character" w:customStyle="1" w:styleId="esurname">
    <w:name w:val="esurname"/>
  </w:style>
  <w:style w:type="character" w:customStyle="1" w:styleId="eforename">
    <w:name w:val="eforename"/>
  </w:style>
  <w:style w:type="character" w:customStyle="1" w:styleId="isbn">
    <w:name w:val="isbn"/>
  </w:style>
  <w:style w:type="character" w:customStyle="1" w:styleId="EdBookTitle">
    <w:name w:val="Ed.BookTitle"/>
  </w:style>
  <w:style w:type="character" w:customStyle="1" w:styleId="editorx">
    <w:name w:val="editorx"/>
  </w:style>
  <w:style w:type="character" w:customStyle="1" w:styleId="TitleChar">
    <w:name w:val="Title Char"/>
    <w:basedOn w:val="DefaultParagraphFont"/>
    <w:rPr>
      <w:rFonts w:ascii="Arial" w:hAnsi="Arial"/>
      <w:b/>
      <w:kern w:val="1"/>
      <w:sz w:val="32"/>
    </w:rPr>
  </w:style>
  <w:style w:type="character" w:customStyle="1" w:styleId="apple-style-span">
    <w:name w:val="apple-style-span"/>
    <w:basedOn w:val="DefaultParagraphFont"/>
  </w:style>
  <w:style w:type="character" w:styleId="HTMLTypewriter">
    <w:name w:val="HTML Typewriter"/>
    <w:rPr>
      <w:rFonts w:ascii="Courier New" w:hAnsi="Courier New"/>
      <w:sz w:val="20"/>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rPr>
      <w:sz w:val="20"/>
    </w:rPr>
  </w:style>
  <w:style w:type="paragraph" w:styleId="List">
    <w:name w:val="List"/>
    <w:basedOn w:val="Normal"/>
    <w:semiHidden/>
    <w:pPr>
      <w:ind w:left="360" w:hanging="360"/>
    </w:pPr>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BodyTextIndent">
    <w:name w:val="Body Text Indent"/>
    <w:basedOn w:val="Normal"/>
    <w:semiHidden/>
    <w:pPr>
      <w:ind w:left="720"/>
    </w:pPr>
    <w:rPr>
      <w:sz w:val="20"/>
    </w:rPr>
  </w:style>
  <w:style w:type="paragraph" w:styleId="BodyTextIndent2">
    <w:name w:val="Body Text Indent 2"/>
    <w:basedOn w:val="Normal"/>
    <w:pPr>
      <w:ind w:left="720"/>
    </w:pPr>
  </w:style>
  <w:style w:type="paragraph" w:styleId="BodyTextIndent3">
    <w:name w:val="Body Text Indent 3"/>
    <w:basedOn w:val="Normal"/>
    <w:pPr>
      <w:ind w:left="630"/>
    </w:pPr>
    <w:rPr>
      <w:sz w:val="20"/>
    </w:rPr>
  </w:style>
  <w:style w:type="paragraph" w:customStyle="1" w:styleId="CommentText1">
    <w:name w:val="Comment Text1"/>
    <w:basedOn w:val="Normal"/>
    <w:rPr>
      <w:rFonts w:ascii="Cambria" w:hAnsi="Cambria"/>
    </w:rPr>
  </w:style>
  <w:style w:type="paragraph" w:customStyle="1" w:styleId="Citation">
    <w:name w:val="Citation"/>
    <w:basedOn w:val="List"/>
    <w:pPr>
      <w:ind w:left="173" w:hanging="173"/>
    </w:pPr>
    <w:rPr>
      <w:rFonts w:ascii="Times New Roman" w:hAnsi="Times New Roman"/>
    </w:rPr>
  </w:style>
  <w:style w:type="paragraph" w:customStyle="1" w:styleId="Annotation">
    <w:name w:val="Annotation"/>
    <w:pPr>
      <w:widowControl w:val="0"/>
      <w:suppressAutoHyphens/>
      <w:overflowPunct w:val="0"/>
      <w:autoSpaceDE w:val="0"/>
      <w:autoSpaceDN w:val="0"/>
      <w:adjustRightInd w:val="0"/>
      <w:ind w:left="170"/>
      <w:textAlignment w:val="baseline"/>
    </w:pPr>
    <w:rPr>
      <w:color w:val="0000FF"/>
      <w:kern w:val="1"/>
      <w:sz w:val="24"/>
    </w:rPr>
  </w:style>
  <w:style w:type="paragraph" w:styleId="PlainText">
    <w:name w:val="Plain Text"/>
    <w:basedOn w:val="Normal"/>
    <w:rPr>
      <w:rFonts w:ascii="Courier" w:hAnsi="Courier"/>
      <w:sz w:val="20"/>
    </w:rPr>
  </w:style>
  <w:style w:type="paragraph" w:styleId="BalloonText">
    <w:name w:val="Balloon Text"/>
    <w:basedOn w:val="Normal"/>
    <w:rPr>
      <w:rFonts w:ascii="Lucida Grande" w:hAnsi="Lucida Grande"/>
      <w:sz w:val="18"/>
    </w:rPr>
  </w:style>
  <w:style w:type="paragraph" w:customStyle="1" w:styleId="H1">
    <w:name w:val="H1"/>
    <w:basedOn w:val="Heading1"/>
    <w:pPr>
      <w:spacing w:before="240" w:after="60" w:line="100" w:lineRule="atLeast"/>
      <w:outlineLvl w:val="9"/>
    </w:pPr>
    <w:rPr>
      <w:rFonts w:ascii="Times New Roman" w:hAnsi="Times New Roman"/>
      <w:caps/>
    </w:rPr>
  </w:style>
  <w:style w:type="paragraph" w:customStyle="1" w:styleId="Paragraph">
    <w:name w:val="Paragraph"/>
    <w:basedOn w:val="Normal"/>
    <w:rPr>
      <w:rFonts w:ascii="Times New Roman" w:hAnsi="Times New Roman"/>
    </w:rPr>
  </w:style>
  <w:style w:type="paragraph" w:customStyle="1" w:styleId="H2">
    <w:name w:val="H2"/>
    <w:basedOn w:val="Heading2"/>
    <w:pPr>
      <w:outlineLvl w:val="9"/>
    </w:pPr>
    <w:rPr>
      <w:rFonts w:ascii="Times New Roman" w:hAnsi="Times New Roman"/>
      <w:sz w:val="24"/>
    </w:rPr>
  </w:style>
  <w:style w:type="paragraph" w:customStyle="1" w:styleId="CitationHeading">
    <w:name w:val="Citation Heading"/>
    <w:basedOn w:val="Caption"/>
    <w:rPr>
      <w:rFonts w:ascii="Arial" w:hAnsi="Arial"/>
    </w:rPr>
  </w:style>
  <w:style w:type="paragraph" w:customStyle="1" w:styleId="Caption1">
    <w:name w:val="Caption1"/>
    <w:basedOn w:val="Normal"/>
    <w:rPr>
      <w:b/>
      <w:sz w:val="20"/>
    </w:rPr>
  </w:style>
  <w:style w:type="paragraph" w:styleId="Title">
    <w:name w:val="Title"/>
    <w:basedOn w:val="Normal"/>
    <w:next w:val="Subtitle"/>
    <w:qFormat/>
    <w:pPr>
      <w:spacing w:before="240" w:after="60"/>
      <w:jc w:val="center"/>
    </w:pPr>
    <w:rPr>
      <w:rFonts w:ascii="Arial" w:hAnsi="Arial"/>
      <w:b/>
      <w:sz w:val="32"/>
    </w:rPr>
  </w:style>
  <w:style w:type="paragraph" w:styleId="Subtitle">
    <w:name w:val="Subtitle"/>
    <w:basedOn w:val="Heading"/>
    <w:next w:val="BodyText"/>
    <w:qFormat/>
    <w:pPr>
      <w:jc w:val="center"/>
    </w:pPr>
    <w:rPr>
      <w:i/>
    </w:rPr>
  </w:style>
  <w:style w:type="paragraph" w:styleId="ListParagraph">
    <w:name w:val="List Paragraph"/>
    <w:basedOn w:val="Normal"/>
    <w:qFormat/>
    <w:pPr>
      <w:ind w:left="720"/>
    </w:pPr>
  </w:style>
  <w:style w:type="paragraph" w:customStyle="1" w:styleId="Normal1">
    <w:name w:val="Normal1"/>
    <w:pPr>
      <w:widowControl w:val="0"/>
      <w:suppressAutoHyphens/>
      <w:overflowPunct w:val="0"/>
      <w:autoSpaceDE w:val="0"/>
      <w:autoSpaceDN w:val="0"/>
      <w:adjustRightInd w:val="0"/>
      <w:jc w:val="both"/>
      <w:textAlignment w:val="baseline"/>
    </w:pPr>
    <w:rPr>
      <w:sz w:val="22"/>
    </w:rPr>
  </w:style>
  <w:style w:type="paragraph" w:customStyle="1" w:styleId="leftpar">
    <w:name w:val="leftpar"/>
    <w:basedOn w:val="Normal1"/>
    <w:pPr>
      <w:keepLines/>
      <w:spacing w:before="120" w:after="120"/>
      <w:jc w:val="left"/>
    </w:pPr>
    <w:rPr>
      <w:sz w:val="24"/>
    </w:rPr>
  </w:style>
  <w:style w:type="paragraph" w:customStyle="1" w:styleId="FootnoteReference1">
    <w:name w:val="Footnote Reference1"/>
    <w:basedOn w:val="leftpar"/>
    <w:next w:val="Normal1"/>
    <w:pPr>
      <w:keepLines w:val="0"/>
      <w:spacing w:before="0" w:after="0"/>
    </w:pPr>
    <w:rPr>
      <w:position w:val="6"/>
      <w:sz w:val="14"/>
    </w:rPr>
  </w:style>
  <w:style w:type="paragraph" w:customStyle="1" w:styleId="PreformattedText">
    <w:name w:val="Preformatted Text"/>
    <w:basedOn w:val="Normal"/>
    <w:rPr>
      <w:rFonts w:ascii="Liberation Mono" w:hAnsi="Liberation Mono"/>
      <w:sz w:val="20"/>
    </w:rPr>
  </w:style>
  <w:style w:type="paragraph" w:styleId="NormalWeb">
    <w:name w:val="Normal (Web)"/>
    <w:basedOn w:val="Normal"/>
    <w:uiPriority w:val="99"/>
    <w:unhideWhenUsed/>
    <w:rsid w:val="005A729E"/>
    <w:pPr>
      <w:suppressAutoHyphens w:val="0"/>
      <w:overflowPunct/>
      <w:autoSpaceDE/>
      <w:autoSpaceDN/>
      <w:adjustRightInd/>
      <w:spacing w:before="100" w:beforeAutospacing="1" w:after="100" w:afterAutospacing="1"/>
      <w:textAlignment w:val="auto"/>
    </w:pPr>
    <w:rPr>
      <w:kern w:val="0"/>
      <w:sz w:val="20"/>
    </w:rPr>
  </w:style>
  <w:style w:type="paragraph" w:customStyle="1" w:styleId="EndNoteBibliography">
    <w:name w:val="EndNote Bibliography"/>
    <w:basedOn w:val="Normal"/>
    <w:link w:val="EndNoteBibliographyChar"/>
    <w:rsid w:val="004A4ABA"/>
    <w:pPr>
      <w:widowControl w:val="0"/>
      <w:suppressAutoHyphens w:val="0"/>
      <w:overflowPunct/>
      <w:autoSpaceDE/>
      <w:autoSpaceDN/>
      <w:adjustRightInd/>
      <w:jc w:val="both"/>
      <w:textAlignment w:val="auto"/>
    </w:pPr>
    <w:rPr>
      <w:rFonts w:ascii="Calibri" w:eastAsiaTheme="minorEastAsia" w:hAnsi="Calibri" w:cstheme="minorBidi"/>
      <w:noProof/>
      <w:kern w:val="2"/>
      <w:sz w:val="20"/>
      <w:szCs w:val="22"/>
      <w:lang w:eastAsia="zh-CN"/>
    </w:rPr>
  </w:style>
  <w:style w:type="character" w:customStyle="1" w:styleId="EndNoteBibliographyChar">
    <w:name w:val="EndNote Bibliography Char"/>
    <w:basedOn w:val="DefaultParagraphFont"/>
    <w:link w:val="EndNoteBibliography"/>
    <w:rsid w:val="004A4ABA"/>
    <w:rPr>
      <w:rFonts w:ascii="Calibri" w:eastAsiaTheme="minorEastAsia" w:hAnsi="Calibri" w:cstheme="minorBidi"/>
      <w:noProof/>
      <w:kern w:val="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91510">
      <w:bodyDiv w:val="1"/>
      <w:marLeft w:val="0"/>
      <w:marRight w:val="0"/>
      <w:marTop w:val="0"/>
      <w:marBottom w:val="0"/>
      <w:divBdr>
        <w:top w:val="none" w:sz="0" w:space="0" w:color="auto"/>
        <w:left w:val="none" w:sz="0" w:space="0" w:color="auto"/>
        <w:bottom w:val="none" w:sz="0" w:space="0" w:color="auto"/>
        <w:right w:val="none" w:sz="0" w:space="0" w:color="auto"/>
      </w:divBdr>
      <w:divsChild>
        <w:div w:id="1565867289">
          <w:marLeft w:val="0"/>
          <w:marRight w:val="0"/>
          <w:marTop w:val="0"/>
          <w:marBottom w:val="0"/>
          <w:divBdr>
            <w:top w:val="none" w:sz="0" w:space="0" w:color="auto"/>
            <w:left w:val="none" w:sz="0" w:space="0" w:color="auto"/>
            <w:bottom w:val="none" w:sz="0" w:space="0" w:color="auto"/>
            <w:right w:val="none" w:sz="0" w:space="0" w:color="auto"/>
          </w:divBdr>
          <w:divsChild>
            <w:div w:id="1582759968">
              <w:marLeft w:val="0"/>
              <w:marRight w:val="0"/>
              <w:marTop w:val="0"/>
              <w:marBottom w:val="0"/>
              <w:divBdr>
                <w:top w:val="none" w:sz="0" w:space="0" w:color="auto"/>
                <w:left w:val="none" w:sz="0" w:space="0" w:color="auto"/>
                <w:bottom w:val="none" w:sz="0" w:space="0" w:color="auto"/>
                <w:right w:val="none" w:sz="0" w:space="0" w:color="auto"/>
              </w:divBdr>
              <w:divsChild>
                <w:div w:id="1754157111">
                  <w:marLeft w:val="0"/>
                  <w:marRight w:val="0"/>
                  <w:marTop w:val="0"/>
                  <w:marBottom w:val="0"/>
                  <w:divBdr>
                    <w:top w:val="none" w:sz="0" w:space="0" w:color="auto"/>
                    <w:left w:val="none" w:sz="0" w:space="0" w:color="auto"/>
                    <w:bottom w:val="none" w:sz="0" w:space="0" w:color="auto"/>
                    <w:right w:val="none" w:sz="0" w:space="0" w:color="auto"/>
                  </w:divBdr>
                  <w:divsChild>
                    <w:div w:id="7629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7686">
      <w:bodyDiv w:val="1"/>
      <w:marLeft w:val="0"/>
      <w:marRight w:val="0"/>
      <w:marTop w:val="0"/>
      <w:marBottom w:val="0"/>
      <w:divBdr>
        <w:top w:val="none" w:sz="0" w:space="0" w:color="auto"/>
        <w:left w:val="none" w:sz="0" w:space="0" w:color="auto"/>
        <w:bottom w:val="none" w:sz="0" w:space="0" w:color="auto"/>
        <w:right w:val="none" w:sz="0" w:space="0" w:color="auto"/>
      </w:divBdr>
      <w:divsChild>
        <w:div w:id="1298877366">
          <w:marLeft w:val="0"/>
          <w:marRight w:val="0"/>
          <w:marTop w:val="0"/>
          <w:marBottom w:val="0"/>
          <w:divBdr>
            <w:top w:val="none" w:sz="0" w:space="0" w:color="auto"/>
            <w:left w:val="none" w:sz="0" w:space="0" w:color="auto"/>
            <w:bottom w:val="none" w:sz="0" w:space="0" w:color="auto"/>
            <w:right w:val="none" w:sz="0" w:space="0" w:color="auto"/>
          </w:divBdr>
          <w:divsChild>
            <w:div w:id="938755572">
              <w:marLeft w:val="0"/>
              <w:marRight w:val="0"/>
              <w:marTop w:val="0"/>
              <w:marBottom w:val="0"/>
              <w:divBdr>
                <w:top w:val="none" w:sz="0" w:space="0" w:color="auto"/>
                <w:left w:val="none" w:sz="0" w:space="0" w:color="auto"/>
                <w:bottom w:val="none" w:sz="0" w:space="0" w:color="auto"/>
                <w:right w:val="none" w:sz="0" w:space="0" w:color="auto"/>
              </w:divBdr>
              <w:divsChild>
                <w:div w:id="16466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3726">
      <w:bodyDiv w:val="1"/>
      <w:marLeft w:val="0"/>
      <w:marRight w:val="0"/>
      <w:marTop w:val="0"/>
      <w:marBottom w:val="0"/>
      <w:divBdr>
        <w:top w:val="none" w:sz="0" w:space="0" w:color="auto"/>
        <w:left w:val="none" w:sz="0" w:space="0" w:color="auto"/>
        <w:bottom w:val="none" w:sz="0" w:space="0" w:color="auto"/>
        <w:right w:val="none" w:sz="0" w:space="0" w:color="auto"/>
      </w:divBdr>
      <w:divsChild>
        <w:div w:id="1193688763">
          <w:marLeft w:val="0"/>
          <w:marRight w:val="0"/>
          <w:marTop w:val="0"/>
          <w:marBottom w:val="0"/>
          <w:divBdr>
            <w:top w:val="none" w:sz="0" w:space="0" w:color="auto"/>
            <w:left w:val="none" w:sz="0" w:space="0" w:color="auto"/>
            <w:bottom w:val="none" w:sz="0" w:space="0" w:color="auto"/>
            <w:right w:val="none" w:sz="0" w:space="0" w:color="auto"/>
          </w:divBdr>
          <w:divsChild>
            <w:div w:id="2082017656">
              <w:marLeft w:val="0"/>
              <w:marRight w:val="0"/>
              <w:marTop w:val="0"/>
              <w:marBottom w:val="0"/>
              <w:divBdr>
                <w:top w:val="none" w:sz="0" w:space="0" w:color="auto"/>
                <w:left w:val="none" w:sz="0" w:space="0" w:color="auto"/>
                <w:bottom w:val="none" w:sz="0" w:space="0" w:color="auto"/>
                <w:right w:val="none" w:sz="0" w:space="0" w:color="auto"/>
              </w:divBdr>
              <w:divsChild>
                <w:div w:id="17141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1564">
      <w:bodyDiv w:val="1"/>
      <w:marLeft w:val="0"/>
      <w:marRight w:val="0"/>
      <w:marTop w:val="0"/>
      <w:marBottom w:val="0"/>
      <w:divBdr>
        <w:top w:val="none" w:sz="0" w:space="0" w:color="auto"/>
        <w:left w:val="none" w:sz="0" w:space="0" w:color="auto"/>
        <w:bottom w:val="none" w:sz="0" w:space="0" w:color="auto"/>
        <w:right w:val="none" w:sz="0" w:space="0" w:color="auto"/>
      </w:divBdr>
      <w:divsChild>
        <w:div w:id="417554833">
          <w:marLeft w:val="0"/>
          <w:marRight w:val="0"/>
          <w:marTop w:val="0"/>
          <w:marBottom w:val="0"/>
          <w:divBdr>
            <w:top w:val="none" w:sz="0" w:space="0" w:color="auto"/>
            <w:left w:val="none" w:sz="0" w:space="0" w:color="auto"/>
            <w:bottom w:val="none" w:sz="0" w:space="0" w:color="auto"/>
            <w:right w:val="none" w:sz="0" w:space="0" w:color="auto"/>
          </w:divBdr>
          <w:divsChild>
            <w:div w:id="1805847627">
              <w:marLeft w:val="0"/>
              <w:marRight w:val="0"/>
              <w:marTop w:val="0"/>
              <w:marBottom w:val="0"/>
              <w:divBdr>
                <w:top w:val="none" w:sz="0" w:space="0" w:color="auto"/>
                <w:left w:val="none" w:sz="0" w:space="0" w:color="auto"/>
                <w:bottom w:val="none" w:sz="0" w:space="0" w:color="auto"/>
                <w:right w:val="none" w:sz="0" w:space="0" w:color="auto"/>
              </w:divBdr>
              <w:divsChild>
                <w:div w:id="557516887">
                  <w:marLeft w:val="0"/>
                  <w:marRight w:val="0"/>
                  <w:marTop w:val="0"/>
                  <w:marBottom w:val="0"/>
                  <w:divBdr>
                    <w:top w:val="none" w:sz="0" w:space="0" w:color="auto"/>
                    <w:left w:val="none" w:sz="0" w:space="0" w:color="auto"/>
                    <w:bottom w:val="none" w:sz="0" w:space="0" w:color="auto"/>
                    <w:right w:val="none" w:sz="0" w:space="0" w:color="auto"/>
                  </w:divBdr>
                  <w:divsChild>
                    <w:div w:id="207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29690">
      <w:bodyDiv w:val="1"/>
      <w:marLeft w:val="0"/>
      <w:marRight w:val="0"/>
      <w:marTop w:val="0"/>
      <w:marBottom w:val="0"/>
      <w:divBdr>
        <w:top w:val="none" w:sz="0" w:space="0" w:color="auto"/>
        <w:left w:val="none" w:sz="0" w:space="0" w:color="auto"/>
        <w:bottom w:val="none" w:sz="0" w:space="0" w:color="auto"/>
        <w:right w:val="none" w:sz="0" w:space="0" w:color="auto"/>
      </w:divBdr>
      <w:divsChild>
        <w:div w:id="1032224067">
          <w:marLeft w:val="0"/>
          <w:marRight w:val="0"/>
          <w:marTop w:val="0"/>
          <w:marBottom w:val="0"/>
          <w:divBdr>
            <w:top w:val="none" w:sz="0" w:space="0" w:color="auto"/>
            <w:left w:val="none" w:sz="0" w:space="0" w:color="auto"/>
            <w:bottom w:val="none" w:sz="0" w:space="0" w:color="auto"/>
            <w:right w:val="none" w:sz="0" w:space="0" w:color="auto"/>
          </w:divBdr>
          <w:divsChild>
            <w:div w:id="1059784576">
              <w:marLeft w:val="0"/>
              <w:marRight w:val="0"/>
              <w:marTop w:val="0"/>
              <w:marBottom w:val="0"/>
              <w:divBdr>
                <w:top w:val="none" w:sz="0" w:space="0" w:color="auto"/>
                <w:left w:val="none" w:sz="0" w:space="0" w:color="auto"/>
                <w:bottom w:val="none" w:sz="0" w:space="0" w:color="auto"/>
                <w:right w:val="none" w:sz="0" w:space="0" w:color="auto"/>
              </w:divBdr>
              <w:divsChild>
                <w:div w:id="1202475632">
                  <w:marLeft w:val="0"/>
                  <w:marRight w:val="0"/>
                  <w:marTop w:val="0"/>
                  <w:marBottom w:val="0"/>
                  <w:divBdr>
                    <w:top w:val="none" w:sz="0" w:space="0" w:color="auto"/>
                    <w:left w:val="none" w:sz="0" w:space="0" w:color="auto"/>
                    <w:bottom w:val="none" w:sz="0" w:space="0" w:color="auto"/>
                    <w:right w:val="none" w:sz="0" w:space="0" w:color="auto"/>
                  </w:divBdr>
                  <w:divsChild>
                    <w:div w:id="2256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37363">
      <w:bodyDiv w:val="1"/>
      <w:marLeft w:val="0"/>
      <w:marRight w:val="0"/>
      <w:marTop w:val="0"/>
      <w:marBottom w:val="0"/>
      <w:divBdr>
        <w:top w:val="none" w:sz="0" w:space="0" w:color="auto"/>
        <w:left w:val="none" w:sz="0" w:space="0" w:color="auto"/>
        <w:bottom w:val="none" w:sz="0" w:space="0" w:color="auto"/>
        <w:right w:val="none" w:sz="0" w:space="0" w:color="auto"/>
      </w:divBdr>
      <w:divsChild>
        <w:div w:id="1125734321">
          <w:marLeft w:val="0"/>
          <w:marRight w:val="0"/>
          <w:marTop w:val="0"/>
          <w:marBottom w:val="0"/>
          <w:divBdr>
            <w:top w:val="none" w:sz="0" w:space="0" w:color="auto"/>
            <w:left w:val="none" w:sz="0" w:space="0" w:color="auto"/>
            <w:bottom w:val="none" w:sz="0" w:space="0" w:color="auto"/>
            <w:right w:val="none" w:sz="0" w:space="0" w:color="auto"/>
          </w:divBdr>
          <w:divsChild>
            <w:div w:id="1553544648">
              <w:marLeft w:val="0"/>
              <w:marRight w:val="0"/>
              <w:marTop w:val="0"/>
              <w:marBottom w:val="0"/>
              <w:divBdr>
                <w:top w:val="none" w:sz="0" w:space="0" w:color="auto"/>
                <w:left w:val="none" w:sz="0" w:space="0" w:color="auto"/>
                <w:bottom w:val="none" w:sz="0" w:space="0" w:color="auto"/>
                <w:right w:val="none" w:sz="0" w:space="0" w:color="auto"/>
              </w:divBdr>
              <w:divsChild>
                <w:div w:id="737482209">
                  <w:marLeft w:val="0"/>
                  <w:marRight w:val="0"/>
                  <w:marTop w:val="0"/>
                  <w:marBottom w:val="0"/>
                  <w:divBdr>
                    <w:top w:val="none" w:sz="0" w:space="0" w:color="auto"/>
                    <w:left w:val="none" w:sz="0" w:space="0" w:color="auto"/>
                    <w:bottom w:val="none" w:sz="0" w:space="0" w:color="auto"/>
                    <w:right w:val="none" w:sz="0" w:space="0" w:color="auto"/>
                  </w:divBdr>
                  <w:divsChild>
                    <w:div w:id="6896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8559">
      <w:bodyDiv w:val="1"/>
      <w:marLeft w:val="0"/>
      <w:marRight w:val="0"/>
      <w:marTop w:val="0"/>
      <w:marBottom w:val="0"/>
      <w:divBdr>
        <w:top w:val="none" w:sz="0" w:space="0" w:color="auto"/>
        <w:left w:val="none" w:sz="0" w:space="0" w:color="auto"/>
        <w:bottom w:val="none" w:sz="0" w:space="0" w:color="auto"/>
        <w:right w:val="none" w:sz="0" w:space="0" w:color="auto"/>
      </w:divBdr>
      <w:divsChild>
        <w:div w:id="279848778">
          <w:marLeft w:val="0"/>
          <w:marRight w:val="0"/>
          <w:marTop w:val="0"/>
          <w:marBottom w:val="0"/>
          <w:divBdr>
            <w:top w:val="none" w:sz="0" w:space="0" w:color="auto"/>
            <w:left w:val="none" w:sz="0" w:space="0" w:color="auto"/>
            <w:bottom w:val="none" w:sz="0" w:space="0" w:color="auto"/>
            <w:right w:val="none" w:sz="0" w:space="0" w:color="auto"/>
          </w:divBdr>
          <w:divsChild>
            <w:div w:id="557323973">
              <w:marLeft w:val="0"/>
              <w:marRight w:val="0"/>
              <w:marTop w:val="0"/>
              <w:marBottom w:val="0"/>
              <w:divBdr>
                <w:top w:val="none" w:sz="0" w:space="0" w:color="auto"/>
                <w:left w:val="none" w:sz="0" w:space="0" w:color="auto"/>
                <w:bottom w:val="none" w:sz="0" w:space="0" w:color="auto"/>
                <w:right w:val="none" w:sz="0" w:space="0" w:color="auto"/>
              </w:divBdr>
              <w:divsChild>
                <w:div w:id="1321932509">
                  <w:marLeft w:val="0"/>
                  <w:marRight w:val="0"/>
                  <w:marTop w:val="0"/>
                  <w:marBottom w:val="0"/>
                  <w:divBdr>
                    <w:top w:val="none" w:sz="0" w:space="0" w:color="auto"/>
                    <w:left w:val="none" w:sz="0" w:space="0" w:color="auto"/>
                    <w:bottom w:val="none" w:sz="0" w:space="0" w:color="auto"/>
                    <w:right w:val="none" w:sz="0" w:space="0" w:color="auto"/>
                  </w:divBdr>
                  <w:divsChild>
                    <w:div w:id="10106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4942">
      <w:bodyDiv w:val="1"/>
      <w:marLeft w:val="0"/>
      <w:marRight w:val="0"/>
      <w:marTop w:val="0"/>
      <w:marBottom w:val="0"/>
      <w:divBdr>
        <w:top w:val="none" w:sz="0" w:space="0" w:color="auto"/>
        <w:left w:val="none" w:sz="0" w:space="0" w:color="auto"/>
        <w:bottom w:val="none" w:sz="0" w:space="0" w:color="auto"/>
        <w:right w:val="none" w:sz="0" w:space="0" w:color="auto"/>
      </w:divBdr>
      <w:divsChild>
        <w:div w:id="1455292748">
          <w:marLeft w:val="0"/>
          <w:marRight w:val="0"/>
          <w:marTop w:val="0"/>
          <w:marBottom w:val="0"/>
          <w:divBdr>
            <w:top w:val="none" w:sz="0" w:space="0" w:color="auto"/>
            <w:left w:val="none" w:sz="0" w:space="0" w:color="auto"/>
            <w:bottom w:val="none" w:sz="0" w:space="0" w:color="auto"/>
            <w:right w:val="none" w:sz="0" w:space="0" w:color="auto"/>
          </w:divBdr>
          <w:divsChild>
            <w:div w:id="493375496">
              <w:marLeft w:val="0"/>
              <w:marRight w:val="0"/>
              <w:marTop w:val="0"/>
              <w:marBottom w:val="0"/>
              <w:divBdr>
                <w:top w:val="none" w:sz="0" w:space="0" w:color="auto"/>
                <w:left w:val="none" w:sz="0" w:space="0" w:color="auto"/>
                <w:bottom w:val="none" w:sz="0" w:space="0" w:color="auto"/>
                <w:right w:val="none" w:sz="0" w:space="0" w:color="auto"/>
              </w:divBdr>
              <w:divsChild>
                <w:div w:id="1208226965">
                  <w:marLeft w:val="0"/>
                  <w:marRight w:val="0"/>
                  <w:marTop w:val="0"/>
                  <w:marBottom w:val="0"/>
                  <w:divBdr>
                    <w:top w:val="none" w:sz="0" w:space="0" w:color="auto"/>
                    <w:left w:val="none" w:sz="0" w:space="0" w:color="auto"/>
                    <w:bottom w:val="none" w:sz="0" w:space="0" w:color="auto"/>
                    <w:right w:val="none" w:sz="0" w:space="0" w:color="auto"/>
                  </w:divBdr>
                  <w:divsChild>
                    <w:div w:id="16641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29763">
      <w:bodyDiv w:val="1"/>
      <w:marLeft w:val="0"/>
      <w:marRight w:val="0"/>
      <w:marTop w:val="0"/>
      <w:marBottom w:val="0"/>
      <w:divBdr>
        <w:top w:val="none" w:sz="0" w:space="0" w:color="auto"/>
        <w:left w:val="none" w:sz="0" w:space="0" w:color="auto"/>
        <w:bottom w:val="none" w:sz="0" w:space="0" w:color="auto"/>
        <w:right w:val="none" w:sz="0" w:space="0" w:color="auto"/>
      </w:divBdr>
      <w:divsChild>
        <w:div w:id="436874559">
          <w:marLeft w:val="0"/>
          <w:marRight w:val="0"/>
          <w:marTop w:val="0"/>
          <w:marBottom w:val="0"/>
          <w:divBdr>
            <w:top w:val="none" w:sz="0" w:space="0" w:color="auto"/>
            <w:left w:val="none" w:sz="0" w:space="0" w:color="auto"/>
            <w:bottom w:val="none" w:sz="0" w:space="0" w:color="auto"/>
            <w:right w:val="none" w:sz="0" w:space="0" w:color="auto"/>
          </w:divBdr>
          <w:divsChild>
            <w:div w:id="372653901">
              <w:marLeft w:val="0"/>
              <w:marRight w:val="0"/>
              <w:marTop w:val="0"/>
              <w:marBottom w:val="0"/>
              <w:divBdr>
                <w:top w:val="none" w:sz="0" w:space="0" w:color="auto"/>
                <w:left w:val="none" w:sz="0" w:space="0" w:color="auto"/>
                <w:bottom w:val="none" w:sz="0" w:space="0" w:color="auto"/>
                <w:right w:val="none" w:sz="0" w:space="0" w:color="auto"/>
              </w:divBdr>
              <w:divsChild>
                <w:div w:id="18059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0261">
      <w:bodyDiv w:val="1"/>
      <w:marLeft w:val="0"/>
      <w:marRight w:val="0"/>
      <w:marTop w:val="0"/>
      <w:marBottom w:val="0"/>
      <w:divBdr>
        <w:top w:val="none" w:sz="0" w:space="0" w:color="auto"/>
        <w:left w:val="none" w:sz="0" w:space="0" w:color="auto"/>
        <w:bottom w:val="none" w:sz="0" w:space="0" w:color="auto"/>
        <w:right w:val="none" w:sz="0" w:space="0" w:color="auto"/>
      </w:divBdr>
      <w:divsChild>
        <w:div w:id="2134208035">
          <w:marLeft w:val="0"/>
          <w:marRight w:val="0"/>
          <w:marTop w:val="0"/>
          <w:marBottom w:val="0"/>
          <w:divBdr>
            <w:top w:val="none" w:sz="0" w:space="0" w:color="auto"/>
            <w:left w:val="none" w:sz="0" w:space="0" w:color="auto"/>
            <w:bottom w:val="none" w:sz="0" w:space="0" w:color="auto"/>
            <w:right w:val="none" w:sz="0" w:space="0" w:color="auto"/>
          </w:divBdr>
          <w:divsChild>
            <w:div w:id="220990101">
              <w:marLeft w:val="0"/>
              <w:marRight w:val="0"/>
              <w:marTop w:val="0"/>
              <w:marBottom w:val="0"/>
              <w:divBdr>
                <w:top w:val="none" w:sz="0" w:space="0" w:color="auto"/>
                <w:left w:val="none" w:sz="0" w:space="0" w:color="auto"/>
                <w:bottom w:val="none" w:sz="0" w:space="0" w:color="auto"/>
                <w:right w:val="none" w:sz="0" w:space="0" w:color="auto"/>
              </w:divBdr>
              <w:divsChild>
                <w:div w:id="320893977">
                  <w:marLeft w:val="0"/>
                  <w:marRight w:val="0"/>
                  <w:marTop w:val="0"/>
                  <w:marBottom w:val="0"/>
                  <w:divBdr>
                    <w:top w:val="none" w:sz="0" w:space="0" w:color="auto"/>
                    <w:left w:val="none" w:sz="0" w:space="0" w:color="auto"/>
                    <w:bottom w:val="none" w:sz="0" w:space="0" w:color="auto"/>
                    <w:right w:val="none" w:sz="0" w:space="0" w:color="auto"/>
                  </w:divBdr>
                  <w:divsChild>
                    <w:div w:id="1633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5859">
      <w:bodyDiv w:val="1"/>
      <w:marLeft w:val="0"/>
      <w:marRight w:val="0"/>
      <w:marTop w:val="0"/>
      <w:marBottom w:val="0"/>
      <w:divBdr>
        <w:top w:val="none" w:sz="0" w:space="0" w:color="auto"/>
        <w:left w:val="none" w:sz="0" w:space="0" w:color="auto"/>
        <w:bottom w:val="none" w:sz="0" w:space="0" w:color="auto"/>
        <w:right w:val="none" w:sz="0" w:space="0" w:color="auto"/>
      </w:divBdr>
      <w:divsChild>
        <w:div w:id="116530874">
          <w:marLeft w:val="0"/>
          <w:marRight w:val="0"/>
          <w:marTop w:val="0"/>
          <w:marBottom w:val="0"/>
          <w:divBdr>
            <w:top w:val="none" w:sz="0" w:space="0" w:color="auto"/>
            <w:left w:val="none" w:sz="0" w:space="0" w:color="auto"/>
            <w:bottom w:val="none" w:sz="0" w:space="0" w:color="auto"/>
            <w:right w:val="none" w:sz="0" w:space="0" w:color="auto"/>
          </w:divBdr>
          <w:divsChild>
            <w:div w:id="1412042239">
              <w:marLeft w:val="0"/>
              <w:marRight w:val="0"/>
              <w:marTop w:val="0"/>
              <w:marBottom w:val="0"/>
              <w:divBdr>
                <w:top w:val="none" w:sz="0" w:space="0" w:color="auto"/>
                <w:left w:val="none" w:sz="0" w:space="0" w:color="auto"/>
                <w:bottom w:val="none" w:sz="0" w:space="0" w:color="auto"/>
                <w:right w:val="none" w:sz="0" w:space="0" w:color="auto"/>
              </w:divBdr>
              <w:divsChild>
                <w:div w:id="366300531">
                  <w:marLeft w:val="0"/>
                  <w:marRight w:val="0"/>
                  <w:marTop w:val="0"/>
                  <w:marBottom w:val="0"/>
                  <w:divBdr>
                    <w:top w:val="none" w:sz="0" w:space="0" w:color="auto"/>
                    <w:left w:val="none" w:sz="0" w:space="0" w:color="auto"/>
                    <w:bottom w:val="none" w:sz="0" w:space="0" w:color="auto"/>
                    <w:right w:val="none" w:sz="0" w:space="0" w:color="auto"/>
                  </w:divBdr>
                  <w:divsChild>
                    <w:div w:id="19691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0756">
      <w:bodyDiv w:val="1"/>
      <w:marLeft w:val="0"/>
      <w:marRight w:val="0"/>
      <w:marTop w:val="0"/>
      <w:marBottom w:val="0"/>
      <w:divBdr>
        <w:top w:val="none" w:sz="0" w:space="0" w:color="auto"/>
        <w:left w:val="none" w:sz="0" w:space="0" w:color="auto"/>
        <w:bottom w:val="none" w:sz="0" w:space="0" w:color="auto"/>
        <w:right w:val="none" w:sz="0" w:space="0" w:color="auto"/>
      </w:divBdr>
      <w:divsChild>
        <w:div w:id="1852837495">
          <w:marLeft w:val="0"/>
          <w:marRight w:val="0"/>
          <w:marTop w:val="0"/>
          <w:marBottom w:val="0"/>
          <w:divBdr>
            <w:top w:val="none" w:sz="0" w:space="0" w:color="auto"/>
            <w:left w:val="none" w:sz="0" w:space="0" w:color="auto"/>
            <w:bottom w:val="none" w:sz="0" w:space="0" w:color="auto"/>
            <w:right w:val="none" w:sz="0" w:space="0" w:color="auto"/>
          </w:divBdr>
          <w:divsChild>
            <w:div w:id="1429348967">
              <w:marLeft w:val="0"/>
              <w:marRight w:val="0"/>
              <w:marTop w:val="0"/>
              <w:marBottom w:val="0"/>
              <w:divBdr>
                <w:top w:val="none" w:sz="0" w:space="0" w:color="auto"/>
                <w:left w:val="none" w:sz="0" w:space="0" w:color="auto"/>
                <w:bottom w:val="none" w:sz="0" w:space="0" w:color="auto"/>
                <w:right w:val="none" w:sz="0" w:space="0" w:color="auto"/>
              </w:divBdr>
              <w:divsChild>
                <w:div w:id="81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6625">
      <w:bodyDiv w:val="1"/>
      <w:marLeft w:val="0"/>
      <w:marRight w:val="0"/>
      <w:marTop w:val="0"/>
      <w:marBottom w:val="0"/>
      <w:divBdr>
        <w:top w:val="none" w:sz="0" w:space="0" w:color="auto"/>
        <w:left w:val="none" w:sz="0" w:space="0" w:color="auto"/>
        <w:bottom w:val="none" w:sz="0" w:space="0" w:color="auto"/>
        <w:right w:val="none" w:sz="0" w:space="0" w:color="auto"/>
      </w:divBdr>
      <w:divsChild>
        <w:div w:id="1262495206">
          <w:marLeft w:val="0"/>
          <w:marRight w:val="0"/>
          <w:marTop w:val="0"/>
          <w:marBottom w:val="0"/>
          <w:divBdr>
            <w:top w:val="none" w:sz="0" w:space="0" w:color="auto"/>
            <w:left w:val="none" w:sz="0" w:space="0" w:color="auto"/>
            <w:bottom w:val="none" w:sz="0" w:space="0" w:color="auto"/>
            <w:right w:val="none" w:sz="0" w:space="0" w:color="auto"/>
          </w:divBdr>
          <w:divsChild>
            <w:div w:id="519707628">
              <w:marLeft w:val="0"/>
              <w:marRight w:val="0"/>
              <w:marTop w:val="0"/>
              <w:marBottom w:val="0"/>
              <w:divBdr>
                <w:top w:val="none" w:sz="0" w:space="0" w:color="auto"/>
                <w:left w:val="none" w:sz="0" w:space="0" w:color="auto"/>
                <w:bottom w:val="none" w:sz="0" w:space="0" w:color="auto"/>
                <w:right w:val="none" w:sz="0" w:space="0" w:color="auto"/>
              </w:divBdr>
              <w:divsChild>
                <w:div w:id="1213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1721">
      <w:bodyDiv w:val="1"/>
      <w:marLeft w:val="0"/>
      <w:marRight w:val="0"/>
      <w:marTop w:val="0"/>
      <w:marBottom w:val="0"/>
      <w:divBdr>
        <w:top w:val="none" w:sz="0" w:space="0" w:color="auto"/>
        <w:left w:val="none" w:sz="0" w:space="0" w:color="auto"/>
        <w:bottom w:val="none" w:sz="0" w:space="0" w:color="auto"/>
        <w:right w:val="none" w:sz="0" w:space="0" w:color="auto"/>
      </w:divBdr>
      <w:divsChild>
        <w:div w:id="573467495">
          <w:marLeft w:val="0"/>
          <w:marRight w:val="0"/>
          <w:marTop w:val="0"/>
          <w:marBottom w:val="0"/>
          <w:divBdr>
            <w:top w:val="none" w:sz="0" w:space="0" w:color="auto"/>
            <w:left w:val="none" w:sz="0" w:space="0" w:color="auto"/>
            <w:bottom w:val="none" w:sz="0" w:space="0" w:color="auto"/>
            <w:right w:val="none" w:sz="0" w:space="0" w:color="auto"/>
          </w:divBdr>
          <w:divsChild>
            <w:div w:id="1976178280">
              <w:marLeft w:val="0"/>
              <w:marRight w:val="0"/>
              <w:marTop w:val="0"/>
              <w:marBottom w:val="0"/>
              <w:divBdr>
                <w:top w:val="none" w:sz="0" w:space="0" w:color="auto"/>
                <w:left w:val="none" w:sz="0" w:space="0" w:color="auto"/>
                <w:bottom w:val="none" w:sz="0" w:space="0" w:color="auto"/>
                <w:right w:val="none" w:sz="0" w:space="0" w:color="auto"/>
              </w:divBdr>
              <w:divsChild>
                <w:div w:id="1715041962">
                  <w:marLeft w:val="0"/>
                  <w:marRight w:val="0"/>
                  <w:marTop w:val="0"/>
                  <w:marBottom w:val="0"/>
                  <w:divBdr>
                    <w:top w:val="none" w:sz="0" w:space="0" w:color="auto"/>
                    <w:left w:val="none" w:sz="0" w:space="0" w:color="auto"/>
                    <w:bottom w:val="none" w:sz="0" w:space="0" w:color="auto"/>
                    <w:right w:val="none" w:sz="0" w:space="0" w:color="auto"/>
                  </w:divBdr>
                  <w:divsChild>
                    <w:div w:id="10896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9968">
      <w:bodyDiv w:val="1"/>
      <w:marLeft w:val="0"/>
      <w:marRight w:val="0"/>
      <w:marTop w:val="0"/>
      <w:marBottom w:val="0"/>
      <w:divBdr>
        <w:top w:val="none" w:sz="0" w:space="0" w:color="auto"/>
        <w:left w:val="none" w:sz="0" w:space="0" w:color="auto"/>
        <w:bottom w:val="none" w:sz="0" w:space="0" w:color="auto"/>
        <w:right w:val="none" w:sz="0" w:space="0" w:color="auto"/>
      </w:divBdr>
      <w:divsChild>
        <w:div w:id="312487972">
          <w:marLeft w:val="0"/>
          <w:marRight w:val="0"/>
          <w:marTop w:val="0"/>
          <w:marBottom w:val="0"/>
          <w:divBdr>
            <w:top w:val="none" w:sz="0" w:space="0" w:color="auto"/>
            <w:left w:val="none" w:sz="0" w:space="0" w:color="auto"/>
            <w:bottom w:val="none" w:sz="0" w:space="0" w:color="auto"/>
            <w:right w:val="none" w:sz="0" w:space="0" w:color="auto"/>
          </w:divBdr>
          <w:divsChild>
            <w:div w:id="1161891878">
              <w:marLeft w:val="0"/>
              <w:marRight w:val="0"/>
              <w:marTop w:val="0"/>
              <w:marBottom w:val="0"/>
              <w:divBdr>
                <w:top w:val="none" w:sz="0" w:space="0" w:color="auto"/>
                <w:left w:val="none" w:sz="0" w:space="0" w:color="auto"/>
                <w:bottom w:val="none" w:sz="0" w:space="0" w:color="auto"/>
                <w:right w:val="none" w:sz="0" w:space="0" w:color="auto"/>
              </w:divBdr>
              <w:divsChild>
                <w:div w:id="100611628">
                  <w:marLeft w:val="0"/>
                  <w:marRight w:val="0"/>
                  <w:marTop w:val="0"/>
                  <w:marBottom w:val="0"/>
                  <w:divBdr>
                    <w:top w:val="none" w:sz="0" w:space="0" w:color="auto"/>
                    <w:left w:val="none" w:sz="0" w:space="0" w:color="auto"/>
                    <w:bottom w:val="none" w:sz="0" w:space="0" w:color="auto"/>
                    <w:right w:val="none" w:sz="0" w:space="0" w:color="auto"/>
                  </w:divBdr>
                  <w:divsChild>
                    <w:div w:id="373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enomewiki.ucsc.edu/index.php/Whole_genome_alignment_howto" TargetMode="External"/><Relationship Id="rId7" Type="http://schemas.openxmlformats.org/officeDocument/2006/relationships/hyperlink" Target="http://genomewiki.ucsc.edu/index.php/Whole_genome_alignment_howto" TargetMode="External"/><Relationship Id="rId8" Type="http://schemas.openxmlformats.org/officeDocument/2006/relationships/hyperlink" Target="http://genomewiki.ucsc.edu/index.php/Whole_genome_alignment_howto" TargetMode="External"/><Relationship Id="rId9" Type="http://schemas.openxmlformats.org/officeDocument/2006/relationships/hyperlink" Target="http://genomewiki.ucsc.edu/index.php/Whole_genome_alignment_howt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2828</Words>
  <Characters>16126</Characters>
  <Application>Microsoft Macintosh Word</Application>
  <DocSecurity>0</DocSecurity>
  <Lines>134</Lines>
  <Paragraphs>37</Paragraphs>
  <ScaleCrop>false</ScaleCrop>
  <Company>University of Chicago</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EE315 Evolution at Genome Level</dc:title>
  <dc:subject/>
  <dc:creator>Long Lab</dc:creator>
  <cp:keywords/>
  <cp:lastModifiedBy>Manyuan Long</cp:lastModifiedBy>
  <cp:revision>61</cp:revision>
  <cp:lastPrinted>2017-09-06T16:07:00Z</cp:lastPrinted>
  <dcterms:created xsi:type="dcterms:W3CDTF">2017-09-06T14:09:00Z</dcterms:created>
  <dcterms:modified xsi:type="dcterms:W3CDTF">2017-09-28T21:01:00Z</dcterms:modified>
</cp:coreProperties>
</file>