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316" w:rsidRDefault="00E47667">
      <w:pPr>
        <w:pBdr>
          <w:bottom w:val="single" w:sz="4" w:space="1" w:color="auto"/>
        </w:pBdr>
        <w:spacing w:after="0" w:line="240" w:lineRule="auto"/>
        <w:contextualSpacing/>
        <w:rPr>
          <w:rFonts w:asciiTheme="majorHAnsi" w:hAnsiTheme="majorHAnsi" w:cs="Times New Roman"/>
          <w:b/>
          <w:sz w:val="36"/>
          <w:szCs w:val="36"/>
        </w:rPr>
      </w:pPr>
      <w:r>
        <w:rPr>
          <w:rFonts w:asciiTheme="majorHAnsi" w:hAnsiTheme="majorHAnsi" w:cs="Times New Roman"/>
          <w:b/>
          <w:sz w:val="36"/>
          <w:szCs w:val="36"/>
        </w:rPr>
        <w:t>Bob Barry</w:t>
      </w:r>
    </w:p>
    <w:p w:rsidR="004A3316" w:rsidRDefault="00E47667">
      <w:pPr>
        <w:tabs>
          <w:tab w:val="right" w:pos="10080"/>
        </w:tabs>
        <w:spacing w:after="0" w:line="240" w:lineRule="auto"/>
        <w:contextualSpacing/>
        <w:rPr>
          <w:rFonts w:asciiTheme="majorHAnsi" w:hAnsiTheme="majorHAnsi"/>
        </w:rPr>
      </w:pPr>
      <w:r>
        <w:rPr>
          <w:rFonts w:asciiTheme="majorHAnsi" w:hAnsiTheme="majorHAnsi" w:cs="Times New Roman"/>
          <w:color w:val="000000" w:themeColor="text1"/>
        </w:rPr>
        <w:tab/>
      </w:r>
      <w:r w:rsidR="005A0AA7">
        <w:rPr>
          <w:rFonts w:asciiTheme="majorHAnsi" w:hAnsiTheme="majorHAnsi" w:cs="Times New Roman"/>
          <w:color w:val="000000" w:themeColor="text1"/>
        </w:rPr>
        <w:t xml:space="preserve">Cell </w:t>
      </w:r>
      <w:r>
        <w:rPr>
          <w:rFonts w:asciiTheme="majorHAnsi" w:hAnsiTheme="majorHAnsi" w:cs="Times New Roman"/>
          <w:color w:val="000000" w:themeColor="text1"/>
        </w:rPr>
        <w:t xml:space="preserve">(321) 536-9385 • </w:t>
      </w:r>
      <w:r>
        <w:rPr>
          <w:rFonts w:asciiTheme="majorHAnsi" w:hAnsiTheme="majorHAnsi"/>
        </w:rPr>
        <w:t>barrybob36@</w:t>
      </w:r>
      <w:r w:rsidR="00171499">
        <w:rPr>
          <w:rFonts w:asciiTheme="majorHAnsi" w:hAnsiTheme="majorHAnsi"/>
        </w:rPr>
        <w:t>gmail</w:t>
      </w:r>
      <w:r>
        <w:rPr>
          <w:rFonts w:asciiTheme="majorHAnsi" w:hAnsiTheme="majorHAnsi"/>
        </w:rPr>
        <w:t xml:space="preserve">.com </w:t>
      </w:r>
    </w:p>
    <w:p w:rsidR="00291FDA" w:rsidRDefault="00291FDA">
      <w:pPr>
        <w:spacing w:after="0" w:line="240" w:lineRule="auto"/>
        <w:contextualSpacing/>
        <w:rPr>
          <w:rFonts w:asciiTheme="majorHAnsi" w:hAnsiTheme="majorHAnsi" w:cs="Times New Roman"/>
          <w:b/>
        </w:rPr>
      </w:pPr>
    </w:p>
    <w:p w:rsidR="00EC60D6" w:rsidRDefault="00291FDA">
      <w:pPr>
        <w:spacing w:after="0" w:line="240" w:lineRule="auto"/>
        <w:contextualSpacing/>
        <w:rPr>
          <w:rFonts w:asciiTheme="majorHAnsi" w:hAnsiTheme="majorHAnsi" w:cs="Times New Roman"/>
          <w:b/>
        </w:rPr>
      </w:pPr>
      <w:r>
        <w:rPr>
          <w:rFonts w:asciiTheme="majorHAnsi" w:hAnsiTheme="majorHAnsi" w:cs="Times New Roman"/>
          <w:b/>
        </w:rPr>
        <w:t>Profile: Current All Source Intelligence Officer with 4 years of experience in the IC.</w:t>
      </w:r>
      <w:r w:rsidR="00EC60D6">
        <w:rPr>
          <w:rFonts w:asciiTheme="majorHAnsi" w:hAnsiTheme="majorHAnsi" w:cs="Times New Roman"/>
          <w:b/>
        </w:rPr>
        <w:t xml:space="preserve">  Back ground in HUMINT, Collection Management, Counter Terrorism Analysis, as well as Asymmetrical Warfare.   </w:t>
      </w:r>
    </w:p>
    <w:p w:rsidR="00EC60D6" w:rsidRDefault="00EC60D6">
      <w:pPr>
        <w:spacing w:after="0" w:line="240" w:lineRule="auto"/>
        <w:contextualSpacing/>
        <w:rPr>
          <w:rFonts w:asciiTheme="majorHAnsi" w:hAnsiTheme="majorHAnsi" w:cs="Times New Roman"/>
          <w:b/>
        </w:rPr>
      </w:pPr>
    </w:p>
    <w:p w:rsidR="00291FDA" w:rsidRDefault="00EC60D6">
      <w:pPr>
        <w:spacing w:after="0" w:line="240" w:lineRule="auto"/>
        <w:contextualSpacing/>
        <w:rPr>
          <w:rFonts w:asciiTheme="majorHAnsi" w:hAnsiTheme="majorHAnsi" w:cs="Times New Roman"/>
          <w:b/>
        </w:rPr>
      </w:pPr>
      <w:r>
        <w:rPr>
          <w:rFonts w:asciiTheme="majorHAnsi" w:hAnsiTheme="majorHAnsi" w:cs="Times New Roman"/>
          <w:b/>
        </w:rPr>
        <w:t xml:space="preserve">Clearance: Active TS/SCI Single Scope Background Investigation   </w:t>
      </w:r>
    </w:p>
    <w:p w:rsidR="00FE4124" w:rsidRDefault="00FE4124">
      <w:pPr>
        <w:pBdr>
          <w:bottom w:val="single" w:sz="4" w:space="1" w:color="auto"/>
        </w:pBdr>
        <w:spacing w:after="0" w:line="240" w:lineRule="auto"/>
        <w:contextualSpacing/>
        <w:rPr>
          <w:rFonts w:asciiTheme="majorHAnsi" w:hAnsiTheme="majorHAnsi" w:cs="Times New Roman"/>
          <w:b/>
        </w:rPr>
      </w:pPr>
    </w:p>
    <w:p w:rsidR="004A3316" w:rsidRDefault="00E47667">
      <w:pPr>
        <w:pBdr>
          <w:bottom w:val="single" w:sz="4" w:space="1" w:color="auto"/>
        </w:pBdr>
        <w:spacing w:after="0" w:line="240" w:lineRule="auto"/>
        <w:contextualSpacing/>
        <w:rPr>
          <w:rFonts w:asciiTheme="majorHAnsi" w:hAnsiTheme="majorHAnsi" w:cs="Times New Roman"/>
          <w:b/>
        </w:rPr>
      </w:pPr>
      <w:r>
        <w:rPr>
          <w:rFonts w:asciiTheme="majorHAnsi" w:hAnsiTheme="majorHAnsi" w:cs="Times New Roman"/>
          <w:b/>
        </w:rPr>
        <w:t>Education</w:t>
      </w:r>
      <w:r>
        <w:rPr>
          <w:rFonts w:asciiTheme="majorHAnsi" w:hAnsiTheme="majorHAnsi" w:cs="Times New Roman"/>
          <w:b/>
        </w:rPr>
        <w:tab/>
      </w:r>
      <w:r>
        <w:rPr>
          <w:rFonts w:asciiTheme="majorHAnsi" w:hAnsiTheme="majorHAnsi" w:cs="Times New Roman"/>
          <w:b/>
        </w:rPr>
        <w:tab/>
      </w:r>
    </w:p>
    <w:p w:rsidR="004A3316" w:rsidRDefault="00E47667">
      <w:pPr>
        <w:tabs>
          <w:tab w:val="left" w:pos="360"/>
          <w:tab w:val="right" w:pos="10080"/>
        </w:tabs>
        <w:spacing w:after="0" w:line="240" w:lineRule="auto"/>
        <w:contextualSpacing/>
        <w:rPr>
          <w:rFonts w:asciiTheme="majorHAnsi" w:hAnsiTheme="majorHAnsi"/>
          <w:b/>
        </w:rPr>
      </w:pPr>
      <w:r>
        <w:rPr>
          <w:rFonts w:asciiTheme="majorHAnsi" w:hAnsiTheme="majorHAnsi"/>
          <w:b/>
        </w:rPr>
        <w:tab/>
        <w:t xml:space="preserve">Mercyhurst University </w:t>
      </w:r>
      <w:r>
        <w:rPr>
          <w:rFonts w:asciiTheme="majorHAnsi" w:hAnsiTheme="majorHAnsi"/>
          <w:b/>
        </w:rPr>
        <w:tab/>
      </w:r>
      <w:r>
        <w:rPr>
          <w:rFonts w:asciiTheme="majorHAnsi" w:hAnsiTheme="majorHAnsi" w:cs="Times New Roman"/>
        </w:rPr>
        <w:t xml:space="preserve">Overall GPA: </w:t>
      </w:r>
      <w:r w:rsidR="0093787A">
        <w:rPr>
          <w:rFonts w:asciiTheme="majorHAnsi" w:hAnsiTheme="majorHAnsi" w:cs="Times New Roman"/>
          <w:lang w:val="en"/>
        </w:rPr>
        <w:t>3.2</w:t>
      </w:r>
      <w:r w:rsidR="003A6AE2">
        <w:rPr>
          <w:rFonts w:asciiTheme="majorHAnsi" w:hAnsiTheme="majorHAnsi" w:cs="Times New Roman"/>
          <w:lang w:val="en"/>
        </w:rPr>
        <w:t>5</w:t>
      </w:r>
    </w:p>
    <w:p w:rsidR="004A3316" w:rsidRDefault="00E47667">
      <w:pPr>
        <w:tabs>
          <w:tab w:val="left" w:pos="360"/>
          <w:tab w:val="right" w:pos="10080"/>
        </w:tabs>
        <w:spacing w:after="0" w:line="240" w:lineRule="auto"/>
        <w:contextualSpacing/>
        <w:rPr>
          <w:rFonts w:asciiTheme="majorHAnsi" w:hAnsiTheme="majorHAnsi"/>
        </w:rPr>
      </w:pPr>
      <w:r>
        <w:rPr>
          <w:rFonts w:asciiTheme="majorHAnsi" w:hAnsiTheme="majorHAnsi"/>
        </w:rPr>
        <w:tab/>
      </w:r>
      <w:r w:rsidR="0084233D">
        <w:rPr>
          <w:rFonts w:asciiTheme="majorHAnsi" w:hAnsiTheme="majorHAnsi"/>
          <w:i/>
        </w:rPr>
        <w:t>Bachelors of Arts</w:t>
      </w:r>
      <w:r>
        <w:rPr>
          <w:rFonts w:asciiTheme="majorHAnsi" w:hAnsiTheme="majorHAnsi"/>
          <w:i/>
        </w:rPr>
        <w:t>, Intelligence Studies</w:t>
      </w:r>
      <w:r>
        <w:rPr>
          <w:rFonts w:asciiTheme="majorHAnsi" w:hAnsiTheme="majorHAnsi"/>
        </w:rPr>
        <w:tab/>
        <w:t>December 2015</w:t>
      </w:r>
    </w:p>
    <w:p w:rsidR="004A3316" w:rsidRDefault="00067D59">
      <w:pPr>
        <w:tabs>
          <w:tab w:val="left" w:pos="360"/>
        </w:tabs>
        <w:spacing w:after="0" w:line="240" w:lineRule="auto"/>
        <w:contextualSpacing/>
        <w:rPr>
          <w:rFonts w:asciiTheme="majorHAnsi" w:hAnsiTheme="majorHAnsi"/>
        </w:rPr>
      </w:pPr>
      <w:r>
        <w:rPr>
          <w:rFonts w:asciiTheme="majorHAnsi" w:hAnsiTheme="majorHAnsi"/>
        </w:rPr>
        <w:tab/>
      </w:r>
    </w:p>
    <w:p w:rsidR="004A3316" w:rsidRDefault="004A3316">
      <w:pPr>
        <w:spacing w:after="0" w:line="240" w:lineRule="auto"/>
        <w:contextualSpacing/>
        <w:rPr>
          <w:rFonts w:asciiTheme="majorHAnsi" w:hAnsiTheme="majorHAnsi"/>
          <w:sz w:val="14"/>
        </w:rPr>
      </w:pPr>
    </w:p>
    <w:p w:rsidR="004A3316" w:rsidRDefault="00E47667">
      <w:pPr>
        <w:tabs>
          <w:tab w:val="left" w:pos="360"/>
          <w:tab w:val="right" w:pos="10080"/>
        </w:tabs>
        <w:spacing w:after="0" w:line="240" w:lineRule="auto"/>
        <w:contextualSpacing/>
        <w:rPr>
          <w:rFonts w:asciiTheme="majorHAnsi" w:hAnsiTheme="majorHAnsi"/>
          <w:b/>
        </w:rPr>
      </w:pPr>
      <w:r>
        <w:rPr>
          <w:rFonts w:asciiTheme="majorHAnsi" w:hAnsiTheme="majorHAnsi"/>
          <w:b/>
        </w:rPr>
        <w:tab/>
        <w:t xml:space="preserve">Georgia Military College  </w:t>
      </w:r>
      <w:r>
        <w:rPr>
          <w:rFonts w:asciiTheme="majorHAnsi" w:hAnsiTheme="majorHAnsi"/>
          <w:b/>
        </w:rPr>
        <w:tab/>
      </w:r>
      <w:r>
        <w:rPr>
          <w:rFonts w:asciiTheme="majorHAnsi" w:hAnsiTheme="majorHAnsi" w:cs="Times New Roman"/>
        </w:rPr>
        <w:t xml:space="preserve">Overall GPA: </w:t>
      </w:r>
      <w:r>
        <w:rPr>
          <w:rFonts w:asciiTheme="majorHAnsi" w:hAnsiTheme="majorHAnsi" w:cs="Times New Roman"/>
          <w:lang w:val="en"/>
        </w:rPr>
        <w:t>3.78</w:t>
      </w:r>
    </w:p>
    <w:p w:rsidR="004A3316" w:rsidRDefault="00E47667">
      <w:pPr>
        <w:tabs>
          <w:tab w:val="left" w:pos="360"/>
          <w:tab w:val="right" w:pos="10080"/>
        </w:tabs>
        <w:spacing w:after="0" w:line="240" w:lineRule="auto"/>
        <w:contextualSpacing/>
        <w:rPr>
          <w:rFonts w:asciiTheme="majorHAnsi" w:hAnsiTheme="majorHAnsi"/>
        </w:rPr>
      </w:pPr>
      <w:r>
        <w:rPr>
          <w:rFonts w:asciiTheme="majorHAnsi" w:hAnsiTheme="majorHAnsi"/>
        </w:rPr>
        <w:tab/>
      </w:r>
      <w:r>
        <w:rPr>
          <w:rFonts w:asciiTheme="majorHAnsi" w:hAnsiTheme="majorHAnsi"/>
          <w:i/>
        </w:rPr>
        <w:t xml:space="preserve">Associates of </w:t>
      </w:r>
      <w:r w:rsidR="00FE5600">
        <w:rPr>
          <w:rFonts w:asciiTheme="majorHAnsi" w:hAnsiTheme="majorHAnsi"/>
          <w:i/>
        </w:rPr>
        <w:t>Science,</w:t>
      </w:r>
      <w:r>
        <w:rPr>
          <w:rFonts w:asciiTheme="majorHAnsi" w:hAnsiTheme="majorHAnsi"/>
          <w:i/>
        </w:rPr>
        <w:t xml:space="preserve"> General Studies</w:t>
      </w:r>
      <w:r>
        <w:rPr>
          <w:rFonts w:asciiTheme="majorHAnsi" w:hAnsiTheme="majorHAnsi"/>
        </w:rPr>
        <w:tab/>
      </w:r>
    </w:p>
    <w:p w:rsidR="004A3316" w:rsidRDefault="00E47667" w:rsidP="00061DD5">
      <w:pPr>
        <w:tabs>
          <w:tab w:val="left" w:pos="360"/>
        </w:tabs>
        <w:spacing w:after="0" w:line="240" w:lineRule="auto"/>
        <w:contextualSpacing/>
        <w:rPr>
          <w:rFonts w:asciiTheme="majorHAnsi" w:hAnsiTheme="majorHAnsi"/>
        </w:rPr>
      </w:pPr>
      <w:r>
        <w:rPr>
          <w:rFonts w:asciiTheme="majorHAnsi" w:hAnsiTheme="majorHAnsi"/>
        </w:rPr>
        <w:tab/>
        <w:t xml:space="preserve">University Honors: Graduated with Honors Magna </w:t>
      </w:r>
      <w:proofErr w:type="gramStart"/>
      <w:r>
        <w:rPr>
          <w:rFonts w:asciiTheme="majorHAnsi" w:hAnsiTheme="majorHAnsi"/>
        </w:rPr>
        <w:t>Cum</w:t>
      </w:r>
      <w:proofErr w:type="gramEnd"/>
      <w:r>
        <w:rPr>
          <w:rFonts w:asciiTheme="majorHAnsi" w:hAnsiTheme="majorHAnsi"/>
        </w:rPr>
        <w:t xml:space="preserve"> Laude,</w:t>
      </w:r>
      <w:r>
        <w:rPr>
          <w:rFonts w:asciiTheme="majorHAnsi" w:hAnsiTheme="majorHAnsi"/>
        </w:rPr>
        <w:br/>
      </w:r>
      <w:r w:rsidR="00061DD5">
        <w:rPr>
          <w:rFonts w:asciiTheme="majorHAnsi" w:hAnsiTheme="majorHAnsi"/>
        </w:rPr>
        <w:t xml:space="preserve">       </w:t>
      </w:r>
      <w:r>
        <w:rPr>
          <w:rFonts w:asciiTheme="majorHAnsi" w:hAnsiTheme="majorHAnsi"/>
        </w:rPr>
        <w:t>Member of Phi Theta</w:t>
      </w:r>
      <w:r w:rsidR="00061DD5">
        <w:rPr>
          <w:rFonts w:asciiTheme="majorHAnsi" w:hAnsiTheme="majorHAnsi"/>
        </w:rPr>
        <w:t xml:space="preserve"> Kappa National Honor Society</w:t>
      </w:r>
    </w:p>
    <w:p w:rsidR="00061DD5" w:rsidRPr="00061DD5" w:rsidRDefault="00061DD5" w:rsidP="00061DD5">
      <w:pPr>
        <w:tabs>
          <w:tab w:val="left" w:pos="360"/>
        </w:tabs>
        <w:spacing w:after="0" w:line="240" w:lineRule="auto"/>
        <w:contextualSpacing/>
        <w:rPr>
          <w:rFonts w:asciiTheme="majorHAnsi" w:hAnsiTheme="majorHAnsi"/>
        </w:rPr>
      </w:pPr>
    </w:p>
    <w:p w:rsidR="004A3316" w:rsidRDefault="00E47667">
      <w:pPr>
        <w:tabs>
          <w:tab w:val="left" w:pos="360"/>
          <w:tab w:val="right" w:pos="10080"/>
        </w:tabs>
        <w:spacing w:after="0" w:line="240" w:lineRule="auto"/>
        <w:contextualSpacing/>
        <w:rPr>
          <w:rFonts w:asciiTheme="majorHAnsi" w:hAnsiTheme="majorHAnsi"/>
          <w:b/>
        </w:rPr>
      </w:pPr>
      <w:r>
        <w:rPr>
          <w:rFonts w:asciiTheme="majorHAnsi" w:hAnsiTheme="majorHAnsi"/>
          <w:b/>
        </w:rPr>
        <w:tab/>
        <w:t xml:space="preserve">Cochise College  </w:t>
      </w:r>
      <w:r>
        <w:rPr>
          <w:rFonts w:asciiTheme="majorHAnsi" w:hAnsiTheme="majorHAnsi"/>
          <w:b/>
        </w:rPr>
        <w:tab/>
      </w:r>
      <w:r>
        <w:rPr>
          <w:rFonts w:asciiTheme="majorHAnsi" w:hAnsiTheme="majorHAnsi" w:cs="Times New Roman"/>
        </w:rPr>
        <w:t xml:space="preserve">Overall GPA: </w:t>
      </w:r>
      <w:r>
        <w:rPr>
          <w:rFonts w:asciiTheme="majorHAnsi" w:hAnsiTheme="majorHAnsi" w:cs="Times New Roman"/>
          <w:lang w:val="en"/>
        </w:rPr>
        <w:t>3.03</w:t>
      </w:r>
    </w:p>
    <w:p w:rsidR="004A3316" w:rsidRDefault="00E47667">
      <w:pPr>
        <w:tabs>
          <w:tab w:val="left" w:pos="360"/>
          <w:tab w:val="right" w:pos="10080"/>
        </w:tabs>
        <w:spacing w:after="0" w:line="240" w:lineRule="auto"/>
        <w:contextualSpacing/>
        <w:rPr>
          <w:rFonts w:asciiTheme="majorHAnsi" w:hAnsiTheme="majorHAnsi"/>
        </w:rPr>
      </w:pPr>
      <w:r>
        <w:rPr>
          <w:rFonts w:asciiTheme="majorHAnsi" w:hAnsiTheme="majorHAnsi"/>
        </w:rPr>
        <w:tab/>
      </w:r>
      <w:r>
        <w:rPr>
          <w:rFonts w:asciiTheme="majorHAnsi" w:hAnsiTheme="majorHAnsi"/>
          <w:i/>
        </w:rPr>
        <w:t xml:space="preserve">Associates of </w:t>
      </w:r>
      <w:r w:rsidR="00D507AA">
        <w:rPr>
          <w:rFonts w:asciiTheme="majorHAnsi" w:hAnsiTheme="majorHAnsi"/>
          <w:i/>
        </w:rPr>
        <w:t>Science,</w:t>
      </w:r>
      <w:r>
        <w:rPr>
          <w:rFonts w:asciiTheme="majorHAnsi" w:hAnsiTheme="majorHAnsi"/>
          <w:i/>
        </w:rPr>
        <w:t xml:space="preserve"> Intelligence Operations</w:t>
      </w:r>
      <w:r>
        <w:rPr>
          <w:rFonts w:asciiTheme="majorHAnsi" w:hAnsiTheme="majorHAnsi"/>
        </w:rPr>
        <w:tab/>
      </w:r>
    </w:p>
    <w:p w:rsidR="004A3316" w:rsidRDefault="00E47667">
      <w:pPr>
        <w:tabs>
          <w:tab w:val="left" w:pos="360"/>
        </w:tabs>
        <w:spacing w:after="0" w:line="240" w:lineRule="auto"/>
        <w:contextualSpacing/>
        <w:rPr>
          <w:rFonts w:asciiTheme="majorHAnsi" w:hAnsiTheme="majorHAnsi"/>
        </w:rPr>
      </w:pPr>
      <w:r>
        <w:rPr>
          <w:rFonts w:asciiTheme="majorHAnsi" w:hAnsiTheme="majorHAnsi"/>
        </w:rPr>
        <w:tab/>
      </w:r>
    </w:p>
    <w:p w:rsidR="0084233D" w:rsidRDefault="0084233D">
      <w:pPr>
        <w:tabs>
          <w:tab w:val="left" w:pos="360"/>
        </w:tabs>
        <w:spacing w:after="0" w:line="240" w:lineRule="auto"/>
        <w:contextualSpacing/>
        <w:rPr>
          <w:rFonts w:asciiTheme="majorHAnsi" w:hAnsiTheme="majorHAnsi"/>
          <w:b/>
        </w:rPr>
      </w:pPr>
      <w:r>
        <w:rPr>
          <w:rFonts w:asciiTheme="majorHAnsi" w:hAnsiTheme="majorHAnsi"/>
        </w:rPr>
        <w:tab/>
      </w:r>
      <w:r>
        <w:rPr>
          <w:rFonts w:asciiTheme="majorHAnsi" w:hAnsiTheme="majorHAnsi"/>
          <w:b/>
        </w:rPr>
        <w:t>United States Army Intelligence School</w:t>
      </w:r>
    </w:p>
    <w:p w:rsidR="0084233D" w:rsidRDefault="0084233D">
      <w:pPr>
        <w:tabs>
          <w:tab w:val="left" w:pos="360"/>
        </w:tabs>
        <w:spacing w:after="0" w:line="240" w:lineRule="auto"/>
        <w:contextualSpacing/>
        <w:rPr>
          <w:rFonts w:asciiTheme="majorHAnsi" w:hAnsiTheme="majorHAnsi"/>
        </w:rPr>
      </w:pPr>
      <w:r>
        <w:rPr>
          <w:rFonts w:asciiTheme="majorHAnsi" w:hAnsiTheme="majorHAnsi"/>
          <w:b/>
        </w:rPr>
        <w:tab/>
      </w:r>
      <w:r>
        <w:rPr>
          <w:rFonts w:asciiTheme="majorHAnsi" w:hAnsiTheme="majorHAnsi"/>
        </w:rPr>
        <w:t>Human Intelligence Collector</w:t>
      </w:r>
      <w:r w:rsidR="00D17506">
        <w:rPr>
          <w:rFonts w:asciiTheme="majorHAnsi" w:hAnsiTheme="majorHAnsi"/>
        </w:rPr>
        <w:t xml:space="preserve"> </w:t>
      </w:r>
    </w:p>
    <w:p w:rsidR="00EC60D6" w:rsidRDefault="00EC60D6">
      <w:pPr>
        <w:tabs>
          <w:tab w:val="left" w:pos="360"/>
        </w:tabs>
        <w:spacing w:after="0" w:line="240" w:lineRule="auto"/>
        <w:contextualSpacing/>
        <w:rPr>
          <w:rFonts w:asciiTheme="majorHAnsi" w:hAnsiTheme="majorHAnsi"/>
        </w:rPr>
      </w:pPr>
      <w:r>
        <w:rPr>
          <w:rFonts w:asciiTheme="majorHAnsi" w:hAnsiTheme="majorHAnsi"/>
        </w:rPr>
        <w:tab/>
        <w:t xml:space="preserve">All Source Intelligence Officer </w:t>
      </w:r>
    </w:p>
    <w:p w:rsidR="0084233D" w:rsidRDefault="0084233D" w:rsidP="00EC60D6">
      <w:pPr>
        <w:tabs>
          <w:tab w:val="left" w:pos="360"/>
        </w:tabs>
        <w:spacing w:after="0" w:line="240" w:lineRule="auto"/>
        <w:contextualSpacing/>
        <w:jc w:val="center"/>
        <w:rPr>
          <w:rFonts w:asciiTheme="majorHAnsi" w:hAnsiTheme="majorHAnsi"/>
        </w:rPr>
      </w:pPr>
    </w:p>
    <w:p w:rsidR="0084233D" w:rsidRDefault="0084233D">
      <w:pPr>
        <w:tabs>
          <w:tab w:val="left" w:pos="360"/>
        </w:tabs>
        <w:spacing w:after="0" w:line="240" w:lineRule="auto"/>
        <w:contextualSpacing/>
        <w:rPr>
          <w:rFonts w:asciiTheme="majorHAnsi" w:hAnsiTheme="majorHAnsi"/>
          <w:b/>
        </w:rPr>
      </w:pPr>
      <w:r>
        <w:rPr>
          <w:rFonts w:asciiTheme="majorHAnsi" w:hAnsiTheme="majorHAnsi"/>
        </w:rPr>
        <w:tab/>
      </w:r>
      <w:r w:rsidRPr="0084233D">
        <w:rPr>
          <w:rFonts w:asciiTheme="majorHAnsi" w:hAnsiTheme="majorHAnsi"/>
          <w:b/>
        </w:rPr>
        <w:t>Defense Intelligence Agency</w:t>
      </w:r>
      <w:r w:rsidR="00B50FB0" w:rsidRPr="0084233D">
        <w:rPr>
          <w:rFonts w:asciiTheme="majorHAnsi" w:hAnsiTheme="majorHAnsi"/>
          <w:b/>
        </w:rPr>
        <w:t>,</w:t>
      </w:r>
      <w:r w:rsidR="00B50FB0">
        <w:rPr>
          <w:rFonts w:asciiTheme="majorHAnsi" w:hAnsiTheme="majorHAnsi"/>
          <w:b/>
        </w:rPr>
        <w:t xml:space="preserve"> </w:t>
      </w:r>
      <w:r w:rsidR="00B50FB0" w:rsidRPr="00B50FB0">
        <w:rPr>
          <w:rFonts w:asciiTheme="majorHAnsi" w:hAnsiTheme="majorHAnsi"/>
          <w:b/>
        </w:rPr>
        <w:t>Joint</w:t>
      </w:r>
      <w:r w:rsidRPr="0084233D">
        <w:rPr>
          <w:rFonts w:asciiTheme="majorHAnsi" w:hAnsiTheme="majorHAnsi"/>
          <w:b/>
        </w:rPr>
        <w:t xml:space="preserve"> Military Intelligence Training Center</w:t>
      </w:r>
    </w:p>
    <w:p w:rsidR="0084233D" w:rsidRDefault="0084233D">
      <w:pPr>
        <w:tabs>
          <w:tab w:val="left" w:pos="360"/>
        </w:tabs>
        <w:spacing w:after="0" w:line="240" w:lineRule="auto"/>
        <w:contextualSpacing/>
        <w:rPr>
          <w:rFonts w:asciiTheme="majorHAnsi" w:hAnsiTheme="majorHAnsi" w:cs="Times New Roman"/>
        </w:rPr>
      </w:pPr>
      <w:r>
        <w:rPr>
          <w:rFonts w:asciiTheme="majorHAnsi" w:hAnsiTheme="majorHAnsi"/>
          <w:b/>
        </w:rPr>
        <w:tab/>
      </w:r>
      <w:r w:rsidRPr="00061DD5">
        <w:rPr>
          <w:rFonts w:asciiTheme="majorHAnsi" w:hAnsiTheme="majorHAnsi" w:cs="Times New Roman"/>
        </w:rPr>
        <w:t>Asymmetrical Warfare Analysis</w:t>
      </w:r>
    </w:p>
    <w:p w:rsidR="0084233D" w:rsidRDefault="0084233D">
      <w:pPr>
        <w:tabs>
          <w:tab w:val="left" w:pos="360"/>
        </w:tabs>
        <w:spacing w:after="0" w:line="240" w:lineRule="auto"/>
        <w:contextualSpacing/>
        <w:rPr>
          <w:rFonts w:asciiTheme="majorHAnsi" w:hAnsiTheme="majorHAnsi" w:cs="Times New Roman"/>
        </w:rPr>
      </w:pPr>
      <w:r>
        <w:rPr>
          <w:rFonts w:asciiTheme="majorHAnsi" w:hAnsiTheme="majorHAnsi" w:cs="Times New Roman"/>
        </w:rPr>
        <w:tab/>
      </w:r>
      <w:r w:rsidRPr="00061DD5">
        <w:rPr>
          <w:rFonts w:asciiTheme="majorHAnsi" w:hAnsiTheme="majorHAnsi" w:cs="Times New Roman"/>
        </w:rPr>
        <w:t>Asymmetrical Warfare Analysis of Armed Groups</w:t>
      </w:r>
    </w:p>
    <w:p w:rsidR="0084233D" w:rsidRPr="0084233D" w:rsidRDefault="0084233D">
      <w:pPr>
        <w:tabs>
          <w:tab w:val="left" w:pos="360"/>
        </w:tabs>
        <w:spacing w:after="0" w:line="240" w:lineRule="auto"/>
        <w:contextualSpacing/>
        <w:rPr>
          <w:rFonts w:asciiTheme="majorHAnsi" w:hAnsiTheme="majorHAnsi"/>
          <w:b/>
        </w:rPr>
      </w:pPr>
      <w:r>
        <w:rPr>
          <w:rFonts w:asciiTheme="majorHAnsi" w:hAnsiTheme="majorHAnsi" w:cs="Times New Roman"/>
        </w:rPr>
        <w:tab/>
      </w:r>
      <w:r w:rsidR="00D459DA">
        <w:rPr>
          <w:rFonts w:asciiTheme="majorHAnsi" w:hAnsiTheme="majorHAnsi" w:cs="Times New Roman"/>
        </w:rPr>
        <w:t xml:space="preserve">Counter Narcotics </w:t>
      </w:r>
      <w:r w:rsidRPr="00061DD5">
        <w:rPr>
          <w:rFonts w:asciiTheme="majorHAnsi" w:hAnsiTheme="majorHAnsi" w:cs="Times New Roman"/>
        </w:rPr>
        <w:t>Analysis</w:t>
      </w:r>
    </w:p>
    <w:p w:rsidR="004A3316" w:rsidRDefault="004A3316">
      <w:pPr>
        <w:spacing w:after="0" w:line="240" w:lineRule="auto"/>
        <w:contextualSpacing/>
        <w:rPr>
          <w:rFonts w:asciiTheme="majorHAnsi" w:hAnsiTheme="majorHAnsi"/>
          <w:sz w:val="14"/>
        </w:rPr>
      </w:pPr>
    </w:p>
    <w:p w:rsidR="001E0C21" w:rsidRDefault="00E47667" w:rsidP="004F4CF5">
      <w:pPr>
        <w:pBdr>
          <w:bottom w:val="single" w:sz="4" w:space="1" w:color="auto"/>
        </w:pBdr>
        <w:spacing w:after="0" w:line="240" w:lineRule="auto"/>
        <w:contextualSpacing/>
        <w:rPr>
          <w:rFonts w:asciiTheme="majorHAnsi" w:hAnsiTheme="majorHAnsi" w:cs="Times New Roman"/>
          <w:b/>
        </w:rPr>
      </w:pPr>
      <w:r>
        <w:rPr>
          <w:rFonts w:asciiTheme="majorHAnsi" w:hAnsiTheme="majorHAnsi" w:cs="Times New Roman"/>
          <w:b/>
        </w:rPr>
        <w:t>Experience</w:t>
      </w:r>
      <w:r>
        <w:rPr>
          <w:rFonts w:asciiTheme="majorHAnsi" w:hAnsiTheme="majorHAnsi" w:cs="Times New Roman"/>
          <w:b/>
        </w:rPr>
        <w:tab/>
      </w:r>
    </w:p>
    <w:p w:rsidR="00C564BB" w:rsidRDefault="00C564BB" w:rsidP="007B2E6F">
      <w:pPr>
        <w:tabs>
          <w:tab w:val="left" w:pos="360"/>
          <w:tab w:val="right" w:pos="10080"/>
        </w:tabs>
        <w:spacing w:after="0" w:line="240" w:lineRule="auto"/>
        <w:ind w:left="360"/>
        <w:contextualSpacing/>
        <w:rPr>
          <w:rFonts w:asciiTheme="majorHAnsi" w:hAnsiTheme="majorHAnsi" w:cs="Times New Roman"/>
          <w:b/>
        </w:rPr>
      </w:pPr>
    </w:p>
    <w:p w:rsidR="00C564BB" w:rsidRDefault="00C564BB" w:rsidP="00C564BB">
      <w:pPr>
        <w:tabs>
          <w:tab w:val="left" w:pos="360"/>
          <w:tab w:val="right" w:pos="10080"/>
        </w:tabs>
        <w:spacing w:after="0" w:line="240" w:lineRule="auto"/>
        <w:ind w:left="360"/>
        <w:contextualSpacing/>
        <w:rPr>
          <w:rFonts w:asciiTheme="majorHAnsi" w:hAnsiTheme="majorHAnsi" w:cs="Times New Roman"/>
          <w:b/>
        </w:rPr>
      </w:pPr>
      <w:r>
        <w:rPr>
          <w:rFonts w:asciiTheme="majorHAnsi" w:hAnsiTheme="majorHAnsi" w:cs="Times New Roman"/>
          <w:b/>
        </w:rPr>
        <w:t>CENTCOM J2 Intelligence Planner, 2</w:t>
      </w:r>
      <w:r w:rsidRPr="007018AE">
        <w:rPr>
          <w:rFonts w:asciiTheme="majorHAnsi" w:hAnsiTheme="majorHAnsi" w:cs="Times New Roman"/>
          <w:b/>
        </w:rPr>
        <w:t>nd</w:t>
      </w:r>
      <w:r>
        <w:rPr>
          <w:rFonts w:asciiTheme="majorHAnsi" w:hAnsiTheme="majorHAnsi" w:cs="Times New Roman"/>
          <w:b/>
        </w:rPr>
        <w:t xml:space="preserve"> Lieutenant </w:t>
      </w:r>
      <w:r w:rsidR="00723443">
        <w:rPr>
          <w:rFonts w:asciiTheme="majorHAnsi" w:hAnsiTheme="majorHAnsi" w:cs="Times New Roman"/>
          <w:b/>
        </w:rPr>
        <w:tab/>
      </w:r>
      <w:r w:rsidR="00723443" w:rsidRPr="00723443">
        <w:rPr>
          <w:rFonts w:asciiTheme="majorHAnsi" w:hAnsiTheme="majorHAnsi" w:cs="Times New Roman"/>
        </w:rPr>
        <w:t>03/2015 -Current</w:t>
      </w:r>
    </w:p>
    <w:p w:rsidR="00C564BB" w:rsidRPr="00013DB7" w:rsidRDefault="00C564BB" w:rsidP="00C564BB">
      <w:pPr>
        <w:tabs>
          <w:tab w:val="left" w:pos="360"/>
          <w:tab w:val="right" w:pos="10080"/>
        </w:tabs>
        <w:spacing w:after="0" w:line="240" w:lineRule="auto"/>
        <w:contextualSpacing/>
        <w:rPr>
          <w:rFonts w:asciiTheme="majorHAnsi" w:hAnsiTheme="majorHAnsi" w:cs="Times New Roman"/>
        </w:rPr>
      </w:pPr>
      <w:r>
        <w:rPr>
          <w:rFonts w:asciiTheme="majorHAnsi" w:hAnsiTheme="majorHAnsi" w:cs="Times New Roman"/>
          <w:b/>
        </w:rPr>
        <w:tab/>
      </w:r>
      <w:r w:rsidRPr="007D78D0">
        <w:rPr>
          <w:rFonts w:asciiTheme="majorHAnsi" w:hAnsiTheme="majorHAnsi" w:cs="Times New Roman"/>
          <w:i/>
        </w:rPr>
        <w:t xml:space="preserve">Department of the Army </w:t>
      </w:r>
      <w:r w:rsidR="00013DB7">
        <w:rPr>
          <w:rFonts w:asciiTheme="majorHAnsi" w:hAnsiTheme="majorHAnsi" w:cs="Times New Roman"/>
          <w:i/>
        </w:rPr>
        <w:tab/>
      </w:r>
      <w:r w:rsidR="00013DB7">
        <w:rPr>
          <w:rFonts w:asciiTheme="majorHAnsi" w:hAnsiTheme="majorHAnsi" w:cs="Times New Roman"/>
        </w:rPr>
        <w:t>Jacksonville, FL</w:t>
      </w:r>
      <w:bookmarkStart w:id="0" w:name="_GoBack"/>
      <w:bookmarkEnd w:id="0"/>
    </w:p>
    <w:p w:rsidR="00C564BB" w:rsidRPr="001E0C21" w:rsidRDefault="00C564BB" w:rsidP="00C564BB">
      <w:pPr>
        <w:pStyle w:val="ListParagraph"/>
        <w:numPr>
          <w:ilvl w:val="0"/>
          <w:numId w:val="5"/>
        </w:numPr>
        <w:tabs>
          <w:tab w:val="left" w:pos="360"/>
          <w:tab w:val="right" w:pos="10080"/>
        </w:tabs>
        <w:spacing w:after="0" w:line="240" w:lineRule="auto"/>
        <w:rPr>
          <w:rFonts w:asciiTheme="majorHAnsi" w:hAnsiTheme="majorHAnsi" w:cs="Times New Roman"/>
        </w:rPr>
      </w:pPr>
      <w:r>
        <w:rPr>
          <w:rFonts w:asciiTheme="majorHAnsi" w:hAnsiTheme="majorHAnsi" w:cs="Times New Roman"/>
        </w:rPr>
        <w:t>R</w:t>
      </w:r>
      <w:r w:rsidRPr="001E0C21">
        <w:rPr>
          <w:rFonts w:asciiTheme="majorHAnsi" w:hAnsiTheme="majorHAnsi" w:cs="Times New Roman"/>
        </w:rPr>
        <w:t>esponsible for developing, reviewing, and coordinating Command Operational Plans (OPLANs) and Concept Plans (CONPLANs), primarily Annex B (Intelligence) and the creation of Intelligence Task List (ITLs)</w:t>
      </w:r>
    </w:p>
    <w:p w:rsidR="00C564BB" w:rsidRPr="001E0C21" w:rsidRDefault="00C564BB" w:rsidP="00C564BB">
      <w:pPr>
        <w:pStyle w:val="ListParagraph"/>
        <w:numPr>
          <w:ilvl w:val="0"/>
          <w:numId w:val="5"/>
        </w:numPr>
        <w:tabs>
          <w:tab w:val="left" w:pos="360"/>
          <w:tab w:val="right" w:pos="10080"/>
        </w:tabs>
        <w:spacing w:after="0" w:line="240" w:lineRule="auto"/>
        <w:rPr>
          <w:rFonts w:asciiTheme="majorHAnsi" w:hAnsiTheme="majorHAnsi" w:cs="Times New Roman"/>
        </w:rPr>
      </w:pPr>
      <w:r w:rsidRPr="001E0C21">
        <w:rPr>
          <w:rFonts w:asciiTheme="majorHAnsi" w:hAnsiTheme="majorHAnsi" w:cs="Times New Roman"/>
        </w:rPr>
        <w:t>Provides technical expertise in intelligence plans, to support the Command Director of Intelligence</w:t>
      </w:r>
    </w:p>
    <w:p w:rsidR="00C564BB" w:rsidRPr="001E0C21" w:rsidRDefault="00C564BB" w:rsidP="00C564BB">
      <w:pPr>
        <w:pStyle w:val="ListParagraph"/>
        <w:numPr>
          <w:ilvl w:val="0"/>
          <w:numId w:val="5"/>
        </w:numPr>
        <w:tabs>
          <w:tab w:val="left" w:pos="360"/>
          <w:tab w:val="right" w:pos="10080"/>
        </w:tabs>
        <w:spacing w:after="0" w:line="240" w:lineRule="auto"/>
        <w:rPr>
          <w:rFonts w:asciiTheme="majorHAnsi" w:hAnsiTheme="majorHAnsi" w:cs="Times New Roman"/>
        </w:rPr>
      </w:pPr>
      <w:r w:rsidRPr="001E0C21">
        <w:rPr>
          <w:rFonts w:asciiTheme="majorHAnsi" w:hAnsiTheme="majorHAnsi" w:cs="Times New Roman"/>
        </w:rPr>
        <w:t>Plans, organizes, develops, coordinates, and executes Intelligence Planning activities in order to drive objectives and evaluations of intelligence planning efforts and Inter-agency information sharing efforts</w:t>
      </w:r>
    </w:p>
    <w:p w:rsidR="00C564BB" w:rsidRPr="001E0C21" w:rsidRDefault="00C564BB" w:rsidP="00C564BB">
      <w:pPr>
        <w:pStyle w:val="ListParagraph"/>
        <w:numPr>
          <w:ilvl w:val="0"/>
          <w:numId w:val="5"/>
        </w:numPr>
        <w:tabs>
          <w:tab w:val="left" w:pos="360"/>
          <w:tab w:val="right" w:pos="10080"/>
        </w:tabs>
        <w:spacing w:after="0" w:line="240" w:lineRule="auto"/>
        <w:rPr>
          <w:rFonts w:asciiTheme="majorHAnsi" w:hAnsiTheme="majorHAnsi" w:cs="Times New Roman"/>
        </w:rPr>
      </w:pPr>
      <w:r w:rsidRPr="001E0C21">
        <w:rPr>
          <w:rFonts w:asciiTheme="majorHAnsi" w:hAnsiTheme="majorHAnsi" w:cs="Times New Roman"/>
        </w:rPr>
        <w:t>Oversees and integrates operators, managers, and planners to accomplish planning tasks and provides recommendations on planning issues</w:t>
      </w:r>
    </w:p>
    <w:p w:rsidR="00C564BB" w:rsidRPr="001E0C21" w:rsidRDefault="00C564BB" w:rsidP="00C564BB">
      <w:pPr>
        <w:pStyle w:val="ListParagraph"/>
        <w:numPr>
          <w:ilvl w:val="0"/>
          <w:numId w:val="5"/>
        </w:numPr>
        <w:tabs>
          <w:tab w:val="left" w:pos="360"/>
          <w:tab w:val="right" w:pos="10080"/>
        </w:tabs>
        <w:spacing w:after="0" w:line="240" w:lineRule="auto"/>
        <w:rPr>
          <w:rFonts w:asciiTheme="majorHAnsi" w:hAnsiTheme="majorHAnsi" w:cs="Times New Roman"/>
          <w:b/>
        </w:rPr>
      </w:pPr>
      <w:r w:rsidRPr="001E0C21">
        <w:rPr>
          <w:rFonts w:asciiTheme="majorHAnsi" w:hAnsiTheme="majorHAnsi" w:cs="Times New Roman"/>
        </w:rPr>
        <w:t>Promotes interchange of information requirements, capabilities, deficiencies, and technology</w:t>
      </w:r>
      <w:r w:rsidRPr="001E0C21">
        <w:rPr>
          <w:rFonts w:asciiTheme="majorHAnsi" w:hAnsiTheme="majorHAnsi" w:cs="Times New Roman"/>
          <w:b/>
        </w:rPr>
        <w:t xml:space="preserve"> </w:t>
      </w:r>
      <w:r w:rsidRPr="001E0C21">
        <w:rPr>
          <w:rFonts w:asciiTheme="majorHAnsi" w:hAnsiTheme="majorHAnsi" w:cs="Times New Roman"/>
        </w:rPr>
        <w:t>applications in the area of specialization</w:t>
      </w:r>
    </w:p>
    <w:p w:rsidR="00C564BB" w:rsidRPr="001E0C21" w:rsidRDefault="00C564BB" w:rsidP="00C564BB">
      <w:pPr>
        <w:pStyle w:val="ListParagraph"/>
        <w:numPr>
          <w:ilvl w:val="0"/>
          <w:numId w:val="5"/>
        </w:numPr>
        <w:tabs>
          <w:tab w:val="left" w:pos="360"/>
          <w:tab w:val="right" w:pos="10080"/>
        </w:tabs>
        <w:spacing w:after="0" w:line="240" w:lineRule="auto"/>
        <w:rPr>
          <w:rFonts w:asciiTheme="majorHAnsi" w:hAnsiTheme="majorHAnsi" w:cs="Times New Roman"/>
        </w:rPr>
      </w:pPr>
      <w:r w:rsidRPr="001E0C21">
        <w:rPr>
          <w:rFonts w:asciiTheme="majorHAnsi" w:hAnsiTheme="majorHAnsi" w:cs="Times New Roman"/>
        </w:rPr>
        <w:t>Supports Control, Communications, Computers, Intelligence, Surveillance, and operations, planning, and training.</w:t>
      </w:r>
    </w:p>
    <w:p w:rsidR="00C564BB" w:rsidRPr="001E0C21" w:rsidRDefault="00C564BB" w:rsidP="00C564BB">
      <w:pPr>
        <w:pStyle w:val="ListParagraph"/>
        <w:numPr>
          <w:ilvl w:val="0"/>
          <w:numId w:val="5"/>
        </w:numPr>
        <w:tabs>
          <w:tab w:val="left" w:pos="360"/>
          <w:tab w:val="right" w:pos="10080"/>
        </w:tabs>
        <w:spacing w:after="0" w:line="240" w:lineRule="auto"/>
        <w:rPr>
          <w:rFonts w:asciiTheme="majorHAnsi" w:hAnsiTheme="majorHAnsi" w:cs="Times New Roman"/>
        </w:rPr>
      </w:pPr>
      <w:r w:rsidRPr="001E0C21">
        <w:rPr>
          <w:rFonts w:asciiTheme="majorHAnsi" w:hAnsiTheme="majorHAnsi" w:cs="Times New Roman"/>
        </w:rPr>
        <w:t>Supports intelligence collection capabilities/planning efforts and analytical procedures.</w:t>
      </w:r>
    </w:p>
    <w:p w:rsidR="00C564BB" w:rsidRPr="00C564BB" w:rsidRDefault="00C564BB" w:rsidP="00C564BB">
      <w:pPr>
        <w:pStyle w:val="ListParagraph"/>
        <w:numPr>
          <w:ilvl w:val="0"/>
          <w:numId w:val="5"/>
        </w:numPr>
        <w:tabs>
          <w:tab w:val="left" w:pos="360"/>
          <w:tab w:val="right" w:pos="10080"/>
        </w:tabs>
        <w:spacing w:after="0" w:line="240" w:lineRule="auto"/>
        <w:rPr>
          <w:rFonts w:asciiTheme="majorHAnsi" w:hAnsiTheme="majorHAnsi" w:cs="Times New Roman"/>
        </w:rPr>
      </w:pPr>
      <w:r w:rsidRPr="001E0C21">
        <w:rPr>
          <w:rFonts w:asciiTheme="majorHAnsi" w:hAnsiTheme="majorHAnsi" w:cs="Times New Roman"/>
        </w:rPr>
        <w:t>Manages and executes plans in the context of combatant commands’ priority intelligence planning efforts</w:t>
      </w:r>
      <w:r>
        <w:rPr>
          <w:rFonts w:asciiTheme="majorHAnsi" w:hAnsiTheme="majorHAnsi" w:cs="Times New Roman"/>
        </w:rPr>
        <w:t>.</w:t>
      </w:r>
    </w:p>
    <w:p w:rsidR="00C564BB" w:rsidRDefault="00C564BB" w:rsidP="007B2E6F">
      <w:pPr>
        <w:tabs>
          <w:tab w:val="left" w:pos="360"/>
          <w:tab w:val="right" w:pos="10080"/>
        </w:tabs>
        <w:spacing w:after="0" w:line="240" w:lineRule="auto"/>
        <w:ind w:left="360"/>
        <w:contextualSpacing/>
        <w:rPr>
          <w:rFonts w:asciiTheme="majorHAnsi" w:hAnsiTheme="majorHAnsi" w:cs="Times New Roman"/>
          <w:b/>
        </w:rPr>
      </w:pPr>
    </w:p>
    <w:p w:rsidR="00C564BB" w:rsidRDefault="00C564BB" w:rsidP="007B2E6F">
      <w:pPr>
        <w:tabs>
          <w:tab w:val="left" w:pos="360"/>
          <w:tab w:val="right" w:pos="10080"/>
        </w:tabs>
        <w:spacing w:after="0" w:line="240" w:lineRule="auto"/>
        <w:ind w:left="360"/>
        <w:contextualSpacing/>
        <w:rPr>
          <w:rFonts w:asciiTheme="majorHAnsi" w:hAnsiTheme="majorHAnsi" w:cs="Times New Roman"/>
          <w:b/>
        </w:rPr>
      </w:pPr>
    </w:p>
    <w:p w:rsidR="00C564BB" w:rsidRDefault="00C564BB" w:rsidP="007B2E6F">
      <w:pPr>
        <w:tabs>
          <w:tab w:val="left" w:pos="360"/>
          <w:tab w:val="right" w:pos="10080"/>
        </w:tabs>
        <w:spacing w:after="0" w:line="240" w:lineRule="auto"/>
        <w:ind w:left="360"/>
        <w:contextualSpacing/>
        <w:rPr>
          <w:rFonts w:asciiTheme="majorHAnsi" w:hAnsiTheme="majorHAnsi" w:cs="Times New Roman"/>
          <w:b/>
        </w:rPr>
      </w:pPr>
    </w:p>
    <w:p w:rsidR="007B2E6F" w:rsidRDefault="007B2E6F" w:rsidP="007B2E6F">
      <w:pPr>
        <w:tabs>
          <w:tab w:val="left" w:pos="360"/>
          <w:tab w:val="right" w:pos="10080"/>
        </w:tabs>
        <w:spacing w:after="0" w:line="240" w:lineRule="auto"/>
        <w:ind w:left="360"/>
        <w:contextualSpacing/>
        <w:rPr>
          <w:rFonts w:asciiTheme="majorHAnsi" w:hAnsiTheme="majorHAnsi"/>
        </w:rPr>
      </w:pPr>
      <w:r>
        <w:rPr>
          <w:rFonts w:asciiTheme="majorHAnsi" w:hAnsiTheme="majorHAnsi" w:cs="Times New Roman"/>
          <w:b/>
        </w:rPr>
        <w:lastRenderedPageBreak/>
        <w:t>Brigade S2 All Source Military Intelligence Officer,</w:t>
      </w:r>
      <w:r w:rsidR="005273EE">
        <w:rPr>
          <w:rFonts w:asciiTheme="majorHAnsi" w:hAnsiTheme="majorHAnsi" w:cs="Times New Roman"/>
          <w:b/>
        </w:rPr>
        <w:t xml:space="preserve"> 2nd Lieutenant</w:t>
      </w:r>
      <w:r>
        <w:rPr>
          <w:rFonts w:asciiTheme="majorHAnsi" w:hAnsiTheme="majorHAnsi" w:cs="Times New Roman"/>
          <w:b/>
        </w:rPr>
        <w:tab/>
      </w:r>
      <w:r>
        <w:rPr>
          <w:rFonts w:asciiTheme="majorHAnsi" w:hAnsiTheme="majorHAnsi" w:cs="Times New Roman"/>
        </w:rPr>
        <w:t xml:space="preserve">11/2013 – </w:t>
      </w:r>
      <w:r w:rsidR="001E0C21">
        <w:rPr>
          <w:rFonts w:asciiTheme="majorHAnsi" w:hAnsiTheme="majorHAnsi" w:cs="Times New Roman"/>
        </w:rPr>
        <w:t>03/2015</w:t>
      </w:r>
    </w:p>
    <w:p w:rsidR="007B2E6F" w:rsidRDefault="007B2E6F" w:rsidP="007B2E6F">
      <w:pPr>
        <w:tabs>
          <w:tab w:val="left" w:pos="360"/>
          <w:tab w:val="right" w:pos="10080"/>
        </w:tabs>
        <w:spacing w:after="0" w:line="240" w:lineRule="auto"/>
        <w:ind w:left="360"/>
        <w:contextualSpacing/>
        <w:rPr>
          <w:rFonts w:asciiTheme="majorHAnsi" w:hAnsiTheme="majorHAnsi"/>
        </w:rPr>
      </w:pPr>
      <w:r>
        <w:rPr>
          <w:rFonts w:asciiTheme="majorHAnsi" w:hAnsiTheme="majorHAnsi" w:cs="Times New Roman"/>
          <w:i/>
        </w:rPr>
        <w:t>Department of the Army</w:t>
      </w:r>
      <w:r>
        <w:rPr>
          <w:rFonts w:asciiTheme="majorHAnsi" w:hAnsiTheme="majorHAnsi" w:cs="Times New Roman"/>
          <w:i/>
        </w:rPr>
        <w:tab/>
      </w:r>
      <w:r>
        <w:rPr>
          <w:rFonts w:asciiTheme="majorHAnsi" w:hAnsiTheme="majorHAnsi" w:cs="Times New Roman"/>
        </w:rPr>
        <w:t>Butler, Pennsylvania</w:t>
      </w:r>
    </w:p>
    <w:p w:rsidR="007B2E6F" w:rsidRDefault="007B2E6F" w:rsidP="007B2E6F">
      <w:pPr>
        <w:pStyle w:val="ListParagraph"/>
        <w:numPr>
          <w:ilvl w:val="0"/>
          <w:numId w:val="1"/>
        </w:numPr>
        <w:spacing w:after="0" w:line="240" w:lineRule="auto"/>
        <w:rPr>
          <w:rFonts w:asciiTheme="majorHAnsi" w:hAnsiTheme="majorHAnsi"/>
        </w:rPr>
      </w:pPr>
      <w:r>
        <w:rPr>
          <w:rFonts w:asciiTheme="majorHAnsi" w:hAnsiTheme="majorHAnsi"/>
        </w:rPr>
        <w:t>Directs, supervises, and coordinates the planning, collection, evaluation, fusion, analysis, production, and dissemination of all-source intelligence and counter intelligence at all echelons.</w:t>
      </w:r>
    </w:p>
    <w:p w:rsidR="007B2E6F" w:rsidRDefault="007B2E6F" w:rsidP="007B2E6F">
      <w:pPr>
        <w:pStyle w:val="ListParagraph"/>
        <w:numPr>
          <w:ilvl w:val="0"/>
          <w:numId w:val="1"/>
        </w:numPr>
        <w:spacing w:after="0" w:line="240" w:lineRule="auto"/>
        <w:rPr>
          <w:rFonts w:asciiTheme="majorHAnsi" w:hAnsiTheme="majorHAnsi"/>
        </w:rPr>
      </w:pPr>
      <w:r>
        <w:rPr>
          <w:rFonts w:asciiTheme="majorHAnsi" w:hAnsiTheme="majorHAnsi"/>
        </w:rPr>
        <w:t>Performs multidiscipline collection management and coordination of surveillance activities, and advises on the use and employment of intelligence resources such as HUMINT and SIGINT at all echelons.</w:t>
      </w:r>
    </w:p>
    <w:p w:rsidR="007B2E6F" w:rsidRPr="00C56D48" w:rsidRDefault="007B2E6F" w:rsidP="007B2E6F">
      <w:pPr>
        <w:pStyle w:val="ListParagraph"/>
        <w:numPr>
          <w:ilvl w:val="0"/>
          <w:numId w:val="1"/>
        </w:numPr>
        <w:rPr>
          <w:rFonts w:asciiTheme="majorHAnsi" w:hAnsiTheme="majorHAnsi"/>
        </w:rPr>
      </w:pPr>
      <w:r w:rsidRPr="00C56D48">
        <w:rPr>
          <w:rFonts w:asciiTheme="majorHAnsi" w:hAnsiTheme="majorHAnsi"/>
        </w:rPr>
        <w:t>Intelligence, Surveillance, and Reconnaissance Planning</w:t>
      </w:r>
    </w:p>
    <w:p w:rsidR="007B2E6F" w:rsidRDefault="007B2E6F" w:rsidP="007B2E6F">
      <w:pPr>
        <w:pStyle w:val="ListParagraph"/>
        <w:numPr>
          <w:ilvl w:val="0"/>
          <w:numId w:val="1"/>
        </w:numPr>
        <w:spacing w:after="0" w:line="240" w:lineRule="auto"/>
        <w:rPr>
          <w:rFonts w:asciiTheme="majorHAnsi" w:hAnsiTheme="majorHAnsi"/>
        </w:rPr>
      </w:pPr>
      <w:r>
        <w:rPr>
          <w:rFonts w:asciiTheme="majorHAnsi" w:hAnsiTheme="majorHAnsi"/>
        </w:rPr>
        <w:t>Supervises and performs intelligence preparation of the battle field; employs automated intelligence data processing systems; develops and supervises intelligence training.</w:t>
      </w:r>
    </w:p>
    <w:p w:rsidR="007B2E6F" w:rsidRDefault="007B2E6F" w:rsidP="007B2E6F">
      <w:pPr>
        <w:pStyle w:val="ListParagraph"/>
        <w:numPr>
          <w:ilvl w:val="0"/>
          <w:numId w:val="1"/>
        </w:numPr>
        <w:spacing w:after="0" w:line="240" w:lineRule="auto"/>
        <w:rPr>
          <w:rFonts w:asciiTheme="majorHAnsi" w:hAnsiTheme="majorHAnsi"/>
        </w:rPr>
      </w:pPr>
      <w:r>
        <w:rPr>
          <w:rFonts w:asciiTheme="majorHAnsi" w:hAnsiTheme="majorHAnsi"/>
        </w:rPr>
        <w:t>Main Manager of HUMINT Policy of the Brigade to include any changes proposed by the commander or directed from higher as well as managing all information collected from its utilization and employment of HUMINT.</w:t>
      </w:r>
    </w:p>
    <w:p w:rsidR="007B2E6F" w:rsidRDefault="007B2E6F" w:rsidP="007B2E6F">
      <w:pPr>
        <w:pStyle w:val="ListParagraph"/>
        <w:numPr>
          <w:ilvl w:val="0"/>
          <w:numId w:val="1"/>
        </w:numPr>
        <w:spacing w:after="0" w:line="240" w:lineRule="auto"/>
        <w:rPr>
          <w:rFonts w:asciiTheme="majorHAnsi" w:hAnsiTheme="majorHAnsi"/>
        </w:rPr>
      </w:pPr>
      <w:r>
        <w:rPr>
          <w:rFonts w:asciiTheme="majorHAnsi" w:hAnsiTheme="majorHAnsi"/>
        </w:rPr>
        <w:t>In charge of risk assessments for a Brigade (2,500 people) of overseas operating bases as well as advising the brigade commander of potential risks in any ongoing or proposed operation.</w:t>
      </w:r>
    </w:p>
    <w:p w:rsidR="007B2E6F" w:rsidRDefault="007B2E6F" w:rsidP="007B2E6F">
      <w:pPr>
        <w:pStyle w:val="ListParagraph"/>
        <w:numPr>
          <w:ilvl w:val="0"/>
          <w:numId w:val="1"/>
        </w:numPr>
        <w:spacing w:after="0" w:line="240" w:lineRule="auto"/>
        <w:rPr>
          <w:rFonts w:asciiTheme="majorHAnsi" w:hAnsiTheme="majorHAnsi"/>
        </w:rPr>
      </w:pPr>
      <w:r>
        <w:rPr>
          <w:rFonts w:asciiTheme="majorHAnsi" w:hAnsiTheme="majorHAnsi"/>
        </w:rPr>
        <w:t>In charge of planning and the execution of all Intelligence Collection Operations</w:t>
      </w:r>
    </w:p>
    <w:p w:rsidR="007B2E6F" w:rsidRDefault="007B2E6F" w:rsidP="007B2E6F">
      <w:pPr>
        <w:pStyle w:val="ListParagraph"/>
        <w:numPr>
          <w:ilvl w:val="0"/>
          <w:numId w:val="1"/>
        </w:numPr>
        <w:spacing w:after="0" w:line="240" w:lineRule="auto"/>
        <w:rPr>
          <w:rFonts w:asciiTheme="majorHAnsi" w:hAnsiTheme="majorHAnsi"/>
        </w:rPr>
      </w:pPr>
      <w:r w:rsidRPr="006E74B7">
        <w:rPr>
          <w:rFonts w:asciiTheme="majorHAnsi" w:hAnsiTheme="majorHAnsi"/>
        </w:rPr>
        <w:t>Contingency planning for Terrorist/NBC/Natural Disaster Events</w:t>
      </w:r>
      <w:r>
        <w:rPr>
          <w:rFonts w:asciiTheme="majorHAnsi" w:hAnsiTheme="majorHAnsi"/>
        </w:rPr>
        <w:t>.</w:t>
      </w:r>
    </w:p>
    <w:p w:rsidR="007B2E6F" w:rsidRDefault="007B2E6F" w:rsidP="00DF55B1">
      <w:pPr>
        <w:tabs>
          <w:tab w:val="left" w:pos="360"/>
          <w:tab w:val="right" w:pos="10080"/>
        </w:tabs>
        <w:spacing w:after="0" w:line="240" w:lineRule="auto"/>
        <w:ind w:left="360"/>
        <w:contextualSpacing/>
        <w:rPr>
          <w:rFonts w:asciiTheme="majorHAnsi" w:hAnsiTheme="majorHAnsi" w:cs="Times New Roman"/>
          <w:b/>
        </w:rPr>
      </w:pPr>
    </w:p>
    <w:p w:rsidR="00443ED9" w:rsidRPr="00DF55B1" w:rsidRDefault="00443ED9" w:rsidP="00DF55B1">
      <w:pPr>
        <w:tabs>
          <w:tab w:val="left" w:pos="360"/>
          <w:tab w:val="right" w:pos="10080"/>
        </w:tabs>
        <w:spacing w:after="0" w:line="240" w:lineRule="auto"/>
        <w:ind w:left="360"/>
        <w:contextualSpacing/>
        <w:rPr>
          <w:rFonts w:asciiTheme="majorHAnsi" w:hAnsiTheme="majorHAnsi" w:cs="Times New Roman"/>
        </w:rPr>
      </w:pPr>
      <w:r>
        <w:rPr>
          <w:rFonts w:asciiTheme="majorHAnsi" w:hAnsiTheme="majorHAnsi" w:cs="Times New Roman"/>
          <w:b/>
        </w:rPr>
        <w:t>Anti-Terrorism/Force Protection Officer</w:t>
      </w:r>
      <w:r w:rsidR="00DF55B1">
        <w:rPr>
          <w:rFonts w:asciiTheme="majorHAnsi" w:hAnsiTheme="majorHAnsi" w:cs="Times New Roman"/>
          <w:b/>
        </w:rPr>
        <w:tab/>
      </w:r>
      <w:r w:rsidR="00DF55B1">
        <w:rPr>
          <w:rFonts w:asciiTheme="majorHAnsi" w:hAnsiTheme="majorHAnsi" w:cs="Times New Roman"/>
        </w:rPr>
        <w:t>05/2014-</w:t>
      </w:r>
      <w:r w:rsidR="00272246">
        <w:rPr>
          <w:rFonts w:asciiTheme="majorHAnsi" w:hAnsiTheme="majorHAnsi" w:cs="Times New Roman"/>
        </w:rPr>
        <w:t>08/2014</w:t>
      </w:r>
    </w:p>
    <w:p w:rsidR="00443ED9" w:rsidRDefault="00443ED9">
      <w:pPr>
        <w:tabs>
          <w:tab w:val="left" w:pos="360"/>
          <w:tab w:val="right" w:pos="10080"/>
        </w:tabs>
        <w:spacing w:after="0" w:line="240" w:lineRule="auto"/>
        <w:ind w:left="360"/>
        <w:contextualSpacing/>
        <w:rPr>
          <w:rFonts w:asciiTheme="majorHAnsi" w:hAnsiTheme="majorHAnsi" w:cs="Times New Roman"/>
          <w:i/>
        </w:rPr>
      </w:pPr>
      <w:r w:rsidRPr="00443ED9">
        <w:rPr>
          <w:rFonts w:asciiTheme="majorHAnsi" w:hAnsiTheme="majorHAnsi" w:cs="Times New Roman"/>
          <w:i/>
        </w:rPr>
        <w:t>Department of the Army</w:t>
      </w:r>
    </w:p>
    <w:p w:rsidR="004D602B" w:rsidRPr="004D602B" w:rsidRDefault="00FC22BF" w:rsidP="004D602B">
      <w:pPr>
        <w:pStyle w:val="ListParagraph"/>
        <w:numPr>
          <w:ilvl w:val="0"/>
          <w:numId w:val="1"/>
        </w:numPr>
        <w:spacing w:after="0" w:line="240" w:lineRule="auto"/>
        <w:rPr>
          <w:rFonts w:asciiTheme="majorHAnsi" w:hAnsiTheme="majorHAnsi"/>
        </w:rPr>
      </w:pPr>
      <w:r w:rsidRPr="00FC22BF">
        <w:rPr>
          <w:rFonts w:asciiTheme="majorHAnsi" w:hAnsiTheme="majorHAnsi"/>
        </w:rPr>
        <w:t>Conducts assessments on unit and installation vulnerability to both conventional and asymmetric methods of attack</w:t>
      </w:r>
      <w:r w:rsidR="004D602B">
        <w:rPr>
          <w:rFonts w:asciiTheme="majorHAnsi" w:hAnsiTheme="majorHAnsi"/>
        </w:rPr>
        <w:t>.</w:t>
      </w:r>
    </w:p>
    <w:p w:rsidR="00443ED9" w:rsidRPr="00EA1BE2" w:rsidRDefault="00443ED9" w:rsidP="00EA1BE2">
      <w:pPr>
        <w:pStyle w:val="ListParagraph"/>
        <w:numPr>
          <w:ilvl w:val="0"/>
          <w:numId w:val="1"/>
        </w:numPr>
        <w:spacing w:after="0" w:line="240" w:lineRule="auto"/>
        <w:rPr>
          <w:rFonts w:asciiTheme="majorHAnsi" w:hAnsiTheme="majorHAnsi"/>
        </w:rPr>
      </w:pPr>
      <w:r w:rsidRPr="00EA1BE2">
        <w:rPr>
          <w:rFonts w:asciiTheme="majorHAnsi" w:hAnsiTheme="majorHAnsi"/>
        </w:rPr>
        <w:t xml:space="preserve">Plans, directs and controls all base defense efforts. </w:t>
      </w:r>
    </w:p>
    <w:p w:rsidR="004D602B" w:rsidRDefault="004D602B" w:rsidP="004D602B">
      <w:pPr>
        <w:pStyle w:val="ListParagraph"/>
        <w:numPr>
          <w:ilvl w:val="0"/>
          <w:numId w:val="1"/>
        </w:numPr>
        <w:spacing w:after="0" w:line="240" w:lineRule="auto"/>
        <w:rPr>
          <w:rFonts w:asciiTheme="majorHAnsi" w:hAnsiTheme="majorHAnsi"/>
        </w:rPr>
      </w:pPr>
      <w:r w:rsidRPr="004D602B">
        <w:rPr>
          <w:rFonts w:asciiTheme="majorHAnsi" w:hAnsiTheme="majorHAnsi"/>
        </w:rPr>
        <w:t xml:space="preserve">Responsible </w:t>
      </w:r>
      <w:r w:rsidR="009B4AC6" w:rsidRPr="004D602B">
        <w:rPr>
          <w:rFonts w:asciiTheme="majorHAnsi" w:hAnsiTheme="majorHAnsi"/>
        </w:rPr>
        <w:t xml:space="preserve">for </w:t>
      </w:r>
      <w:r w:rsidR="009B4AC6">
        <w:rPr>
          <w:rFonts w:asciiTheme="majorHAnsi" w:hAnsiTheme="majorHAnsi"/>
        </w:rPr>
        <w:t>force</w:t>
      </w:r>
      <w:r w:rsidRPr="004D602B">
        <w:rPr>
          <w:rFonts w:asciiTheme="majorHAnsi" w:hAnsiTheme="majorHAnsi"/>
        </w:rPr>
        <w:t xml:space="preserve"> protection education and training, processes, procedures, and readiness</w:t>
      </w:r>
      <w:r>
        <w:rPr>
          <w:rFonts w:asciiTheme="majorHAnsi" w:hAnsiTheme="majorHAnsi"/>
        </w:rPr>
        <w:t>.</w:t>
      </w:r>
    </w:p>
    <w:p w:rsidR="00443ED9" w:rsidRPr="00EA1BE2" w:rsidRDefault="00EA1BE2" w:rsidP="00EA1BE2">
      <w:pPr>
        <w:pStyle w:val="ListParagraph"/>
        <w:numPr>
          <w:ilvl w:val="0"/>
          <w:numId w:val="1"/>
        </w:numPr>
        <w:spacing w:after="0" w:line="240" w:lineRule="auto"/>
        <w:rPr>
          <w:rFonts w:asciiTheme="majorHAnsi" w:hAnsiTheme="majorHAnsi"/>
        </w:rPr>
      </w:pPr>
      <w:r>
        <w:rPr>
          <w:rFonts w:asciiTheme="majorHAnsi" w:hAnsiTheme="majorHAnsi"/>
        </w:rPr>
        <w:t>Management</w:t>
      </w:r>
      <w:r w:rsidR="00443ED9" w:rsidRPr="00EA1BE2">
        <w:rPr>
          <w:rFonts w:asciiTheme="majorHAnsi" w:hAnsiTheme="majorHAnsi"/>
        </w:rPr>
        <w:t xml:space="preserve"> of all base security forces to include the Quick Reaction Force, Roving Patrols, Entry Control Point, and all Guard Towers.</w:t>
      </w:r>
    </w:p>
    <w:p w:rsidR="00106F9E" w:rsidRDefault="00106F9E" w:rsidP="00106F9E">
      <w:pPr>
        <w:pStyle w:val="ListParagraph"/>
        <w:numPr>
          <w:ilvl w:val="0"/>
          <w:numId w:val="1"/>
        </w:numPr>
        <w:spacing w:after="0" w:line="240" w:lineRule="auto"/>
        <w:rPr>
          <w:rFonts w:asciiTheme="majorHAnsi" w:hAnsiTheme="majorHAnsi"/>
        </w:rPr>
      </w:pPr>
      <w:r w:rsidRPr="00106F9E">
        <w:rPr>
          <w:rFonts w:asciiTheme="majorHAnsi" w:hAnsiTheme="majorHAnsi"/>
        </w:rPr>
        <w:t>Serves as a subject matter expert (SME) to assess a variety of installation readiness plans to include: weapons of mass destruction (WMD), mass casualties plans, explosive ordnance disposal (EOD), hazardous materials (HAZMAT), mass notification and recall, explosive ordnance clearance (EOC) operations, crisis management planning, force protection condition (FPCON) implementation, and incident response teams</w:t>
      </w:r>
      <w:r w:rsidR="00A5677C">
        <w:rPr>
          <w:rFonts w:asciiTheme="majorHAnsi" w:hAnsiTheme="majorHAnsi"/>
        </w:rPr>
        <w:t>.</w:t>
      </w:r>
    </w:p>
    <w:p w:rsidR="00443ED9" w:rsidRPr="00EA1BE2" w:rsidRDefault="00443ED9" w:rsidP="00EA1BE2">
      <w:pPr>
        <w:pStyle w:val="ListParagraph"/>
        <w:numPr>
          <w:ilvl w:val="0"/>
          <w:numId w:val="1"/>
        </w:numPr>
        <w:spacing w:after="0" w:line="240" w:lineRule="auto"/>
        <w:rPr>
          <w:rFonts w:asciiTheme="majorHAnsi" w:hAnsiTheme="majorHAnsi"/>
        </w:rPr>
      </w:pPr>
      <w:r w:rsidRPr="00EA1BE2">
        <w:rPr>
          <w:rFonts w:asciiTheme="majorHAnsi" w:hAnsiTheme="majorHAnsi"/>
        </w:rPr>
        <w:t xml:space="preserve">Emplacement of all Force Protection assets to include up armored gun trucks, crew served weapons, </w:t>
      </w:r>
      <w:r w:rsidR="00EA1BE2">
        <w:rPr>
          <w:rFonts w:asciiTheme="majorHAnsi" w:hAnsiTheme="majorHAnsi"/>
        </w:rPr>
        <w:t xml:space="preserve">jersey </w:t>
      </w:r>
      <w:r w:rsidRPr="00EA1BE2">
        <w:rPr>
          <w:rFonts w:asciiTheme="majorHAnsi" w:hAnsiTheme="majorHAnsi"/>
        </w:rPr>
        <w:t>barriers, C</w:t>
      </w:r>
      <w:r w:rsidR="00EA1BE2">
        <w:rPr>
          <w:rFonts w:asciiTheme="majorHAnsi" w:hAnsiTheme="majorHAnsi"/>
        </w:rPr>
        <w:t>-</w:t>
      </w:r>
      <w:r w:rsidRPr="00EA1BE2">
        <w:rPr>
          <w:rFonts w:asciiTheme="majorHAnsi" w:hAnsiTheme="majorHAnsi"/>
        </w:rPr>
        <w:t>wire, and drones.</w:t>
      </w:r>
    </w:p>
    <w:p w:rsidR="009B4AC6" w:rsidRDefault="009B4AC6" w:rsidP="009B4AC6">
      <w:pPr>
        <w:pStyle w:val="ListParagraph"/>
        <w:numPr>
          <w:ilvl w:val="0"/>
          <w:numId w:val="1"/>
        </w:numPr>
        <w:spacing w:after="0" w:line="240" w:lineRule="auto"/>
        <w:rPr>
          <w:rFonts w:asciiTheme="majorHAnsi" w:hAnsiTheme="majorHAnsi"/>
        </w:rPr>
      </w:pPr>
      <w:r w:rsidRPr="009B4AC6">
        <w:rPr>
          <w:rFonts w:asciiTheme="majorHAnsi" w:hAnsiTheme="majorHAnsi"/>
        </w:rPr>
        <w:t>Provides expertise in a wide range of military and civil readiness and disaster preparedness activities, including assessments of an installation’s ability to execute terrorism consequence management plans and terrorism incident response activities</w:t>
      </w:r>
      <w:r>
        <w:rPr>
          <w:rFonts w:asciiTheme="majorHAnsi" w:hAnsiTheme="majorHAnsi"/>
        </w:rPr>
        <w:t>.</w:t>
      </w:r>
    </w:p>
    <w:p w:rsidR="00443ED9" w:rsidRPr="00EA1BE2" w:rsidRDefault="00443ED9" w:rsidP="00EA1BE2">
      <w:pPr>
        <w:pStyle w:val="ListParagraph"/>
        <w:numPr>
          <w:ilvl w:val="0"/>
          <w:numId w:val="1"/>
        </w:numPr>
        <w:spacing w:after="0" w:line="240" w:lineRule="auto"/>
        <w:rPr>
          <w:rFonts w:asciiTheme="majorHAnsi" w:hAnsiTheme="majorHAnsi"/>
        </w:rPr>
      </w:pPr>
      <w:r w:rsidRPr="00EA1BE2">
        <w:rPr>
          <w:rFonts w:asciiTheme="majorHAnsi" w:hAnsiTheme="majorHAnsi"/>
        </w:rPr>
        <w:t xml:space="preserve"> Ensures proper procedures are followed to ensure only authorized personnel are granted access to the base. </w:t>
      </w:r>
    </w:p>
    <w:p w:rsidR="00443ED9" w:rsidRPr="006A28DF" w:rsidRDefault="00443ED9" w:rsidP="006A28DF">
      <w:pPr>
        <w:pStyle w:val="ListParagraph"/>
        <w:numPr>
          <w:ilvl w:val="0"/>
          <w:numId w:val="1"/>
        </w:numPr>
        <w:spacing w:after="0" w:line="240" w:lineRule="auto"/>
        <w:rPr>
          <w:rFonts w:asciiTheme="majorHAnsi" w:hAnsiTheme="majorHAnsi"/>
        </w:rPr>
      </w:pPr>
      <w:r w:rsidRPr="00EA1BE2">
        <w:rPr>
          <w:rFonts w:asciiTheme="majorHAnsi" w:hAnsiTheme="majorHAnsi"/>
        </w:rPr>
        <w:t>Ensures only authorized personnel with proper clearance level and badge</w:t>
      </w:r>
      <w:r w:rsidR="00EA1BE2" w:rsidRPr="00EA1BE2">
        <w:rPr>
          <w:rFonts w:asciiTheme="majorHAnsi" w:hAnsiTheme="majorHAnsi"/>
        </w:rPr>
        <w:t xml:space="preserve"> level have access to base</w:t>
      </w:r>
      <w:r w:rsidRPr="00EA1BE2">
        <w:rPr>
          <w:rFonts w:asciiTheme="majorHAnsi" w:hAnsiTheme="majorHAnsi"/>
        </w:rPr>
        <w:t xml:space="preserve"> secure facilities.</w:t>
      </w:r>
    </w:p>
    <w:p w:rsidR="006A28DF" w:rsidRDefault="006A28DF">
      <w:pPr>
        <w:tabs>
          <w:tab w:val="left" w:pos="360"/>
          <w:tab w:val="right" w:pos="10080"/>
        </w:tabs>
        <w:spacing w:after="0" w:line="240" w:lineRule="auto"/>
        <w:ind w:left="360"/>
        <w:contextualSpacing/>
        <w:rPr>
          <w:rFonts w:asciiTheme="majorHAnsi" w:hAnsiTheme="majorHAnsi" w:cs="Times New Roman"/>
          <w:b/>
        </w:rPr>
      </w:pPr>
    </w:p>
    <w:p w:rsidR="004A3316" w:rsidRDefault="00E47667">
      <w:pPr>
        <w:spacing w:after="0" w:line="240" w:lineRule="auto"/>
        <w:contextualSpacing/>
        <w:rPr>
          <w:rFonts w:asciiTheme="majorHAnsi" w:hAnsiTheme="majorHAnsi"/>
          <w:sz w:val="14"/>
        </w:rPr>
      </w:pPr>
      <w:r>
        <w:rPr>
          <w:rFonts w:asciiTheme="majorHAnsi" w:hAnsiTheme="majorHAnsi"/>
        </w:rPr>
        <w:tab/>
      </w:r>
    </w:p>
    <w:p w:rsidR="006E74B7" w:rsidRPr="004B4564" w:rsidRDefault="006E74B7">
      <w:pPr>
        <w:tabs>
          <w:tab w:val="left" w:pos="360"/>
          <w:tab w:val="right" w:pos="10080"/>
        </w:tabs>
        <w:spacing w:after="0" w:line="240" w:lineRule="auto"/>
        <w:ind w:left="360"/>
        <w:contextualSpacing/>
        <w:rPr>
          <w:rFonts w:asciiTheme="majorHAnsi" w:hAnsiTheme="majorHAnsi" w:cs="Times New Roman"/>
        </w:rPr>
      </w:pPr>
      <w:r>
        <w:rPr>
          <w:rFonts w:asciiTheme="majorHAnsi" w:hAnsiTheme="majorHAnsi" w:cs="Times New Roman"/>
          <w:b/>
        </w:rPr>
        <w:t>Intelligence Analyst</w:t>
      </w:r>
      <w:r w:rsidR="004B4564">
        <w:rPr>
          <w:rFonts w:asciiTheme="majorHAnsi" w:hAnsiTheme="majorHAnsi" w:cs="Times New Roman"/>
          <w:b/>
        </w:rPr>
        <w:tab/>
      </w:r>
      <w:r w:rsidR="004B4564" w:rsidRPr="004B4564">
        <w:rPr>
          <w:rFonts w:asciiTheme="majorHAnsi" w:hAnsiTheme="majorHAnsi" w:cs="Times New Roman"/>
        </w:rPr>
        <w:t>6/2013-8/2013</w:t>
      </w:r>
    </w:p>
    <w:p w:rsidR="006E74B7" w:rsidRPr="004B4564" w:rsidRDefault="006E74B7" w:rsidP="006E74B7">
      <w:pPr>
        <w:tabs>
          <w:tab w:val="left" w:pos="360"/>
          <w:tab w:val="right" w:pos="10080"/>
        </w:tabs>
        <w:spacing w:after="0" w:line="240" w:lineRule="auto"/>
        <w:ind w:left="360"/>
        <w:contextualSpacing/>
        <w:rPr>
          <w:rFonts w:asciiTheme="majorHAnsi" w:hAnsiTheme="majorHAnsi" w:cs="Times New Roman"/>
        </w:rPr>
      </w:pPr>
      <w:r>
        <w:rPr>
          <w:rFonts w:asciiTheme="majorHAnsi" w:hAnsiTheme="majorHAnsi" w:cs="Times New Roman"/>
          <w:i/>
        </w:rPr>
        <w:t>Defense Intelligence Agency Assignment</w:t>
      </w:r>
      <w:r w:rsidR="004B4564">
        <w:rPr>
          <w:rFonts w:asciiTheme="majorHAnsi" w:hAnsiTheme="majorHAnsi" w:cs="Times New Roman"/>
          <w:i/>
        </w:rPr>
        <w:tab/>
      </w:r>
      <w:r w:rsidR="004B4564">
        <w:rPr>
          <w:rFonts w:asciiTheme="majorHAnsi" w:hAnsiTheme="majorHAnsi" w:cs="Times New Roman"/>
        </w:rPr>
        <w:t>Orlando, FL</w:t>
      </w:r>
    </w:p>
    <w:p w:rsidR="006E74B7" w:rsidRDefault="003C7AF2" w:rsidP="006E74B7">
      <w:pPr>
        <w:pStyle w:val="ListParagraph"/>
        <w:numPr>
          <w:ilvl w:val="0"/>
          <w:numId w:val="3"/>
        </w:numPr>
        <w:tabs>
          <w:tab w:val="left" w:pos="360"/>
          <w:tab w:val="right" w:pos="10080"/>
        </w:tabs>
        <w:spacing w:after="0" w:line="240" w:lineRule="auto"/>
        <w:rPr>
          <w:rFonts w:asciiTheme="majorHAnsi" w:hAnsiTheme="majorHAnsi" w:cs="Times New Roman"/>
        </w:rPr>
      </w:pPr>
      <w:r>
        <w:rPr>
          <w:rFonts w:asciiTheme="majorHAnsi" w:hAnsiTheme="majorHAnsi" w:cs="Times New Roman"/>
        </w:rPr>
        <w:t xml:space="preserve">Intelligence support to </w:t>
      </w:r>
      <w:r w:rsidR="006E74B7">
        <w:rPr>
          <w:rFonts w:asciiTheme="majorHAnsi" w:hAnsiTheme="majorHAnsi" w:cs="Times New Roman"/>
        </w:rPr>
        <w:t>Counter Terrorist/Insurgent Operations</w:t>
      </w:r>
      <w:r>
        <w:rPr>
          <w:rFonts w:asciiTheme="majorHAnsi" w:hAnsiTheme="majorHAnsi" w:cs="Times New Roman"/>
        </w:rPr>
        <w:t xml:space="preserve"> </w:t>
      </w:r>
    </w:p>
    <w:p w:rsidR="006E74B7" w:rsidRDefault="006E74B7" w:rsidP="006E74B7">
      <w:pPr>
        <w:pStyle w:val="ListParagraph"/>
        <w:numPr>
          <w:ilvl w:val="0"/>
          <w:numId w:val="3"/>
        </w:numPr>
        <w:tabs>
          <w:tab w:val="left" w:pos="360"/>
          <w:tab w:val="right" w:pos="10080"/>
        </w:tabs>
        <w:spacing w:after="0" w:line="240" w:lineRule="auto"/>
        <w:rPr>
          <w:rFonts w:asciiTheme="majorHAnsi" w:hAnsiTheme="majorHAnsi" w:cs="Times New Roman"/>
        </w:rPr>
      </w:pPr>
      <w:r>
        <w:rPr>
          <w:rFonts w:asciiTheme="majorHAnsi" w:hAnsiTheme="majorHAnsi" w:cs="Times New Roman"/>
        </w:rPr>
        <w:t>D</w:t>
      </w:r>
      <w:r w:rsidR="003C7AF2">
        <w:rPr>
          <w:rFonts w:asciiTheme="majorHAnsi" w:hAnsiTheme="majorHAnsi" w:cs="Times New Roman"/>
        </w:rPr>
        <w:t>elivering All-Source Counterterrorism Intelligence A</w:t>
      </w:r>
      <w:r w:rsidRPr="006E74B7">
        <w:rPr>
          <w:rFonts w:asciiTheme="majorHAnsi" w:hAnsiTheme="majorHAnsi" w:cs="Times New Roman"/>
        </w:rPr>
        <w:t>nalysis t</w:t>
      </w:r>
      <w:r w:rsidR="003C7AF2">
        <w:rPr>
          <w:rFonts w:asciiTheme="majorHAnsi" w:hAnsiTheme="majorHAnsi" w:cs="Times New Roman"/>
        </w:rPr>
        <w:t>o support decisions and actions.</w:t>
      </w:r>
    </w:p>
    <w:p w:rsidR="003C7AF2" w:rsidRDefault="003C7AF2" w:rsidP="006E74B7">
      <w:pPr>
        <w:pStyle w:val="ListParagraph"/>
        <w:numPr>
          <w:ilvl w:val="0"/>
          <w:numId w:val="3"/>
        </w:numPr>
        <w:tabs>
          <w:tab w:val="left" w:pos="360"/>
          <w:tab w:val="right" w:pos="10080"/>
        </w:tabs>
        <w:spacing w:after="0" w:line="240" w:lineRule="auto"/>
        <w:rPr>
          <w:rFonts w:asciiTheme="majorHAnsi" w:hAnsiTheme="majorHAnsi" w:cs="Times New Roman"/>
        </w:rPr>
      </w:pPr>
      <w:r>
        <w:rPr>
          <w:rFonts w:asciiTheme="majorHAnsi" w:hAnsiTheme="majorHAnsi" w:cs="Times New Roman"/>
        </w:rPr>
        <w:t xml:space="preserve">Assessing capabilities as well as organizational leadership of terrorist and insurgent groups as well as their key missions and intentions. </w:t>
      </w:r>
    </w:p>
    <w:p w:rsidR="003C7AF2" w:rsidRDefault="003C7AF2" w:rsidP="006E74B7">
      <w:pPr>
        <w:pStyle w:val="ListParagraph"/>
        <w:numPr>
          <w:ilvl w:val="0"/>
          <w:numId w:val="3"/>
        </w:numPr>
        <w:tabs>
          <w:tab w:val="left" w:pos="360"/>
          <w:tab w:val="right" w:pos="10080"/>
        </w:tabs>
        <w:spacing w:after="0" w:line="240" w:lineRule="auto"/>
        <w:rPr>
          <w:rFonts w:asciiTheme="majorHAnsi" w:hAnsiTheme="majorHAnsi" w:cs="Times New Roman"/>
        </w:rPr>
      </w:pPr>
      <w:r>
        <w:rPr>
          <w:rFonts w:asciiTheme="majorHAnsi" w:hAnsiTheme="majorHAnsi" w:cs="Times New Roman"/>
        </w:rPr>
        <w:t>Forecasting of potential attacks against US and host government</w:t>
      </w:r>
      <w:r w:rsidR="006E4C0A">
        <w:rPr>
          <w:rFonts w:asciiTheme="majorHAnsi" w:hAnsiTheme="majorHAnsi" w:cs="Times New Roman"/>
        </w:rPr>
        <w:t xml:space="preserve"> key</w:t>
      </w:r>
      <w:r>
        <w:rPr>
          <w:rFonts w:asciiTheme="majorHAnsi" w:hAnsiTheme="majorHAnsi" w:cs="Times New Roman"/>
        </w:rPr>
        <w:t xml:space="preserve"> assets. </w:t>
      </w:r>
    </w:p>
    <w:p w:rsidR="003C7AF2" w:rsidRDefault="003C7AF2" w:rsidP="006E74B7">
      <w:pPr>
        <w:pStyle w:val="ListParagraph"/>
        <w:numPr>
          <w:ilvl w:val="0"/>
          <w:numId w:val="3"/>
        </w:numPr>
        <w:tabs>
          <w:tab w:val="left" w:pos="360"/>
          <w:tab w:val="right" w:pos="10080"/>
        </w:tabs>
        <w:spacing w:after="0" w:line="240" w:lineRule="auto"/>
        <w:rPr>
          <w:rFonts w:asciiTheme="majorHAnsi" w:hAnsiTheme="majorHAnsi" w:cs="Times New Roman"/>
        </w:rPr>
      </w:pPr>
      <w:r>
        <w:rPr>
          <w:rFonts w:asciiTheme="majorHAnsi" w:hAnsiTheme="majorHAnsi" w:cs="Times New Roman"/>
        </w:rPr>
        <w:t xml:space="preserve"> Identifying key</w:t>
      </w:r>
      <w:r w:rsidR="00BC5717">
        <w:rPr>
          <w:rFonts w:asciiTheme="majorHAnsi" w:hAnsiTheme="majorHAnsi" w:cs="Times New Roman"/>
        </w:rPr>
        <w:t xml:space="preserve"> financial</w:t>
      </w:r>
      <w:r>
        <w:rPr>
          <w:rFonts w:asciiTheme="majorHAnsi" w:hAnsiTheme="majorHAnsi" w:cs="Times New Roman"/>
        </w:rPr>
        <w:t xml:space="preserve"> support of both insurgent and terrorist groups. </w:t>
      </w:r>
    </w:p>
    <w:p w:rsidR="00BC40A2" w:rsidRDefault="00BC40A2" w:rsidP="006E74B7">
      <w:pPr>
        <w:pStyle w:val="ListParagraph"/>
        <w:numPr>
          <w:ilvl w:val="0"/>
          <w:numId w:val="3"/>
        </w:numPr>
        <w:tabs>
          <w:tab w:val="left" w:pos="360"/>
          <w:tab w:val="right" w:pos="10080"/>
        </w:tabs>
        <w:spacing w:after="0" w:line="240" w:lineRule="auto"/>
        <w:rPr>
          <w:rFonts w:asciiTheme="majorHAnsi" w:hAnsiTheme="majorHAnsi" w:cs="Times New Roman"/>
        </w:rPr>
      </w:pPr>
      <w:r>
        <w:rPr>
          <w:rFonts w:asciiTheme="majorHAnsi" w:hAnsiTheme="majorHAnsi" w:cs="Times New Roman"/>
        </w:rPr>
        <w:t xml:space="preserve">Identifying key weaknesses in organizational structure of terrorist and insurgent groups that </w:t>
      </w:r>
      <w:r w:rsidR="003103E5">
        <w:rPr>
          <w:rFonts w:asciiTheme="majorHAnsi" w:hAnsiTheme="majorHAnsi" w:cs="Times New Roman"/>
        </w:rPr>
        <w:t xml:space="preserve">would disrupt their operations as well as render them inoperable. </w:t>
      </w:r>
    </w:p>
    <w:p w:rsidR="001D520A" w:rsidRPr="006E74B7" w:rsidRDefault="00A26148" w:rsidP="006E74B7">
      <w:pPr>
        <w:pStyle w:val="ListParagraph"/>
        <w:numPr>
          <w:ilvl w:val="0"/>
          <w:numId w:val="3"/>
        </w:numPr>
        <w:tabs>
          <w:tab w:val="left" w:pos="360"/>
          <w:tab w:val="right" w:pos="10080"/>
        </w:tabs>
        <w:spacing w:after="0" w:line="240" w:lineRule="auto"/>
        <w:rPr>
          <w:rFonts w:asciiTheme="majorHAnsi" w:hAnsiTheme="majorHAnsi" w:cs="Times New Roman"/>
        </w:rPr>
      </w:pPr>
      <w:r>
        <w:rPr>
          <w:rFonts w:asciiTheme="majorHAnsi" w:hAnsiTheme="majorHAnsi" w:cs="Times New Roman"/>
        </w:rPr>
        <w:t>Briefing decision</w:t>
      </w:r>
      <w:r w:rsidR="003B7019">
        <w:rPr>
          <w:rFonts w:asciiTheme="majorHAnsi" w:hAnsiTheme="majorHAnsi" w:cs="Times New Roman"/>
        </w:rPr>
        <w:t xml:space="preserve"> makers on key Intelligence findings and requirements. </w:t>
      </w:r>
      <w:r w:rsidR="001D520A">
        <w:rPr>
          <w:rFonts w:asciiTheme="majorHAnsi" w:hAnsiTheme="majorHAnsi" w:cs="Times New Roman"/>
        </w:rPr>
        <w:t xml:space="preserve">  </w:t>
      </w:r>
    </w:p>
    <w:p w:rsidR="00C145D2" w:rsidRDefault="001D520A" w:rsidP="00F15BAA">
      <w:pPr>
        <w:tabs>
          <w:tab w:val="left" w:pos="360"/>
          <w:tab w:val="right" w:pos="10080"/>
        </w:tabs>
        <w:spacing w:after="0" w:line="240" w:lineRule="auto"/>
        <w:ind w:left="360"/>
        <w:contextualSpacing/>
        <w:rPr>
          <w:rFonts w:asciiTheme="majorHAnsi" w:hAnsiTheme="majorHAnsi" w:cs="Times New Roman"/>
          <w:b/>
        </w:rPr>
      </w:pPr>
      <w:r>
        <w:rPr>
          <w:rFonts w:asciiTheme="majorHAnsi" w:hAnsiTheme="majorHAnsi" w:cs="Times New Roman"/>
          <w:b/>
        </w:rPr>
        <w:t xml:space="preserve"> </w:t>
      </w:r>
    </w:p>
    <w:p w:rsidR="004A3316" w:rsidRDefault="001D520A" w:rsidP="001D520A">
      <w:pPr>
        <w:tabs>
          <w:tab w:val="left" w:pos="360"/>
          <w:tab w:val="right" w:pos="10080"/>
        </w:tabs>
        <w:spacing w:after="0" w:line="240" w:lineRule="auto"/>
        <w:contextualSpacing/>
        <w:rPr>
          <w:rFonts w:asciiTheme="majorHAnsi" w:hAnsiTheme="majorHAnsi"/>
        </w:rPr>
      </w:pPr>
      <w:r>
        <w:rPr>
          <w:rFonts w:asciiTheme="majorHAnsi" w:hAnsiTheme="majorHAnsi" w:cs="Times New Roman"/>
          <w:b/>
        </w:rPr>
        <w:lastRenderedPageBreak/>
        <w:tab/>
      </w:r>
      <w:r w:rsidR="00E47667">
        <w:rPr>
          <w:rFonts w:asciiTheme="majorHAnsi" w:hAnsiTheme="majorHAnsi" w:cs="Times New Roman"/>
          <w:b/>
        </w:rPr>
        <w:t>Human Intelligence Collector/</w:t>
      </w:r>
      <w:r w:rsidR="007D00E3">
        <w:rPr>
          <w:rFonts w:asciiTheme="majorHAnsi" w:hAnsiTheme="majorHAnsi" w:cs="Times New Roman"/>
          <w:b/>
        </w:rPr>
        <w:t>Intelligence</w:t>
      </w:r>
      <w:r w:rsidR="00E47667">
        <w:rPr>
          <w:rFonts w:asciiTheme="majorHAnsi" w:hAnsiTheme="majorHAnsi" w:cs="Times New Roman"/>
          <w:b/>
        </w:rPr>
        <w:t xml:space="preserve"> Analyst</w:t>
      </w:r>
      <w:r w:rsidR="00E47667">
        <w:rPr>
          <w:rFonts w:asciiTheme="majorHAnsi" w:hAnsiTheme="majorHAnsi" w:cs="Times New Roman"/>
          <w:b/>
        </w:rPr>
        <w:tab/>
      </w:r>
      <w:r w:rsidR="00E47667">
        <w:rPr>
          <w:rFonts w:asciiTheme="majorHAnsi" w:hAnsiTheme="majorHAnsi" w:cs="Times New Roman"/>
        </w:rPr>
        <w:t>08/2010 – 11/2013</w:t>
      </w:r>
    </w:p>
    <w:p w:rsidR="004A3316" w:rsidRDefault="00E47667">
      <w:pPr>
        <w:tabs>
          <w:tab w:val="left" w:pos="360"/>
          <w:tab w:val="right" w:pos="10080"/>
        </w:tabs>
        <w:spacing w:after="0" w:line="240" w:lineRule="auto"/>
        <w:ind w:left="360"/>
        <w:contextualSpacing/>
        <w:rPr>
          <w:rFonts w:asciiTheme="majorHAnsi" w:hAnsiTheme="majorHAnsi"/>
        </w:rPr>
      </w:pPr>
      <w:r>
        <w:rPr>
          <w:rFonts w:asciiTheme="majorHAnsi" w:hAnsiTheme="majorHAnsi" w:cs="Times New Roman"/>
          <w:i/>
        </w:rPr>
        <w:t>Department of the Army</w:t>
      </w:r>
      <w:r>
        <w:rPr>
          <w:rFonts w:asciiTheme="majorHAnsi" w:hAnsiTheme="majorHAnsi" w:cs="Times New Roman"/>
          <w:i/>
        </w:rPr>
        <w:tab/>
      </w:r>
      <w:r>
        <w:rPr>
          <w:rFonts w:asciiTheme="majorHAnsi" w:hAnsiTheme="majorHAnsi" w:cs="Times New Roman"/>
        </w:rPr>
        <w:t>Orlando, Florida</w:t>
      </w:r>
    </w:p>
    <w:p w:rsidR="004A3316" w:rsidRDefault="00883C06">
      <w:pPr>
        <w:pStyle w:val="ListParagraph"/>
        <w:numPr>
          <w:ilvl w:val="0"/>
          <w:numId w:val="2"/>
        </w:numPr>
        <w:spacing w:after="0" w:line="240" w:lineRule="auto"/>
        <w:rPr>
          <w:rFonts w:asciiTheme="majorHAnsi" w:hAnsiTheme="majorHAnsi"/>
        </w:rPr>
      </w:pPr>
      <w:r>
        <w:rPr>
          <w:rFonts w:asciiTheme="majorHAnsi" w:hAnsiTheme="majorHAnsi"/>
        </w:rPr>
        <w:t>I</w:t>
      </w:r>
      <w:r w:rsidR="00E47667">
        <w:rPr>
          <w:rFonts w:asciiTheme="majorHAnsi" w:hAnsiTheme="majorHAnsi"/>
        </w:rPr>
        <w:t>nterrogation techniques and procedures, briefing and debriefing skills, screening of HUMINT sources as well as advisement in HUMINT Policy.</w:t>
      </w:r>
    </w:p>
    <w:p w:rsidR="004A3316" w:rsidRDefault="00E47667">
      <w:pPr>
        <w:pStyle w:val="ListParagraph"/>
        <w:numPr>
          <w:ilvl w:val="0"/>
          <w:numId w:val="2"/>
        </w:numPr>
        <w:spacing w:after="0" w:line="240" w:lineRule="auto"/>
        <w:rPr>
          <w:rFonts w:asciiTheme="majorHAnsi" w:hAnsiTheme="majorHAnsi"/>
        </w:rPr>
      </w:pPr>
      <w:r>
        <w:rPr>
          <w:rFonts w:asciiTheme="majorHAnsi" w:hAnsiTheme="majorHAnsi"/>
        </w:rPr>
        <w:t>Performing intelligence analysis as required and preparing appropriate intelligence reports to substantiate assessments.</w:t>
      </w:r>
    </w:p>
    <w:p w:rsidR="004A3316" w:rsidRDefault="00E47667">
      <w:pPr>
        <w:pStyle w:val="ListParagraph"/>
        <w:numPr>
          <w:ilvl w:val="0"/>
          <w:numId w:val="2"/>
        </w:numPr>
        <w:spacing w:after="0" w:line="240" w:lineRule="auto"/>
        <w:rPr>
          <w:rFonts w:asciiTheme="majorHAnsi" w:hAnsiTheme="majorHAnsi"/>
        </w:rPr>
      </w:pPr>
      <w:r>
        <w:rPr>
          <w:rFonts w:asciiTheme="majorHAnsi" w:hAnsiTheme="majorHAnsi"/>
        </w:rPr>
        <w:t xml:space="preserve">Proficient in Conducting Human </w:t>
      </w:r>
      <w:r w:rsidR="008E562C">
        <w:rPr>
          <w:rFonts w:asciiTheme="majorHAnsi" w:hAnsiTheme="majorHAnsi"/>
        </w:rPr>
        <w:t>Intelligence (</w:t>
      </w:r>
      <w:r>
        <w:rPr>
          <w:rFonts w:asciiTheme="majorHAnsi" w:hAnsiTheme="majorHAnsi"/>
        </w:rPr>
        <w:t>HUMINT) analysis, intelligence support to threat assessments, and Source Management.</w:t>
      </w:r>
    </w:p>
    <w:p w:rsidR="004A3316" w:rsidRDefault="00B361B6">
      <w:pPr>
        <w:pStyle w:val="ListParagraph"/>
        <w:numPr>
          <w:ilvl w:val="0"/>
          <w:numId w:val="2"/>
        </w:numPr>
        <w:spacing w:after="0" w:line="240" w:lineRule="auto"/>
        <w:rPr>
          <w:rFonts w:asciiTheme="majorHAnsi" w:hAnsiTheme="majorHAnsi"/>
        </w:rPr>
      </w:pPr>
      <w:r>
        <w:rPr>
          <w:rFonts w:asciiTheme="majorHAnsi" w:hAnsiTheme="majorHAnsi"/>
        </w:rPr>
        <w:t>Proficient in</w:t>
      </w:r>
      <w:r w:rsidR="00E47667">
        <w:rPr>
          <w:rFonts w:asciiTheme="majorHAnsi" w:hAnsiTheme="majorHAnsi"/>
        </w:rPr>
        <w:t xml:space="preserve"> researching, developing, presenting and publishing HUMINT products at the tactical and operational level related to insurgent IED cell activities, and threats to local/regional stability as part of an overall analytical team.</w:t>
      </w:r>
    </w:p>
    <w:p w:rsidR="004A3316" w:rsidRDefault="00E47667">
      <w:pPr>
        <w:pStyle w:val="ListParagraph"/>
        <w:numPr>
          <w:ilvl w:val="0"/>
          <w:numId w:val="2"/>
        </w:numPr>
        <w:spacing w:after="0" w:line="240" w:lineRule="auto"/>
        <w:rPr>
          <w:rFonts w:asciiTheme="majorHAnsi" w:hAnsiTheme="majorHAnsi"/>
        </w:rPr>
      </w:pPr>
      <w:r>
        <w:rPr>
          <w:rFonts w:asciiTheme="majorHAnsi" w:hAnsiTheme="majorHAnsi"/>
        </w:rPr>
        <w:t xml:space="preserve">Possess a working knowledge of intelligence principles, practices, concepts, </w:t>
      </w:r>
      <w:r w:rsidR="00883C06">
        <w:rPr>
          <w:rFonts w:asciiTheme="majorHAnsi" w:hAnsiTheme="majorHAnsi"/>
        </w:rPr>
        <w:t>and applicable</w:t>
      </w:r>
      <w:r>
        <w:rPr>
          <w:rFonts w:asciiTheme="majorHAnsi" w:hAnsiTheme="majorHAnsi"/>
        </w:rPr>
        <w:t xml:space="preserve"> laws, </w:t>
      </w:r>
      <w:r w:rsidR="008457E9">
        <w:rPr>
          <w:rFonts w:asciiTheme="majorHAnsi" w:hAnsiTheme="majorHAnsi"/>
        </w:rPr>
        <w:t>and policies</w:t>
      </w:r>
      <w:r>
        <w:rPr>
          <w:rFonts w:asciiTheme="majorHAnsi" w:hAnsiTheme="majorHAnsi"/>
        </w:rPr>
        <w:t>, regulations, concerning interrogations and source operations as well as Intelligence Operations.</w:t>
      </w:r>
    </w:p>
    <w:p w:rsidR="004A3316" w:rsidRDefault="00E47667">
      <w:pPr>
        <w:pStyle w:val="ListParagraph"/>
        <w:numPr>
          <w:ilvl w:val="0"/>
          <w:numId w:val="2"/>
        </w:numPr>
        <w:spacing w:after="0" w:line="240" w:lineRule="auto"/>
        <w:rPr>
          <w:rFonts w:asciiTheme="majorHAnsi" w:hAnsiTheme="majorHAnsi"/>
        </w:rPr>
      </w:pPr>
      <w:r>
        <w:rPr>
          <w:rFonts w:asciiTheme="majorHAnsi" w:hAnsiTheme="majorHAnsi"/>
        </w:rPr>
        <w:t>Have an operational understanding of Army Order of Battle.</w:t>
      </w:r>
    </w:p>
    <w:p w:rsidR="004A3316" w:rsidRDefault="00E47667">
      <w:pPr>
        <w:pStyle w:val="ListParagraph"/>
        <w:numPr>
          <w:ilvl w:val="0"/>
          <w:numId w:val="2"/>
        </w:numPr>
        <w:spacing w:after="0" w:line="240" w:lineRule="auto"/>
        <w:rPr>
          <w:rFonts w:asciiTheme="majorHAnsi" w:hAnsiTheme="majorHAnsi"/>
        </w:rPr>
      </w:pPr>
      <w:r>
        <w:rPr>
          <w:rFonts w:asciiTheme="majorHAnsi" w:hAnsiTheme="majorHAnsi"/>
        </w:rPr>
        <w:t>Experienced utilizing intelligence data sources such as BATS, AIMS, and CIDNE for research.</w:t>
      </w:r>
    </w:p>
    <w:p w:rsidR="004A3316" w:rsidRDefault="00E47667">
      <w:pPr>
        <w:pStyle w:val="ListParagraph"/>
        <w:numPr>
          <w:ilvl w:val="0"/>
          <w:numId w:val="2"/>
        </w:numPr>
        <w:spacing w:after="0" w:line="240" w:lineRule="auto"/>
        <w:rPr>
          <w:rFonts w:asciiTheme="majorHAnsi" w:hAnsiTheme="majorHAnsi"/>
        </w:rPr>
      </w:pPr>
      <w:r>
        <w:rPr>
          <w:rFonts w:asciiTheme="majorHAnsi" w:hAnsiTheme="majorHAnsi"/>
        </w:rPr>
        <w:t>High proficiency with typing Intelligence  reports with Microsoft Word and developing briefings and presentations with Microsoft Power point</w:t>
      </w:r>
    </w:p>
    <w:p w:rsidR="004A3316" w:rsidRDefault="00E47667">
      <w:pPr>
        <w:spacing w:after="0" w:line="240" w:lineRule="auto"/>
        <w:contextualSpacing/>
        <w:rPr>
          <w:rFonts w:asciiTheme="majorHAnsi" w:hAnsiTheme="majorHAnsi"/>
          <w:sz w:val="14"/>
        </w:rPr>
      </w:pPr>
      <w:r>
        <w:rPr>
          <w:rFonts w:asciiTheme="majorHAnsi" w:hAnsiTheme="majorHAnsi"/>
        </w:rPr>
        <w:tab/>
      </w:r>
    </w:p>
    <w:p w:rsidR="00061DD5" w:rsidRPr="00D618CE" w:rsidRDefault="00061DD5" w:rsidP="00D618CE">
      <w:pPr>
        <w:pBdr>
          <w:bottom w:val="single" w:sz="4" w:space="2" w:color="auto"/>
        </w:pBdr>
        <w:spacing w:after="0" w:line="240" w:lineRule="auto"/>
        <w:contextualSpacing/>
        <w:rPr>
          <w:rFonts w:asciiTheme="majorHAnsi" w:hAnsiTheme="majorHAnsi" w:cs="Times New Roman"/>
          <w:b/>
        </w:rPr>
      </w:pPr>
      <w:r>
        <w:rPr>
          <w:rFonts w:asciiTheme="majorHAnsi" w:hAnsiTheme="majorHAnsi" w:cs="Times New Roman"/>
          <w:b/>
        </w:rPr>
        <w:t>Additional Training</w:t>
      </w:r>
      <w:r>
        <w:rPr>
          <w:rFonts w:asciiTheme="majorHAnsi" w:hAnsiTheme="majorHAnsi" w:cs="Times New Roman"/>
          <w:b/>
        </w:rPr>
        <w:tab/>
      </w:r>
    </w:p>
    <w:p w:rsidR="00061DD5" w:rsidRPr="00061DD5" w:rsidRDefault="00061DD5" w:rsidP="00061DD5">
      <w:pPr>
        <w:tabs>
          <w:tab w:val="left" w:pos="360"/>
          <w:tab w:val="left" w:pos="1800"/>
        </w:tabs>
        <w:spacing w:after="0" w:line="240" w:lineRule="auto"/>
        <w:ind w:left="1800" w:hanging="1440"/>
        <w:contextualSpacing/>
        <w:rPr>
          <w:rFonts w:asciiTheme="majorHAnsi" w:hAnsiTheme="majorHAnsi" w:cs="Times New Roman"/>
        </w:rPr>
      </w:pPr>
      <w:r w:rsidRPr="00061DD5">
        <w:rPr>
          <w:rFonts w:asciiTheme="majorHAnsi" w:hAnsiTheme="majorHAnsi" w:cs="Times New Roman"/>
        </w:rPr>
        <w:t>Army Leadership Development and Assessment Course</w:t>
      </w:r>
    </w:p>
    <w:p w:rsidR="004A3316" w:rsidRDefault="004A3316" w:rsidP="00CD6918">
      <w:pPr>
        <w:spacing w:after="0" w:line="240" w:lineRule="auto"/>
        <w:contextualSpacing/>
        <w:rPr>
          <w:rFonts w:asciiTheme="majorHAnsi" w:hAnsiTheme="majorHAnsi"/>
          <w:sz w:val="14"/>
        </w:rPr>
      </w:pPr>
    </w:p>
    <w:p w:rsidR="004A3316" w:rsidRDefault="00E47667">
      <w:pPr>
        <w:pBdr>
          <w:bottom w:val="single" w:sz="4" w:space="2" w:color="auto"/>
        </w:pBdr>
        <w:spacing w:after="0" w:line="240" w:lineRule="auto"/>
        <w:contextualSpacing/>
        <w:rPr>
          <w:rFonts w:asciiTheme="majorHAnsi" w:hAnsiTheme="majorHAnsi" w:cs="Times New Roman"/>
          <w:b/>
        </w:rPr>
      </w:pPr>
      <w:r>
        <w:rPr>
          <w:rFonts w:asciiTheme="majorHAnsi" w:hAnsiTheme="majorHAnsi" w:cs="Times New Roman"/>
          <w:b/>
        </w:rPr>
        <w:t>Skills</w:t>
      </w:r>
      <w:r>
        <w:rPr>
          <w:rFonts w:asciiTheme="majorHAnsi" w:hAnsiTheme="majorHAnsi" w:cs="Times New Roman"/>
          <w:b/>
        </w:rPr>
        <w:tab/>
      </w:r>
    </w:p>
    <w:p w:rsidR="00061DD5" w:rsidRDefault="00E47667" w:rsidP="00EC1602">
      <w:pPr>
        <w:tabs>
          <w:tab w:val="left" w:pos="360"/>
          <w:tab w:val="left" w:pos="1800"/>
        </w:tabs>
        <w:spacing w:after="0" w:line="240" w:lineRule="auto"/>
        <w:ind w:left="1800" w:hanging="1440"/>
        <w:contextualSpacing/>
        <w:rPr>
          <w:rFonts w:asciiTheme="majorHAnsi" w:hAnsiTheme="majorHAnsi" w:cs="Times New Roman"/>
        </w:rPr>
      </w:pPr>
      <w:r>
        <w:rPr>
          <w:rFonts w:asciiTheme="majorHAnsi" w:hAnsiTheme="majorHAnsi"/>
          <w:b/>
        </w:rPr>
        <w:t xml:space="preserve">Computer: </w:t>
      </w:r>
      <w:r>
        <w:rPr>
          <w:rFonts w:asciiTheme="majorHAnsi" w:hAnsiTheme="majorHAnsi"/>
          <w:b/>
        </w:rPr>
        <w:tab/>
      </w:r>
      <w:r>
        <w:rPr>
          <w:rFonts w:asciiTheme="majorHAnsi" w:hAnsiTheme="majorHAnsi" w:cs="Times New Roman"/>
        </w:rPr>
        <w:t>MS Word, Access, PowerPoint, Excel, Outlook, CIDNE, SIPR, JWICS, I2 Analyst Notebook, ACH</w:t>
      </w:r>
      <w:r w:rsidR="00754424">
        <w:rPr>
          <w:rFonts w:asciiTheme="majorHAnsi" w:hAnsiTheme="majorHAnsi" w:cs="Times New Roman"/>
        </w:rPr>
        <w:t>, DCGS, CPOS</w:t>
      </w:r>
      <w:r w:rsidR="008F6B08">
        <w:rPr>
          <w:rFonts w:asciiTheme="majorHAnsi" w:hAnsiTheme="majorHAnsi" w:cs="Times New Roman"/>
        </w:rPr>
        <w:t xml:space="preserve">, Harmony, Pathfinder, </w:t>
      </w:r>
      <w:r w:rsidR="00D640D9">
        <w:rPr>
          <w:rFonts w:asciiTheme="majorHAnsi" w:hAnsiTheme="majorHAnsi" w:cs="Times New Roman"/>
        </w:rPr>
        <w:t>Eclipse</w:t>
      </w:r>
      <w:r>
        <w:rPr>
          <w:rFonts w:asciiTheme="majorHAnsi" w:hAnsiTheme="majorHAnsi" w:cs="Times New Roman"/>
        </w:rPr>
        <w:tab/>
      </w:r>
    </w:p>
    <w:sectPr w:rsidR="00061DD5">
      <w:pgSz w:w="12240" w:h="15840"/>
      <w:pgMar w:top="720" w:right="1080" w:bottom="81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C9096C"/>
    <w:multiLevelType w:val="hybridMultilevel"/>
    <w:tmpl w:val="3834A8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620665C"/>
    <w:multiLevelType w:val="hybridMultilevel"/>
    <w:tmpl w:val="305244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A231030"/>
    <w:multiLevelType w:val="hybridMultilevel"/>
    <w:tmpl w:val="896A08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5910570"/>
    <w:multiLevelType w:val="hybridMultilevel"/>
    <w:tmpl w:val="E294D488"/>
    <w:lvl w:ilvl="0" w:tplc="04090001">
      <w:start w:val="1"/>
      <w:numFmt w:val="bullet"/>
      <w:lvlText w:val=""/>
      <w:lvlJc w:val="left"/>
      <w:pPr>
        <w:ind w:left="1080" w:hanging="360"/>
      </w:pPr>
      <w:rPr>
        <w:rFonts w:ascii="Symbol" w:hAnsi="Symbol" w:hint="default"/>
      </w:rPr>
    </w:lvl>
    <w:lvl w:ilvl="1" w:tplc="D2D6F0E8">
      <w:numFmt w:val="bullet"/>
      <w:lvlText w:val="-"/>
      <w:lvlJc w:val="left"/>
      <w:pPr>
        <w:ind w:left="1800" w:hanging="360"/>
      </w:pPr>
      <w:rPr>
        <w:rFonts w:ascii="Cambria" w:eastAsiaTheme="minorHAnsi" w:hAnsi="Cambria"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B32"/>
    <w:rsid w:val="00010694"/>
    <w:rsid w:val="00013DB7"/>
    <w:rsid w:val="000276EA"/>
    <w:rsid w:val="00061DD5"/>
    <w:rsid w:val="00067D59"/>
    <w:rsid w:val="00097292"/>
    <w:rsid w:val="000B697D"/>
    <w:rsid w:val="000E6E94"/>
    <w:rsid w:val="000F2892"/>
    <w:rsid w:val="00106F9E"/>
    <w:rsid w:val="00171499"/>
    <w:rsid w:val="001D520A"/>
    <w:rsid w:val="001E0C21"/>
    <w:rsid w:val="00234A75"/>
    <w:rsid w:val="002445B7"/>
    <w:rsid w:val="00272246"/>
    <w:rsid w:val="00291FDA"/>
    <w:rsid w:val="002F15A6"/>
    <w:rsid w:val="002F2C0C"/>
    <w:rsid w:val="00305305"/>
    <w:rsid w:val="003103E5"/>
    <w:rsid w:val="0038625C"/>
    <w:rsid w:val="003A6AE2"/>
    <w:rsid w:val="003B7019"/>
    <w:rsid w:val="003C4599"/>
    <w:rsid w:val="003C7AF2"/>
    <w:rsid w:val="003F02E1"/>
    <w:rsid w:val="00443ED9"/>
    <w:rsid w:val="004A3316"/>
    <w:rsid w:val="004B4564"/>
    <w:rsid w:val="004C5F59"/>
    <w:rsid w:val="004C60CC"/>
    <w:rsid w:val="004D602B"/>
    <w:rsid w:val="004F4CF5"/>
    <w:rsid w:val="005273EE"/>
    <w:rsid w:val="00542CF7"/>
    <w:rsid w:val="005A0AA7"/>
    <w:rsid w:val="005A4DD1"/>
    <w:rsid w:val="00631CF0"/>
    <w:rsid w:val="0064461F"/>
    <w:rsid w:val="00667D64"/>
    <w:rsid w:val="006A28DF"/>
    <w:rsid w:val="006A6E5F"/>
    <w:rsid w:val="006B75F5"/>
    <w:rsid w:val="006E4C0A"/>
    <w:rsid w:val="006E5EEC"/>
    <w:rsid w:val="006E74B7"/>
    <w:rsid w:val="007018AE"/>
    <w:rsid w:val="00707D6F"/>
    <w:rsid w:val="00723443"/>
    <w:rsid w:val="00754424"/>
    <w:rsid w:val="00754F9B"/>
    <w:rsid w:val="00766EE3"/>
    <w:rsid w:val="00786A1D"/>
    <w:rsid w:val="007B2E6F"/>
    <w:rsid w:val="007D00E3"/>
    <w:rsid w:val="007D78D0"/>
    <w:rsid w:val="007F0C58"/>
    <w:rsid w:val="008224E4"/>
    <w:rsid w:val="00832D7E"/>
    <w:rsid w:val="008406DC"/>
    <w:rsid w:val="0084233D"/>
    <w:rsid w:val="008457E9"/>
    <w:rsid w:val="00865AAB"/>
    <w:rsid w:val="00883C06"/>
    <w:rsid w:val="008E562C"/>
    <w:rsid w:val="008F51AC"/>
    <w:rsid w:val="008F6B08"/>
    <w:rsid w:val="00927541"/>
    <w:rsid w:val="0093787A"/>
    <w:rsid w:val="00994619"/>
    <w:rsid w:val="009B4AC6"/>
    <w:rsid w:val="00A26148"/>
    <w:rsid w:val="00A5677C"/>
    <w:rsid w:val="00A57F19"/>
    <w:rsid w:val="00A642D0"/>
    <w:rsid w:val="00AB1DA3"/>
    <w:rsid w:val="00AC3E9D"/>
    <w:rsid w:val="00B12F6C"/>
    <w:rsid w:val="00B31385"/>
    <w:rsid w:val="00B361B6"/>
    <w:rsid w:val="00B50FB0"/>
    <w:rsid w:val="00B65470"/>
    <w:rsid w:val="00B81248"/>
    <w:rsid w:val="00BC40A2"/>
    <w:rsid w:val="00BC5717"/>
    <w:rsid w:val="00C064D4"/>
    <w:rsid w:val="00C145D2"/>
    <w:rsid w:val="00C46C6B"/>
    <w:rsid w:val="00C564BB"/>
    <w:rsid w:val="00C56D48"/>
    <w:rsid w:val="00C94509"/>
    <w:rsid w:val="00CD6918"/>
    <w:rsid w:val="00CF1F10"/>
    <w:rsid w:val="00D13E52"/>
    <w:rsid w:val="00D17506"/>
    <w:rsid w:val="00D302A2"/>
    <w:rsid w:val="00D36043"/>
    <w:rsid w:val="00D459DA"/>
    <w:rsid w:val="00D507AA"/>
    <w:rsid w:val="00D54B32"/>
    <w:rsid w:val="00D618CE"/>
    <w:rsid w:val="00D640D9"/>
    <w:rsid w:val="00D65558"/>
    <w:rsid w:val="00D71AD9"/>
    <w:rsid w:val="00DA6CBA"/>
    <w:rsid w:val="00DF55B1"/>
    <w:rsid w:val="00E072E1"/>
    <w:rsid w:val="00E22722"/>
    <w:rsid w:val="00E47667"/>
    <w:rsid w:val="00EA1BE2"/>
    <w:rsid w:val="00EB7776"/>
    <w:rsid w:val="00EC1602"/>
    <w:rsid w:val="00EC60D6"/>
    <w:rsid w:val="00EE568B"/>
    <w:rsid w:val="00F15BAA"/>
    <w:rsid w:val="00F4754F"/>
    <w:rsid w:val="00F75B23"/>
    <w:rsid w:val="00F93037"/>
    <w:rsid w:val="00FA0FE3"/>
    <w:rsid w:val="00FA1DA3"/>
    <w:rsid w:val="00FC0694"/>
    <w:rsid w:val="00FC22BF"/>
    <w:rsid w:val="00FE4124"/>
    <w:rsid w:val="00FE5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67E406-C60D-47CC-9B12-9CF045078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DD5"/>
  </w:style>
  <w:style w:type="paragraph" w:styleId="Heading2">
    <w:name w:val="heading 2"/>
    <w:basedOn w:val="Normal"/>
    <w:link w:val="Heading2Char"/>
    <w:uiPriority w:val="9"/>
    <w:qFormat/>
    <w:rsid w:val="00F475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2Char">
    <w:name w:val="Heading 2 Char"/>
    <w:basedOn w:val="DefaultParagraphFont"/>
    <w:link w:val="Heading2"/>
    <w:uiPriority w:val="9"/>
    <w:rsid w:val="00F4754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4035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1085</Words>
  <Characters>6188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Faught</dc:creator>
  <cp:lastModifiedBy>Barry, Bob</cp:lastModifiedBy>
  <cp:revision>17</cp:revision>
  <cp:lastPrinted>2011-03-24T17:15:00Z</cp:lastPrinted>
  <dcterms:created xsi:type="dcterms:W3CDTF">2014-12-02T19:45:00Z</dcterms:created>
  <dcterms:modified xsi:type="dcterms:W3CDTF">2015-03-31T20:55:00Z</dcterms:modified>
</cp:coreProperties>
</file>