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099" w:rsidRDefault="00A00099" w:rsidP="00A00099">
      <w:pPr>
        <w:tabs>
          <w:tab w:val="left" w:pos="360"/>
          <w:tab w:val="left" w:pos="720"/>
          <w:tab w:val="left" w:pos="1080"/>
        </w:tabs>
        <w:spacing w:after="0"/>
      </w:pPr>
      <w:r>
        <w:t>These problems cover floating point in Chapter 2.4. The problems are similar to the practice problems in the text, which have solutions at the end of the chapter.</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Question #1:</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Do problem 2.86 in the text (representation of numbers).  You must show your work to receive full credit.</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Question #2:</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Do problem 2.87 in the text (more representation).  You must show your work to receive full credit.</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Question #3:</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Work out "long hand" the steps to add "e" 2.71828 to "c" 299792458 (the speed of light in m/s) as single precision numbers. You should first convert the two numbers to single precision floating point numbers and show their representation, indicating the sign, exponent and fractional part. Then, show the individual steps and intermediate products to add them (i.e. adjust the exponents, show the adjusted values and then do the addition and adjust the final result).</w:t>
      </w:r>
    </w:p>
    <w:p w:rsidR="00A00099" w:rsidRDefault="00A00099" w:rsidP="00A00099">
      <w:pPr>
        <w:tabs>
          <w:tab w:val="left" w:pos="360"/>
          <w:tab w:val="left" w:pos="720"/>
          <w:tab w:val="left" w:pos="1080"/>
        </w:tabs>
        <w:spacing w:after="0"/>
      </w:pPr>
    </w:p>
    <w:p w:rsidR="00A00099" w:rsidRDefault="00A00099" w:rsidP="00A00099">
      <w:pPr>
        <w:tabs>
          <w:tab w:val="left" w:pos="360"/>
          <w:tab w:val="left" w:pos="720"/>
          <w:tab w:val="left" w:pos="1080"/>
        </w:tabs>
        <w:spacing w:after="0"/>
      </w:pPr>
      <w:r>
        <w:t>You can use a C program and '</w:t>
      </w:r>
      <w:proofErr w:type="spellStart"/>
      <w:r>
        <w:t>gdb</w:t>
      </w:r>
      <w:proofErr w:type="spellEnd"/>
      <w:r>
        <w:t xml:space="preserve">' to assist in the conversion of the numbers of single precision floating point if you like. Alternatively, you can print out the memory corresponding to the floating point values using code similar to </w:t>
      </w:r>
      <w:proofErr w:type="spellStart"/>
      <w:r>
        <w:t>show_bytes</w:t>
      </w:r>
      <w:proofErr w:type="spellEnd"/>
      <w:r>
        <w:t xml:space="preserve"> in Figure 2.4</w:t>
      </w:r>
    </w:p>
    <w:p w:rsidR="00A00099" w:rsidRDefault="00A00099" w:rsidP="001B176D">
      <w:pPr>
        <w:tabs>
          <w:tab w:val="left" w:pos="360"/>
          <w:tab w:val="left" w:pos="720"/>
          <w:tab w:val="left" w:pos="1080"/>
        </w:tabs>
        <w:spacing w:after="0"/>
      </w:pPr>
      <w:bookmarkStart w:id="0" w:name="_GoBack"/>
      <w:bookmarkEnd w:id="0"/>
    </w:p>
    <w:p w:rsidR="00A00099" w:rsidRDefault="00A00099" w:rsidP="001B176D">
      <w:pPr>
        <w:tabs>
          <w:tab w:val="left" w:pos="360"/>
          <w:tab w:val="left" w:pos="720"/>
          <w:tab w:val="left" w:pos="1080"/>
        </w:tabs>
        <w:spacing w:after="0"/>
      </w:pPr>
    </w:p>
    <w:p w:rsidR="00913A99" w:rsidRDefault="001B176D" w:rsidP="001B176D">
      <w:pPr>
        <w:tabs>
          <w:tab w:val="left" w:pos="360"/>
          <w:tab w:val="left" w:pos="720"/>
          <w:tab w:val="left" w:pos="1080"/>
        </w:tabs>
        <w:spacing w:after="0"/>
      </w:pPr>
      <w:r>
        <w:t xml:space="preserve">15. </w:t>
      </w:r>
      <w:r>
        <w:tab/>
        <w:t>Suppose we wish to write a procedure that computes the inner product of two vectors u and v. An abstract version of the function has a CPE of 16–17 with x86-64 and 26–29 with IA32 for integer, single-precision, and double-precision data. By doing the same sort of transformations we did to transform the abstract program combine1 into the more efficient combine4, we get the following code:</w:t>
      </w:r>
    </w:p>
    <w:p w:rsidR="001B176D" w:rsidRDefault="001B176D" w:rsidP="001B176D">
      <w:pPr>
        <w:tabs>
          <w:tab w:val="left" w:pos="360"/>
          <w:tab w:val="left" w:pos="720"/>
          <w:tab w:val="left" w:pos="1080"/>
        </w:tabs>
        <w:spacing w:after="0"/>
      </w:pPr>
    </w:p>
    <w:p w:rsidR="001B176D" w:rsidRDefault="001B176D" w:rsidP="001B176D">
      <w:pPr>
        <w:tabs>
          <w:tab w:val="left" w:pos="360"/>
          <w:tab w:val="left" w:pos="720"/>
          <w:tab w:val="left" w:pos="1080"/>
        </w:tabs>
        <w:spacing w:after="0"/>
      </w:pPr>
      <w:r>
        <w:t>1</w:t>
      </w:r>
      <w:r>
        <w:tab/>
        <w:t xml:space="preserve"> /* Accumulate in temporary */</w:t>
      </w:r>
    </w:p>
    <w:p w:rsidR="001B176D" w:rsidRDefault="001B176D" w:rsidP="001B176D">
      <w:pPr>
        <w:tabs>
          <w:tab w:val="left" w:pos="360"/>
          <w:tab w:val="left" w:pos="720"/>
          <w:tab w:val="left" w:pos="1080"/>
        </w:tabs>
        <w:spacing w:after="0"/>
      </w:pPr>
      <w:r>
        <w:t xml:space="preserve">2 </w:t>
      </w:r>
      <w:r>
        <w:tab/>
        <w:t xml:space="preserve">void </w:t>
      </w:r>
      <w:proofErr w:type="gramStart"/>
      <w:r>
        <w:t>inner4(</w:t>
      </w:r>
      <w:proofErr w:type="gramEnd"/>
      <w:r>
        <w:t>vec_ptr u, vec_ptr v, data_t *dest)</w:t>
      </w:r>
    </w:p>
    <w:p w:rsidR="001B176D" w:rsidRDefault="001B176D" w:rsidP="001B176D">
      <w:pPr>
        <w:tabs>
          <w:tab w:val="left" w:pos="360"/>
          <w:tab w:val="left" w:pos="720"/>
          <w:tab w:val="left" w:pos="1080"/>
        </w:tabs>
        <w:spacing w:after="0"/>
      </w:pPr>
      <w:r>
        <w:t xml:space="preserve">3 </w:t>
      </w:r>
      <w:r>
        <w:tab/>
        <w:t>{</w:t>
      </w:r>
    </w:p>
    <w:p w:rsidR="001B176D" w:rsidRDefault="001B176D" w:rsidP="001B176D">
      <w:pPr>
        <w:tabs>
          <w:tab w:val="left" w:pos="360"/>
          <w:tab w:val="left" w:pos="720"/>
          <w:tab w:val="left" w:pos="1080"/>
        </w:tabs>
        <w:spacing w:after="0"/>
      </w:pPr>
      <w:r>
        <w:t xml:space="preserve">4 </w:t>
      </w:r>
      <w:r>
        <w:tab/>
      </w:r>
      <w:r>
        <w:tab/>
        <w:t>long int i;</w:t>
      </w:r>
    </w:p>
    <w:p w:rsidR="001B176D" w:rsidRDefault="001B176D" w:rsidP="001B176D">
      <w:pPr>
        <w:tabs>
          <w:tab w:val="left" w:pos="360"/>
          <w:tab w:val="left" w:pos="720"/>
          <w:tab w:val="left" w:pos="1080"/>
        </w:tabs>
        <w:spacing w:after="0"/>
      </w:pPr>
      <w:r>
        <w:t xml:space="preserve">5 </w:t>
      </w:r>
      <w:r>
        <w:tab/>
      </w:r>
      <w:r>
        <w:tab/>
        <w:t>int length = vec_</w:t>
      </w:r>
      <w:proofErr w:type="gramStart"/>
      <w:r>
        <w:t>length(</w:t>
      </w:r>
      <w:proofErr w:type="gramEnd"/>
      <w:r>
        <w:t>u);</w:t>
      </w:r>
    </w:p>
    <w:p w:rsidR="001B176D" w:rsidRDefault="001B176D" w:rsidP="001B176D">
      <w:pPr>
        <w:tabs>
          <w:tab w:val="left" w:pos="360"/>
          <w:tab w:val="left" w:pos="720"/>
          <w:tab w:val="left" w:pos="1080"/>
        </w:tabs>
        <w:spacing w:after="0"/>
      </w:pPr>
      <w:r>
        <w:t xml:space="preserve">6 </w:t>
      </w:r>
      <w:r>
        <w:tab/>
      </w:r>
      <w:r>
        <w:tab/>
        <w:t>data_t *udata = get_vec_</w:t>
      </w:r>
      <w:proofErr w:type="gramStart"/>
      <w:r>
        <w:t>start(</w:t>
      </w:r>
      <w:proofErr w:type="gramEnd"/>
      <w:r>
        <w:t>u);</w:t>
      </w:r>
    </w:p>
    <w:p w:rsidR="001B176D" w:rsidRDefault="001B176D" w:rsidP="001B176D">
      <w:pPr>
        <w:tabs>
          <w:tab w:val="left" w:pos="360"/>
          <w:tab w:val="left" w:pos="720"/>
          <w:tab w:val="left" w:pos="1080"/>
        </w:tabs>
        <w:spacing w:after="0"/>
      </w:pPr>
      <w:r>
        <w:t xml:space="preserve">7 </w:t>
      </w:r>
      <w:r>
        <w:tab/>
      </w:r>
      <w:r>
        <w:tab/>
        <w:t>data_t *vdata = get_vec_</w:t>
      </w:r>
      <w:proofErr w:type="gramStart"/>
      <w:r>
        <w:t>start(</w:t>
      </w:r>
      <w:proofErr w:type="gramEnd"/>
      <w:r>
        <w:t>v);</w:t>
      </w:r>
    </w:p>
    <w:p w:rsidR="001B176D" w:rsidRDefault="001B176D" w:rsidP="001B176D">
      <w:pPr>
        <w:tabs>
          <w:tab w:val="left" w:pos="360"/>
          <w:tab w:val="left" w:pos="720"/>
          <w:tab w:val="left" w:pos="1080"/>
        </w:tabs>
        <w:spacing w:after="0"/>
      </w:pPr>
      <w:r>
        <w:t xml:space="preserve">8 </w:t>
      </w:r>
      <w:r>
        <w:tab/>
      </w:r>
      <w:r>
        <w:tab/>
        <w:t>data_t sum = (data_t) 0;</w:t>
      </w:r>
    </w:p>
    <w:p w:rsidR="001B176D" w:rsidRDefault="001B176D" w:rsidP="001B176D">
      <w:pPr>
        <w:tabs>
          <w:tab w:val="left" w:pos="360"/>
          <w:tab w:val="left" w:pos="720"/>
          <w:tab w:val="left" w:pos="1080"/>
        </w:tabs>
        <w:spacing w:after="0"/>
      </w:pPr>
      <w:r>
        <w:t>9</w:t>
      </w:r>
    </w:p>
    <w:p w:rsidR="001B176D" w:rsidRDefault="001B176D" w:rsidP="001B176D">
      <w:pPr>
        <w:tabs>
          <w:tab w:val="left" w:pos="360"/>
          <w:tab w:val="left" w:pos="720"/>
          <w:tab w:val="left" w:pos="1080"/>
        </w:tabs>
        <w:spacing w:after="0"/>
      </w:pPr>
      <w:r>
        <w:t xml:space="preserve">10 </w:t>
      </w:r>
      <w:r>
        <w:tab/>
      </w:r>
      <w:r>
        <w:tab/>
        <w:t>for (i = 0; i &lt; length; i++) {</w:t>
      </w:r>
    </w:p>
    <w:p w:rsidR="001B176D" w:rsidRDefault="001B176D" w:rsidP="001B176D">
      <w:pPr>
        <w:tabs>
          <w:tab w:val="left" w:pos="360"/>
          <w:tab w:val="left" w:pos="720"/>
          <w:tab w:val="left" w:pos="1080"/>
        </w:tabs>
        <w:spacing w:after="0"/>
      </w:pPr>
      <w:r>
        <w:t xml:space="preserve">11 </w:t>
      </w:r>
      <w:r>
        <w:tab/>
      </w:r>
      <w:r>
        <w:tab/>
      </w:r>
      <w:r>
        <w:tab/>
        <w:t>sum = sum + udata[i] * vdata[i];</w:t>
      </w:r>
    </w:p>
    <w:p w:rsidR="001B176D" w:rsidRDefault="001B176D" w:rsidP="001B176D">
      <w:pPr>
        <w:tabs>
          <w:tab w:val="left" w:pos="360"/>
          <w:tab w:val="left" w:pos="720"/>
          <w:tab w:val="left" w:pos="1080"/>
        </w:tabs>
        <w:spacing w:after="0"/>
      </w:pPr>
      <w:r>
        <w:t xml:space="preserve">12 </w:t>
      </w:r>
      <w:r>
        <w:tab/>
      </w:r>
      <w:r>
        <w:tab/>
        <w:t>}</w:t>
      </w:r>
    </w:p>
    <w:p w:rsidR="001B176D" w:rsidRDefault="001B176D" w:rsidP="001B176D">
      <w:pPr>
        <w:tabs>
          <w:tab w:val="left" w:pos="360"/>
          <w:tab w:val="left" w:pos="720"/>
          <w:tab w:val="left" w:pos="1080"/>
        </w:tabs>
        <w:spacing w:after="0"/>
      </w:pPr>
      <w:r>
        <w:lastRenderedPageBreak/>
        <w:t xml:space="preserve">13 </w:t>
      </w:r>
      <w:r>
        <w:tab/>
      </w:r>
      <w:r>
        <w:tab/>
        <w:t>*dest = sum;</w:t>
      </w:r>
    </w:p>
    <w:p w:rsidR="001B176D" w:rsidRDefault="001B176D" w:rsidP="001B176D">
      <w:pPr>
        <w:tabs>
          <w:tab w:val="left" w:pos="360"/>
          <w:tab w:val="left" w:pos="720"/>
          <w:tab w:val="left" w:pos="1080"/>
        </w:tabs>
        <w:spacing w:after="0"/>
      </w:pPr>
      <w:r>
        <w:t xml:space="preserve">14 </w:t>
      </w:r>
      <w:r>
        <w:tab/>
        <w:t>}</w:t>
      </w:r>
    </w:p>
    <w:p w:rsidR="001B176D" w:rsidRDefault="001B176D" w:rsidP="001B176D">
      <w:pPr>
        <w:tabs>
          <w:tab w:val="left" w:pos="360"/>
          <w:tab w:val="left" w:pos="720"/>
          <w:tab w:val="left" w:pos="1080"/>
        </w:tabs>
        <w:spacing w:after="0"/>
      </w:pPr>
    </w:p>
    <w:p w:rsidR="001B176D" w:rsidRDefault="001B176D" w:rsidP="001B176D">
      <w:pPr>
        <w:tabs>
          <w:tab w:val="left" w:pos="360"/>
          <w:tab w:val="left" w:pos="720"/>
          <w:tab w:val="left" w:pos="1080"/>
        </w:tabs>
        <w:spacing w:after="0"/>
      </w:pPr>
      <w:r>
        <w:t>Our measurements show that this function has a CPE of 3.00 for integer and floating-point data. For data type float, the x86-64 assembly code for the inner loop is as follows:</w:t>
      </w:r>
    </w:p>
    <w:p w:rsidR="001B176D" w:rsidRDefault="001B176D" w:rsidP="001B176D">
      <w:pPr>
        <w:tabs>
          <w:tab w:val="left" w:pos="360"/>
          <w:tab w:val="left" w:pos="720"/>
          <w:tab w:val="left" w:pos="1080"/>
        </w:tabs>
        <w:spacing w:after="0"/>
      </w:pPr>
    </w:p>
    <w:p w:rsidR="001B176D" w:rsidRDefault="001B176D" w:rsidP="001B176D">
      <w:pPr>
        <w:tabs>
          <w:tab w:val="left" w:pos="360"/>
          <w:tab w:val="left" w:pos="720"/>
          <w:tab w:val="left" w:pos="1080"/>
        </w:tabs>
        <w:spacing w:after="0"/>
      </w:pPr>
      <w:r>
        <w:t xml:space="preserve">inner4: data_t = float </w:t>
      </w:r>
      <w:proofErr w:type="spellStart"/>
      <w:r>
        <w:t>udata</w:t>
      </w:r>
      <w:proofErr w:type="spellEnd"/>
      <w:r>
        <w:t xml:space="preserve"> in %</w:t>
      </w:r>
      <w:proofErr w:type="spellStart"/>
      <w:r>
        <w:t>rbx</w:t>
      </w:r>
      <w:proofErr w:type="spellEnd"/>
      <w:r>
        <w:t xml:space="preserve">, </w:t>
      </w:r>
      <w:proofErr w:type="spellStart"/>
      <w:r>
        <w:t>vdata</w:t>
      </w:r>
      <w:proofErr w:type="spellEnd"/>
      <w:r>
        <w:t xml:space="preserve"> in %</w:t>
      </w:r>
      <w:proofErr w:type="spellStart"/>
      <w:r>
        <w:t>rax</w:t>
      </w:r>
      <w:proofErr w:type="spellEnd"/>
      <w:r>
        <w:t>, limit in %</w:t>
      </w:r>
      <w:proofErr w:type="spellStart"/>
      <w:r>
        <w:t>rcx</w:t>
      </w:r>
      <w:proofErr w:type="gramStart"/>
      <w:r>
        <w:t>,i</w:t>
      </w:r>
      <w:proofErr w:type="spellEnd"/>
      <w:proofErr w:type="gramEnd"/>
      <w:r>
        <w:t xml:space="preserve"> in %</w:t>
      </w:r>
      <w:proofErr w:type="spellStart"/>
      <w:r>
        <w:t>rdx</w:t>
      </w:r>
      <w:proofErr w:type="spellEnd"/>
      <w:r>
        <w:t>, sum in %xmm1</w:t>
      </w:r>
    </w:p>
    <w:p w:rsidR="001B176D" w:rsidRDefault="001B176D" w:rsidP="001B176D">
      <w:pPr>
        <w:tabs>
          <w:tab w:val="left" w:pos="360"/>
          <w:tab w:val="left" w:pos="720"/>
          <w:tab w:val="left" w:pos="1080"/>
        </w:tabs>
        <w:spacing w:after="0"/>
      </w:pPr>
      <w:r>
        <w:t xml:space="preserve">1 </w:t>
      </w:r>
      <w:r>
        <w:tab/>
        <w:t>.L87: loop:</w:t>
      </w:r>
    </w:p>
    <w:p w:rsidR="001B176D" w:rsidRDefault="001B176D" w:rsidP="001B176D">
      <w:pPr>
        <w:tabs>
          <w:tab w:val="left" w:pos="360"/>
          <w:tab w:val="left" w:pos="720"/>
          <w:tab w:val="left" w:pos="1080"/>
        </w:tabs>
        <w:spacing w:after="0"/>
      </w:pPr>
      <w:r>
        <w:t xml:space="preserve">2 </w:t>
      </w:r>
      <w:r>
        <w:tab/>
      </w:r>
      <w:r>
        <w:tab/>
      </w:r>
      <w:proofErr w:type="spellStart"/>
      <w:r>
        <w:t>movss</w:t>
      </w:r>
      <w:proofErr w:type="spellEnd"/>
      <w:r>
        <w:t xml:space="preserve"> (%rbx</w:t>
      </w:r>
      <w:proofErr w:type="gramStart"/>
      <w:r>
        <w:t>,%</w:t>
      </w:r>
      <w:proofErr w:type="gramEnd"/>
      <w:r>
        <w:t>rdx,4), %xmm0 Get udata[i]</w:t>
      </w:r>
    </w:p>
    <w:p w:rsidR="001B176D" w:rsidRDefault="001B176D" w:rsidP="001B176D">
      <w:pPr>
        <w:tabs>
          <w:tab w:val="left" w:pos="360"/>
          <w:tab w:val="left" w:pos="720"/>
          <w:tab w:val="left" w:pos="1080"/>
        </w:tabs>
        <w:spacing w:after="0"/>
      </w:pPr>
      <w:r>
        <w:t xml:space="preserve">3 </w:t>
      </w:r>
      <w:r>
        <w:tab/>
      </w:r>
      <w:r>
        <w:tab/>
      </w:r>
      <w:proofErr w:type="spellStart"/>
      <w:r>
        <w:t>mulss</w:t>
      </w:r>
      <w:proofErr w:type="spellEnd"/>
      <w:r>
        <w:t xml:space="preserve"> (%rax</w:t>
      </w:r>
      <w:proofErr w:type="gramStart"/>
      <w:r>
        <w:t>,%</w:t>
      </w:r>
      <w:proofErr w:type="gramEnd"/>
      <w:r>
        <w:t>rdx,4), %xmm0 Multiply by vdata[i]</w:t>
      </w:r>
    </w:p>
    <w:p w:rsidR="001B176D" w:rsidRDefault="001B176D" w:rsidP="001B176D">
      <w:pPr>
        <w:tabs>
          <w:tab w:val="left" w:pos="360"/>
          <w:tab w:val="left" w:pos="720"/>
          <w:tab w:val="left" w:pos="1080"/>
        </w:tabs>
        <w:spacing w:after="0"/>
      </w:pPr>
      <w:r>
        <w:t xml:space="preserve">4 </w:t>
      </w:r>
      <w:r>
        <w:tab/>
      </w:r>
      <w:r>
        <w:tab/>
      </w:r>
      <w:proofErr w:type="spellStart"/>
      <w:r>
        <w:t>addss</w:t>
      </w:r>
      <w:proofErr w:type="spellEnd"/>
      <w:r>
        <w:t xml:space="preserve"> %xmm0, %xmm1 Add to sum</w:t>
      </w:r>
    </w:p>
    <w:p w:rsidR="001B176D" w:rsidRDefault="001B176D" w:rsidP="001B176D">
      <w:pPr>
        <w:tabs>
          <w:tab w:val="left" w:pos="360"/>
          <w:tab w:val="left" w:pos="720"/>
          <w:tab w:val="left" w:pos="1080"/>
        </w:tabs>
        <w:spacing w:after="0"/>
      </w:pPr>
      <w:r>
        <w:t xml:space="preserve">5 </w:t>
      </w:r>
      <w:r>
        <w:tab/>
      </w:r>
      <w:r>
        <w:tab/>
      </w:r>
      <w:proofErr w:type="spellStart"/>
      <w:r>
        <w:t>addq</w:t>
      </w:r>
      <w:proofErr w:type="spellEnd"/>
      <w:r>
        <w:t xml:space="preserve"> $1, %</w:t>
      </w:r>
      <w:proofErr w:type="spellStart"/>
      <w:r>
        <w:t>rdx</w:t>
      </w:r>
      <w:proofErr w:type="spellEnd"/>
      <w:r>
        <w:t xml:space="preserve"> Increment i</w:t>
      </w:r>
    </w:p>
    <w:p w:rsidR="001B176D" w:rsidRDefault="001B176D" w:rsidP="001B176D">
      <w:pPr>
        <w:tabs>
          <w:tab w:val="left" w:pos="360"/>
          <w:tab w:val="left" w:pos="720"/>
          <w:tab w:val="left" w:pos="1080"/>
        </w:tabs>
        <w:spacing w:after="0"/>
      </w:pPr>
      <w:r>
        <w:t xml:space="preserve">6 </w:t>
      </w:r>
      <w:r>
        <w:tab/>
      </w:r>
      <w:r>
        <w:tab/>
      </w:r>
      <w:proofErr w:type="spellStart"/>
      <w:r>
        <w:t>cmpq</w:t>
      </w:r>
      <w:proofErr w:type="spellEnd"/>
      <w:r>
        <w:t xml:space="preserve"> %</w:t>
      </w:r>
      <w:proofErr w:type="spellStart"/>
      <w:r>
        <w:t>rcx</w:t>
      </w:r>
      <w:proofErr w:type="spellEnd"/>
      <w:r>
        <w:t>, %</w:t>
      </w:r>
      <w:proofErr w:type="spellStart"/>
      <w:r>
        <w:t>rdx</w:t>
      </w:r>
      <w:proofErr w:type="spellEnd"/>
      <w:r>
        <w:t xml:space="preserve"> Compare i</w:t>
      </w:r>
      <w:proofErr w:type="gramStart"/>
      <w:r>
        <w:t>:limit</w:t>
      </w:r>
      <w:proofErr w:type="gramEnd"/>
    </w:p>
    <w:p w:rsidR="001B176D" w:rsidRDefault="001B176D" w:rsidP="001B176D">
      <w:pPr>
        <w:tabs>
          <w:tab w:val="left" w:pos="360"/>
          <w:tab w:val="left" w:pos="720"/>
          <w:tab w:val="left" w:pos="1080"/>
        </w:tabs>
        <w:spacing w:after="0"/>
      </w:pPr>
      <w:r>
        <w:t xml:space="preserve">7 </w:t>
      </w:r>
      <w:r>
        <w:tab/>
      </w:r>
      <w:r>
        <w:tab/>
      </w:r>
      <w:proofErr w:type="spellStart"/>
      <w:r>
        <w:t>jl</w:t>
      </w:r>
      <w:proofErr w:type="spellEnd"/>
      <w:r>
        <w:t xml:space="preserve"> .L87 If &lt;, </w:t>
      </w:r>
      <w:proofErr w:type="spellStart"/>
      <w:r>
        <w:t>goto</w:t>
      </w:r>
      <w:proofErr w:type="spellEnd"/>
      <w:r>
        <w:t xml:space="preserve"> loop</w:t>
      </w:r>
    </w:p>
    <w:p w:rsidR="001B176D" w:rsidRDefault="001B176D" w:rsidP="001B176D">
      <w:pPr>
        <w:tabs>
          <w:tab w:val="left" w:pos="360"/>
          <w:tab w:val="left" w:pos="720"/>
          <w:tab w:val="left" w:pos="1080"/>
        </w:tabs>
        <w:spacing w:after="0"/>
      </w:pPr>
    </w:p>
    <w:p w:rsidR="001B176D" w:rsidRDefault="001B176D" w:rsidP="001B176D">
      <w:pPr>
        <w:tabs>
          <w:tab w:val="left" w:pos="360"/>
          <w:tab w:val="left" w:pos="720"/>
          <w:tab w:val="left" w:pos="1080"/>
        </w:tabs>
        <w:spacing w:after="0"/>
      </w:pPr>
      <w:r>
        <w:t xml:space="preserve">A. </w:t>
      </w:r>
      <w:r>
        <w:tab/>
        <w:t>Diagram how this instruction sequence would be decoded into operations and show how the data dependencies between them would create a critical path of operations, in the style of Figures 5.13 and 5.14.</w:t>
      </w:r>
    </w:p>
    <w:p w:rsidR="001B176D" w:rsidRDefault="001B176D" w:rsidP="001B176D">
      <w:pPr>
        <w:tabs>
          <w:tab w:val="left" w:pos="360"/>
          <w:tab w:val="left" w:pos="720"/>
          <w:tab w:val="left" w:pos="1080"/>
        </w:tabs>
        <w:spacing w:after="0"/>
      </w:pPr>
    </w:p>
    <w:p w:rsidR="001B176D" w:rsidRPr="00605AB5" w:rsidRDefault="001B176D" w:rsidP="001B176D">
      <w:pPr>
        <w:tabs>
          <w:tab w:val="left" w:pos="360"/>
          <w:tab w:val="left" w:pos="720"/>
          <w:tab w:val="left" w:pos="1080"/>
        </w:tabs>
        <w:spacing w:after="0"/>
        <w:rPr>
          <w:color w:val="FF0000"/>
        </w:rPr>
      </w:pPr>
      <w:r w:rsidRPr="00605AB5">
        <w:rPr>
          <w:color w:val="FF0000"/>
        </w:rPr>
        <w:tab/>
        <w:t xml:space="preserve">To diagram this instruction sequence like Figures 5.13 and 5.14, </w:t>
      </w:r>
      <w:proofErr w:type="gramStart"/>
      <w:r w:rsidRPr="00605AB5">
        <w:rPr>
          <w:color w:val="FF0000"/>
        </w:rPr>
        <w:t>The</w:t>
      </w:r>
      <w:proofErr w:type="gramEnd"/>
      <w:r w:rsidRPr="00605AB5">
        <w:rPr>
          <w:color w:val="FF0000"/>
        </w:rPr>
        <w:t xml:space="preserve"> first step is to label each of the different registers on the top, %</w:t>
      </w:r>
      <w:proofErr w:type="spellStart"/>
      <w:r w:rsidRPr="00605AB5">
        <w:rPr>
          <w:color w:val="FF0000"/>
        </w:rPr>
        <w:t>rax</w:t>
      </w:r>
      <w:proofErr w:type="spellEnd"/>
      <w:r w:rsidRPr="00605AB5">
        <w:rPr>
          <w:color w:val="FF0000"/>
        </w:rPr>
        <w:t>, %</w:t>
      </w:r>
      <w:proofErr w:type="spellStart"/>
      <w:r w:rsidRPr="00605AB5">
        <w:rPr>
          <w:color w:val="FF0000"/>
        </w:rPr>
        <w:t>rbx</w:t>
      </w:r>
      <w:proofErr w:type="spellEnd"/>
      <w:r w:rsidRPr="00605AB5">
        <w:rPr>
          <w:color w:val="FF0000"/>
        </w:rPr>
        <w:t>, %</w:t>
      </w:r>
      <w:proofErr w:type="spellStart"/>
      <w:r w:rsidRPr="00605AB5">
        <w:rPr>
          <w:color w:val="FF0000"/>
        </w:rPr>
        <w:t>rcx</w:t>
      </w:r>
      <w:proofErr w:type="spellEnd"/>
      <w:r w:rsidRPr="00605AB5">
        <w:rPr>
          <w:color w:val="FF0000"/>
        </w:rPr>
        <w:t>, %</w:t>
      </w:r>
      <w:proofErr w:type="spellStart"/>
      <w:r w:rsidRPr="00605AB5">
        <w:rPr>
          <w:color w:val="FF0000"/>
        </w:rPr>
        <w:t>rdx</w:t>
      </w:r>
      <w:proofErr w:type="spellEnd"/>
      <w:r w:rsidRPr="00605AB5">
        <w:rPr>
          <w:color w:val="FF0000"/>
        </w:rPr>
        <w:t xml:space="preserve">, %xmm0, and %xmm1. </w:t>
      </w:r>
    </w:p>
    <w:p w:rsidR="001B176D" w:rsidRPr="00605AB5" w:rsidRDefault="001B176D" w:rsidP="001B176D">
      <w:pPr>
        <w:tabs>
          <w:tab w:val="left" w:pos="360"/>
          <w:tab w:val="left" w:pos="720"/>
          <w:tab w:val="left" w:pos="1080"/>
        </w:tabs>
        <w:spacing w:after="0"/>
        <w:rPr>
          <w:color w:val="FF0000"/>
        </w:rPr>
      </w:pPr>
    </w:p>
    <w:p w:rsidR="001B176D" w:rsidRPr="00605AB5" w:rsidRDefault="00A00099" w:rsidP="001B176D">
      <w:pPr>
        <w:tabs>
          <w:tab w:val="left" w:pos="360"/>
          <w:tab w:val="left" w:pos="720"/>
          <w:tab w:val="left" w:pos="1080"/>
        </w:tabs>
        <w:spacing w:after="0"/>
        <w:rPr>
          <w:color w:val="FF0000"/>
        </w:rPr>
      </w:pPr>
      <w:r>
        <w:rPr>
          <w:noProof/>
          <w:color w:val="FF0000"/>
        </w:rPr>
        <w:pict>
          <v:group id="_x0000_s1032" style="position:absolute;margin-left:81.95pt;margin-top:2.35pt;width:264.3pt;height:19.2pt;z-index:251664384" coordorigin="3472,4340" coordsize="5286,384">
            <v:shapetype id="_x0000_t202" coordsize="21600,21600" o:spt="202" path="m,l,21600r21600,l21600,xe">
              <v:stroke joinstyle="miter"/>
              <v:path gradientshapeok="t" o:connecttype="rect"/>
            </v:shapetype>
            <v:shape id="_x0000_s1026" type="#_x0000_t202" style="position:absolute;left:3472;top:4340;width:809;height:384">
              <v:textbox>
                <w:txbxContent>
                  <w:p w:rsidR="001B176D" w:rsidRDefault="001B176D" w:rsidP="001B176D">
                    <w:pPr>
                      <w:jc w:val="center"/>
                    </w:pPr>
                    <w:r>
                      <w:t>%</w:t>
                    </w:r>
                    <w:proofErr w:type="spellStart"/>
                    <w:r>
                      <w:t>rax</w:t>
                    </w:r>
                    <w:proofErr w:type="spellEnd"/>
                  </w:p>
                </w:txbxContent>
              </v:textbox>
            </v:shape>
            <v:shape id="_x0000_s1027" type="#_x0000_t202" style="position:absolute;left:4281;top:4340;width:809;height:384">
              <v:textbox>
                <w:txbxContent>
                  <w:p w:rsidR="001B176D" w:rsidRDefault="001B176D" w:rsidP="001B176D">
                    <w:pPr>
                      <w:jc w:val="center"/>
                    </w:pPr>
                    <w:r>
                      <w:t>%</w:t>
                    </w:r>
                    <w:proofErr w:type="spellStart"/>
                    <w:r>
                      <w:t>rbx</w:t>
                    </w:r>
                    <w:proofErr w:type="spellEnd"/>
                  </w:p>
                </w:txbxContent>
              </v:textbox>
            </v:shape>
            <v:shape id="_x0000_s1028" type="#_x0000_t202" style="position:absolute;left:5090;top:4340;width:809;height:384">
              <v:textbox>
                <w:txbxContent>
                  <w:p w:rsidR="001B176D" w:rsidRDefault="001B176D" w:rsidP="001B176D">
                    <w:pPr>
                      <w:jc w:val="center"/>
                    </w:pPr>
                    <w:r>
                      <w:t>%</w:t>
                    </w:r>
                    <w:proofErr w:type="spellStart"/>
                    <w:r>
                      <w:t>rcx</w:t>
                    </w:r>
                    <w:proofErr w:type="spellEnd"/>
                  </w:p>
                </w:txbxContent>
              </v:textbox>
            </v:shape>
            <v:shape id="_x0000_s1029" type="#_x0000_t202" style="position:absolute;left:5899;top:4340;width:809;height:384">
              <v:textbox>
                <w:txbxContent>
                  <w:p w:rsidR="001B176D" w:rsidRDefault="001B176D" w:rsidP="001B176D">
                    <w:pPr>
                      <w:jc w:val="center"/>
                    </w:pPr>
                    <w:r>
                      <w:t>%</w:t>
                    </w:r>
                    <w:proofErr w:type="spellStart"/>
                    <w:r>
                      <w:t>rdx</w:t>
                    </w:r>
                    <w:proofErr w:type="spellEnd"/>
                  </w:p>
                </w:txbxContent>
              </v:textbox>
            </v:shape>
            <v:shape id="_x0000_s1030" type="#_x0000_t202" style="position:absolute;left:6708;top:4340;width:1025;height:384">
              <v:textbox>
                <w:txbxContent>
                  <w:p w:rsidR="001B176D" w:rsidRDefault="001B176D" w:rsidP="001B176D">
                    <w:pPr>
                      <w:jc w:val="center"/>
                    </w:pPr>
                    <w:r>
                      <w:t>%xmm00</w:t>
                    </w:r>
                  </w:p>
                </w:txbxContent>
              </v:textbox>
            </v:shape>
            <v:shape id="_x0000_s1031" type="#_x0000_t202" style="position:absolute;left:7733;top:4340;width:1025;height:384">
              <v:textbox>
                <w:txbxContent>
                  <w:p w:rsidR="001B176D" w:rsidRDefault="001B176D" w:rsidP="001B176D">
                    <w:pPr>
                      <w:jc w:val="center"/>
                    </w:pPr>
                    <w:r>
                      <w:t>%xmm1</w:t>
                    </w:r>
                  </w:p>
                </w:txbxContent>
              </v:textbox>
            </v:shape>
          </v:group>
        </w:pict>
      </w:r>
    </w:p>
    <w:p w:rsidR="001B176D" w:rsidRDefault="001B176D" w:rsidP="001B176D">
      <w:pPr>
        <w:tabs>
          <w:tab w:val="left" w:pos="360"/>
          <w:tab w:val="left" w:pos="720"/>
          <w:tab w:val="left" w:pos="1080"/>
        </w:tabs>
        <w:spacing w:after="0"/>
      </w:pPr>
    </w:p>
    <w:p w:rsidR="001B176D" w:rsidRPr="00605AB5" w:rsidRDefault="001B176D" w:rsidP="001B176D">
      <w:pPr>
        <w:tabs>
          <w:tab w:val="left" w:pos="360"/>
          <w:tab w:val="left" w:pos="720"/>
          <w:tab w:val="left" w:pos="1080"/>
        </w:tabs>
        <w:spacing w:after="0"/>
        <w:rPr>
          <w:color w:val="FF0000"/>
        </w:rPr>
      </w:pPr>
      <w:r w:rsidRPr="00605AB5">
        <w:rPr>
          <w:color w:val="FF0000"/>
        </w:rPr>
        <w:t>Then the next step is write out how the instructions are executing, in terms of loading, storing, multiplying, dividing, adding, comparing, branching, or jumping. In this problem:</w:t>
      </w:r>
    </w:p>
    <w:p w:rsidR="001B176D" w:rsidRPr="00605AB5" w:rsidRDefault="001B176D" w:rsidP="001B176D">
      <w:pPr>
        <w:tabs>
          <w:tab w:val="left" w:pos="360"/>
          <w:tab w:val="left" w:pos="720"/>
          <w:tab w:val="left" w:pos="1080"/>
        </w:tabs>
        <w:spacing w:after="0"/>
        <w:rPr>
          <w:color w:val="FF0000"/>
        </w:rPr>
      </w:pPr>
    </w:p>
    <w:p w:rsidR="001B176D" w:rsidRPr="00605AB5" w:rsidRDefault="001B176D" w:rsidP="001B176D">
      <w:pPr>
        <w:tabs>
          <w:tab w:val="left" w:pos="360"/>
          <w:tab w:val="left" w:pos="720"/>
          <w:tab w:val="left" w:pos="1080"/>
        </w:tabs>
        <w:spacing w:after="0"/>
        <w:rPr>
          <w:color w:val="FF0000"/>
        </w:rPr>
      </w:pPr>
      <w:r w:rsidRPr="00605AB5">
        <w:rPr>
          <w:color w:val="FF0000"/>
        </w:rPr>
        <w:tab/>
        <w:t>-</w:t>
      </w:r>
      <w:r w:rsidRPr="00605AB5">
        <w:rPr>
          <w:color w:val="FF0000"/>
        </w:rPr>
        <w:tab/>
      </w:r>
      <w:proofErr w:type="spellStart"/>
      <w:proofErr w:type="gramStart"/>
      <w:r w:rsidRPr="00605AB5">
        <w:rPr>
          <w:color w:val="FF0000"/>
        </w:rPr>
        <w:t>movss</w:t>
      </w:r>
      <w:proofErr w:type="spellEnd"/>
      <w:proofErr w:type="gramEnd"/>
      <w:r w:rsidRPr="00605AB5">
        <w:rPr>
          <w:color w:val="FF0000"/>
        </w:rPr>
        <w:t xml:space="preserve"> is basically a load operation</w:t>
      </w:r>
    </w:p>
    <w:p w:rsidR="001B176D" w:rsidRPr="00605AB5" w:rsidRDefault="001B176D" w:rsidP="001B176D">
      <w:pPr>
        <w:tabs>
          <w:tab w:val="left" w:pos="360"/>
          <w:tab w:val="left" w:pos="720"/>
          <w:tab w:val="left" w:pos="1080"/>
        </w:tabs>
        <w:spacing w:after="0"/>
        <w:rPr>
          <w:color w:val="FF0000"/>
        </w:rPr>
      </w:pPr>
      <w:r w:rsidRPr="00605AB5">
        <w:rPr>
          <w:color w:val="FF0000"/>
        </w:rPr>
        <w:tab/>
        <w:t>-</w:t>
      </w:r>
      <w:r w:rsidRPr="00605AB5">
        <w:rPr>
          <w:color w:val="FF0000"/>
        </w:rPr>
        <w:tab/>
      </w:r>
      <w:proofErr w:type="spellStart"/>
      <w:proofErr w:type="gramStart"/>
      <w:r w:rsidRPr="00605AB5">
        <w:rPr>
          <w:color w:val="FF0000"/>
        </w:rPr>
        <w:t>mulss</w:t>
      </w:r>
      <w:proofErr w:type="spellEnd"/>
      <w:proofErr w:type="gramEnd"/>
      <w:r w:rsidRPr="00605AB5">
        <w:rPr>
          <w:color w:val="FF0000"/>
        </w:rPr>
        <w:t xml:space="preserve"> is basically two steps, loading the value and multiplying</w:t>
      </w:r>
    </w:p>
    <w:p w:rsidR="001B176D" w:rsidRPr="00605AB5" w:rsidRDefault="001B176D" w:rsidP="001B176D">
      <w:pPr>
        <w:tabs>
          <w:tab w:val="left" w:pos="360"/>
          <w:tab w:val="left" w:pos="720"/>
          <w:tab w:val="left" w:pos="1080"/>
        </w:tabs>
        <w:spacing w:after="0"/>
        <w:rPr>
          <w:color w:val="FF0000"/>
        </w:rPr>
      </w:pPr>
      <w:r w:rsidRPr="00605AB5">
        <w:rPr>
          <w:color w:val="FF0000"/>
        </w:rPr>
        <w:tab/>
        <w:t>-</w:t>
      </w:r>
      <w:r w:rsidRPr="00605AB5">
        <w:rPr>
          <w:color w:val="FF0000"/>
        </w:rPr>
        <w:tab/>
      </w:r>
      <w:proofErr w:type="spellStart"/>
      <w:proofErr w:type="gramStart"/>
      <w:r w:rsidRPr="00605AB5">
        <w:rPr>
          <w:color w:val="FF0000"/>
        </w:rPr>
        <w:t>addss</w:t>
      </w:r>
      <w:proofErr w:type="spellEnd"/>
      <w:proofErr w:type="gramEnd"/>
      <w:r w:rsidRPr="00605AB5">
        <w:rPr>
          <w:color w:val="FF0000"/>
        </w:rPr>
        <w:t xml:space="preserve"> is one step, an add operation</w:t>
      </w:r>
    </w:p>
    <w:p w:rsidR="001B176D" w:rsidRPr="00605AB5" w:rsidRDefault="001B176D" w:rsidP="001B176D">
      <w:pPr>
        <w:tabs>
          <w:tab w:val="left" w:pos="360"/>
          <w:tab w:val="left" w:pos="720"/>
          <w:tab w:val="left" w:pos="1080"/>
        </w:tabs>
        <w:spacing w:after="0"/>
        <w:rPr>
          <w:color w:val="FF0000"/>
        </w:rPr>
      </w:pPr>
      <w:r w:rsidRPr="00605AB5">
        <w:rPr>
          <w:color w:val="FF0000"/>
        </w:rPr>
        <w:tab/>
        <w:t>-</w:t>
      </w:r>
      <w:r w:rsidRPr="00605AB5">
        <w:rPr>
          <w:color w:val="FF0000"/>
        </w:rPr>
        <w:tab/>
      </w:r>
      <w:proofErr w:type="spellStart"/>
      <w:proofErr w:type="gramStart"/>
      <w:r w:rsidRPr="00605AB5">
        <w:rPr>
          <w:color w:val="FF0000"/>
        </w:rPr>
        <w:t>addq</w:t>
      </w:r>
      <w:proofErr w:type="spellEnd"/>
      <w:proofErr w:type="gramEnd"/>
      <w:r w:rsidRPr="00605AB5">
        <w:rPr>
          <w:color w:val="FF0000"/>
        </w:rPr>
        <w:t xml:space="preserve"> is one step, an add operation</w:t>
      </w:r>
    </w:p>
    <w:p w:rsidR="001B176D" w:rsidRPr="00605AB5" w:rsidRDefault="001B176D" w:rsidP="001B176D">
      <w:pPr>
        <w:tabs>
          <w:tab w:val="left" w:pos="360"/>
          <w:tab w:val="left" w:pos="720"/>
          <w:tab w:val="left" w:pos="1080"/>
        </w:tabs>
        <w:spacing w:after="0"/>
        <w:rPr>
          <w:color w:val="FF0000"/>
        </w:rPr>
      </w:pPr>
      <w:r w:rsidRPr="00605AB5">
        <w:rPr>
          <w:color w:val="FF0000"/>
        </w:rPr>
        <w:tab/>
        <w:t>-</w:t>
      </w:r>
      <w:r w:rsidRPr="00605AB5">
        <w:rPr>
          <w:color w:val="FF0000"/>
        </w:rPr>
        <w:tab/>
      </w:r>
      <w:proofErr w:type="spellStart"/>
      <w:proofErr w:type="gramStart"/>
      <w:r w:rsidRPr="00605AB5">
        <w:rPr>
          <w:color w:val="FF0000"/>
        </w:rPr>
        <w:t>cmpq</w:t>
      </w:r>
      <w:proofErr w:type="spellEnd"/>
      <w:proofErr w:type="gramEnd"/>
      <w:r w:rsidRPr="00605AB5">
        <w:rPr>
          <w:color w:val="FF0000"/>
        </w:rPr>
        <w:t xml:space="preserve"> is one step, a comparison</w:t>
      </w:r>
    </w:p>
    <w:p w:rsidR="001B176D" w:rsidRPr="00605AB5" w:rsidRDefault="001B176D" w:rsidP="001B176D">
      <w:pPr>
        <w:tabs>
          <w:tab w:val="left" w:pos="360"/>
          <w:tab w:val="left" w:pos="720"/>
          <w:tab w:val="left" w:pos="1080"/>
        </w:tabs>
        <w:spacing w:after="0"/>
        <w:rPr>
          <w:color w:val="FF0000"/>
        </w:rPr>
      </w:pPr>
      <w:r w:rsidRPr="00605AB5">
        <w:rPr>
          <w:color w:val="FF0000"/>
        </w:rPr>
        <w:tab/>
        <w:t>-</w:t>
      </w:r>
      <w:r w:rsidRPr="00605AB5">
        <w:rPr>
          <w:color w:val="FF0000"/>
        </w:rPr>
        <w:tab/>
      </w:r>
      <w:proofErr w:type="spellStart"/>
      <w:proofErr w:type="gramStart"/>
      <w:r w:rsidRPr="00605AB5">
        <w:rPr>
          <w:color w:val="FF0000"/>
        </w:rPr>
        <w:t>jl</w:t>
      </w:r>
      <w:proofErr w:type="spellEnd"/>
      <w:proofErr w:type="gramEnd"/>
      <w:r w:rsidRPr="00605AB5">
        <w:rPr>
          <w:color w:val="FF0000"/>
        </w:rPr>
        <w:t xml:space="preserve"> is one step, a jump if less than operation.</w:t>
      </w:r>
    </w:p>
    <w:p w:rsidR="001B176D" w:rsidRPr="00605AB5" w:rsidRDefault="001B176D" w:rsidP="001B176D">
      <w:pPr>
        <w:tabs>
          <w:tab w:val="left" w:pos="360"/>
          <w:tab w:val="left" w:pos="720"/>
          <w:tab w:val="left" w:pos="1080"/>
        </w:tabs>
        <w:spacing w:after="0"/>
        <w:rPr>
          <w:color w:val="FF0000"/>
        </w:rPr>
      </w:pPr>
    </w:p>
    <w:p w:rsidR="001B176D" w:rsidRPr="00605AB5" w:rsidRDefault="00A00099" w:rsidP="001B176D">
      <w:pPr>
        <w:tabs>
          <w:tab w:val="left" w:pos="360"/>
          <w:tab w:val="left" w:pos="720"/>
          <w:tab w:val="left" w:pos="1080"/>
        </w:tabs>
        <w:spacing w:after="0"/>
        <w:rPr>
          <w:color w:val="FF0000"/>
        </w:rPr>
      </w:pPr>
      <w:r>
        <w:rPr>
          <w:noProof/>
          <w:color w:val="FF0000"/>
        </w:rPr>
        <w:pict>
          <v:group id="_x0000_s1063" style="position:absolute;margin-left:90.2pt;margin-top:-.05pt;width:397.25pt;height:204.05pt;z-index:251681792" coordorigin="3244,4527" coordsize="7945,4081">
            <v:group id="_x0000_s1033" style="position:absolute;left:3244;top:4527;width:5286;height:384" coordorigin="3472,4340" coordsize="5286,384">
              <v:shape id="_x0000_s1034" type="#_x0000_t202" style="position:absolute;left:3472;top:4340;width:809;height:384">
                <v:textbox>
                  <w:txbxContent>
                    <w:p w:rsidR="001B176D" w:rsidRDefault="001B176D" w:rsidP="001B176D">
                      <w:pPr>
                        <w:jc w:val="center"/>
                      </w:pPr>
                      <w:r>
                        <w:t>%</w:t>
                      </w:r>
                      <w:proofErr w:type="spellStart"/>
                      <w:r>
                        <w:t>rax</w:t>
                      </w:r>
                      <w:proofErr w:type="spellEnd"/>
                    </w:p>
                  </w:txbxContent>
                </v:textbox>
              </v:shape>
              <v:shape id="_x0000_s1035" type="#_x0000_t202" style="position:absolute;left:4281;top:4340;width:809;height:384">
                <v:textbox>
                  <w:txbxContent>
                    <w:p w:rsidR="001B176D" w:rsidRDefault="001B176D" w:rsidP="001B176D">
                      <w:pPr>
                        <w:jc w:val="center"/>
                      </w:pPr>
                      <w:r>
                        <w:t>%</w:t>
                      </w:r>
                      <w:proofErr w:type="spellStart"/>
                      <w:r>
                        <w:t>rbx</w:t>
                      </w:r>
                      <w:proofErr w:type="spellEnd"/>
                    </w:p>
                  </w:txbxContent>
                </v:textbox>
              </v:shape>
              <v:shape id="_x0000_s1036" type="#_x0000_t202" style="position:absolute;left:5090;top:4340;width:809;height:384">
                <v:textbox>
                  <w:txbxContent>
                    <w:p w:rsidR="001B176D" w:rsidRDefault="001B176D" w:rsidP="001B176D">
                      <w:pPr>
                        <w:jc w:val="center"/>
                      </w:pPr>
                      <w:r>
                        <w:t>%</w:t>
                      </w:r>
                      <w:proofErr w:type="spellStart"/>
                      <w:r>
                        <w:t>rcx</w:t>
                      </w:r>
                      <w:proofErr w:type="spellEnd"/>
                    </w:p>
                  </w:txbxContent>
                </v:textbox>
              </v:shape>
              <v:shape id="_x0000_s1037" type="#_x0000_t202" style="position:absolute;left:5899;top:4340;width:809;height:384">
                <v:textbox>
                  <w:txbxContent>
                    <w:p w:rsidR="001B176D" w:rsidRDefault="001B176D" w:rsidP="001B176D">
                      <w:pPr>
                        <w:jc w:val="center"/>
                      </w:pPr>
                      <w:r>
                        <w:t>%</w:t>
                      </w:r>
                      <w:proofErr w:type="spellStart"/>
                      <w:r>
                        <w:t>rdx</w:t>
                      </w:r>
                      <w:proofErr w:type="spellEnd"/>
                    </w:p>
                  </w:txbxContent>
                </v:textbox>
              </v:shape>
              <v:shape id="_x0000_s1038" type="#_x0000_t202" style="position:absolute;left:6708;top:4340;width:1025;height:384">
                <v:textbox>
                  <w:txbxContent>
                    <w:p w:rsidR="001B176D" w:rsidRDefault="001B176D" w:rsidP="001B176D">
                      <w:pPr>
                        <w:jc w:val="center"/>
                      </w:pPr>
                      <w:r>
                        <w:t>%xmm00</w:t>
                      </w:r>
                    </w:p>
                  </w:txbxContent>
                </v:textbox>
              </v:shape>
              <v:shape id="_x0000_s1039" type="#_x0000_t202" style="position:absolute;left:7733;top:4340;width:1025;height:384">
                <v:textbox>
                  <w:txbxContent>
                    <w:p w:rsidR="001B176D" w:rsidRDefault="001B176D" w:rsidP="001B176D">
                      <w:pPr>
                        <w:jc w:val="center"/>
                      </w:pPr>
                      <w:r>
                        <w:t>%xmm1</w:t>
                      </w:r>
                    </w:p>
                  </w:txbxContent>
                </v:textbox>
              </v:shape>
            </v:group>
            <v:group id="_x0000_s1062" style="position:absolute;left:8720;top:5000;width:2469;height:3071" coordorigin="8720,5000" coordsize="2469,3071">
              <v:shape id="_x0000_s1040" type="#_x0000_t202" style="position:absolute;left:8720;top:5020;width:1144;height:434">
                <v:textbox>
                  <w:txbxContent>
                    <w:p w:rsidR="00636D9F" w:rsidRDefault="00636D9F" w:rsidP="00636D9F">
                      <w:pPr>
                        <w:jc w:val="center"/>
                      </w:pPr>
                      <w:proofErr w:type="gramStart"/>
                      <w:r>
                        <w:t>load</w:t>
                      </w:r>
                      <w:proofErr w:type="gramEnd"/>
                    </w:p>
                  </w:txbxContent>
                </v:textbox>
              </v:shape>
              <v:shape id="_x0000_s1041" type="#_x0000_t202" style="position:absolute;left:8720;top:5454;width:1144;height:434">
                <v:textbox>
                  <w:txbxContent>
                    <w:p w:rsidR="00636D9F" w:rsidRDefault="00636D9F" w:rsidP="00636D9F">
                      <w:pPr>
                        <w:jc w:val="center"/>
                      </w:pPr>
                      <w:proofErr w:type="gramStart"/>
                      <w:r>
                        <w:t>load</w:t>
                      </w:r>
                      <w:proofErr w:type="gramEnd"/>
                    </w:p>
                  </w:txbxContent>
                </v:textbox>
              </v:shape>
              <v:shape id="_x0000_s1042" type="#_x0000_t202" style="position:absolute;left:8720;top:5888;width:1144;height:434">
                <v:textbox>
                  <w:txbxContent>
                    <w:p w:rsidR="00636D9F" w:rsidRDefault="00636D9F" w:rsidP="00636D9F">
                      <w:pPr>
                        <w:jc w:val="center"/>
                      </w:pPr>
                      <w:proofErr w:type="spellStart"/>
                      <w:proofErr w:type="gramStart"/>
                      <w:r>
                        <w:t>mul</w:t>
                      </w:r>
                      <w:proofErr w:type="spellEnd"/>
                      <w:proofErr w:type="gramEnd"/>
                    </w:p>
                  </w:txbxContent>
                </v:textbox>
              </v:shape>
              <v:shape id="_x0000_s1043" type="#_x0000_t202" style="position:absolute;left:8720;top:6322;width:1144;height:434">
                <v:textbox>
                  <w:txbxContent>
                    <w:p w:rsidR="00636D9F" w:rsidRDefault="00636D9F" w:rsidP="00636D9F">
                      <w:pPr>
                        <w:jc w:val="center"/>
                      </w:pPr>
                      <w:proofErr w:type="gramStart"/>
                      <w:r>
                        <w:t>add</w:t>
                      </w:r>
                      <w:proofErr w:type="gramEnd"/>
                    </w:p>
                  </w:txbxContent>
                </v:textbox>
              </v:shape>
              <v:shape id="_x0000_s1044" type="#_x0000_t202" style="position:absolute;left:8720;top:6756;width:1144;height:434">
                <v:textbox>
                  <w:txbxContent>
                    <w:p w:rsidR="00636D9F" w:rsidRDefault="00636D9F" w:rsidP="00636D9F">
                      <w:pPr>
                        <w:jc w:val="center"/>
                      </w:pPr>
                      <w:proofErr w:type="gramStart"/>
                      <w:r>
                        <w:t>add</w:t>
                      </w:r>
                      <w:proofErr w:type="gramEnd"/>
                    </w:p>
                  </w:txbxContent>
                </v:textbox>
              </v:shape>
              <v:shape id="_x0000_s1045" type="#_x0000_t202" style="position:absolute;left:8720;top:7190;width:1144;height:434">
                <v:textbox>
                  <w:txbxContent>
                    <w:p w:rsidR="00636D9F" w:rsidRDefault="00636D9F" w:rsidP="00636D9F">
                      <w:pPr>
                        <w:jc w:val="center"/>
                      </w:pPr>
                      <w:proofErr w:type="spellStart"/>
                      <w:proofErr w:type="gramStart"/>
                      <w:r>
                        <w:t>cmp</w:t>
                      </w:r>
                      <w:proofErr w:type="spellEnd"/>
                      <w:proofErr w:type="gramEnd"/>
                    </w:p>
                  </w:txbxContent>
                </v:textbox>
              </v:shape>
              <v:shape id="_x0000_s1046" type="#_x0000_t202" style="position:absolute;left:8720;top:7624;width:1144;height:434">
                <v:textbox>
                  <w:txbxContent>
                    <w:p w:rsidR="00636D9F" w:rsidRDefault="00636D9F" w:rsidP="00636D9F">
                      <w:pPr>
                        <w:jc w:val="center"/>
                      </w:pPr>
                      <w:proofErr w:type="gramStart"/>
                      <w:r>
                        <w:t>jump</w:t>
                      </w:r>
                      <w:proofErr w:type="gram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left:10079;top:5463;width:178;height:770"/>
              <v:shape id="_x0000_s1049" type="#_x0000_t202" style="position:absolute;left:9727;top:5000;width:1144;height:434" filled="f" stroked="f">
                <v:textbox>
                  <w:txbxContent>
                    <w:p w:rsidR="00636D9F" w:rsidRDefault="00636D9F" w:rsidP="00636D9F">
                      <w:pPr>
                        <w:jc w:val="center"/>
                      </w:pPr>
                      <w:proofErr w:type="spellStart"/>
                      <w:proofErr w:type="gramStart"/>
                      <w:r>
                        <w:t>movss</w:t>
                      </w:r>
                      <w:proofErr w:type="spellEnd"/>
                      <w:proofErr w:type="gramEnd"/>
                    </w:p>
                  </w:txbxContent>
                </v:textbox>
              </v:shape>
              <v:shape id="_x0000_s1050" type="#_x0000_t202" style="position:absolute;left:10045;top:5614;width:1144;height:434" filled="f" stroked="f">
                <v:textbox>
                  <w:txbxContent>
                    <w:p w:rsidR="00636D9F" w:rsidRDefault="00636D9F" w:rsidP="00636D9F">
                      <w:pPr>
                        <w:jc w:val="center"/>
                      </w:pPr>
                      <w:proofErr w:type="spellStart"/>
                      <w:proofErr w:type="gramStart"/>
                      <w:r>
                        <w:t>mulss</w:t>
                      </w:r>
                      <w:proofErr w:type="spellEnd"/>
                      <w:proofErr w:type="gramEnd"/>
                    </w:p>
                  </w:txbxContent>
                </v:textbox>
              </v:shape>
              <v:shape id="_x0000_s1051" type="#_x0000_t202" style="position:absolute;left:9740;top:6301;width:1144;height:434" filled="f" stroked="f">
                <v:textbox>
                  <w:txbxContent>
                    <w:p w:rsidR="00636D9F" w:rsidRDefault="00636D9F" w:rsidP="00636D9F">
                      <w:pPr>
                        <w:jc w:val="center"/>
                      </w:pPr>
                      <w:proofErr w:type="spellStart"/>
                      <w:proofErr w:type="gramStart"/>
                      <w:r>
                        <w:t>addss</w:t>
                      </w:r>
                      <w:proofErr w:type="spellEnd"/>
                      <w:proofErr w:type="gramEnd"/>
                    </w:p>
                  </w:txbxContent>
                </v:textbox>
              </v:shape>
              <v:shape id="_x0000_s1052" type="#_x0000_t202" style="position:absolute;left:9707;top:6756;width:1144;height:434" filled="f" stroked="f">
                <v:textbox>
                  <w:txbxContent>
                    <w:p w:rsidR="00636D9F" w:rsidRDefault="00636D9F" w:rsidP="00636D9F">
                      <w:pPr>
                        <w:jc w:val="center"/>
                      </w:pPr>
                      <w:proofErr w:type="spellStart"/>
                      <w:proofErr w:type="gramStart"/>
                      <w:r>
                        <w:t>cmpq</w:t>
                      </w:r>
                      <w:proofErr w:type="spellEnd"/>
                      <w:proofErr w:type="gramEnd"/>
                    </w:p>
                  </w:txbxContent>
                </v:textbox>
              </v:shape>
              <v:shape id="_x0000_s1053" type="#_x0000_t202" style="position:absolute;left:9734;top:7182;width:1144;height:434" filled="f" stroked="f">
                <v:textbox>
                  <w:txbxContent>
                    <w:p w:rsidR="00636D9F" w:rsidRDefault="00636D9F" w:rsidP="00636D9F">
                      <w:pPr>
                        <w:jc w:val="center"/>
                      </w:pPr>
                      <w:proofErr w:type="spellStart"/>
                      <w:proofErr w:type="gramStart"/>
                      <w:r>
                        <w:t>addss</w:t>
                      </w:r>
                      <w:proofErr w:type="spellEnd"/>
                      <w:proofErr w:type="gramEnd"/>
                    </w:p>
                  </w:txbxContent>
                </v:textbox>
              </v:shape>
              <v:shape id="_x0000_s1054" type="#_x0000_t202" style="position:absolute;left:9711;top:7637;width:1144;height:434" filled="f" stroked="f">
                <v:textbox>
                  <w:txbxContent>
                    <w:p w:rsidR="00636D9F" w:rsidRDefault="00636D9F" w:rsidP="00636D9F">
                      <w:pPr>
                        <w:jc w:val="center"/>
                      </w:pPr>
                      <w:proofErr w:type="spellStart"/>
                      <w:proofErr w:type="gramStart"/>
                      <w:r>
                        <w:t>jl</w:t>
                      </w:r>
                      <w:proofErr w:type="spellEnd"/>
                      <w:proofErr w:type="gramEnd"/>
                    </w:p>
                  </w:txbxContent>
                </v:textbox>
              </v:shape>
            </v:group>
            <v:group id="_x0000_s1055" style="position:absolute;left:3244;top:8224;width:5286;height:384" coordorigin="3472,4340" coordsize="5286,384">
              <v:shape id="_x0000_s1056" type="#_x0000_t202" style="position:absolute;left:3472;top:4340;width:809;height:384">
                <v:textbox>
                  <w:txbxContent>
                    <w:p w:rsidR="006E5E73" w:rsidRDefault="006E5E73" w:rsidP="006E5E73">
                      <w:pPr>
                        <w:jc w:val="center"/>
                      </w:pPr>
                      <w:r>
                        <w:t>%</w:t>
                      </w:r>
                      <w:proofErr w:type="spellStart"/>
                      <w:r>
                        <w:t>rax</w:t>
                      </w:r>
                      <w:proofErr w:type="spellEnd"/>
                    </w:p>
                  </w:txbxContent>
                </v:textbox>
              </v:shape>
              <v:shape id="_x0000_s1057" type="#_x0000_t202" style="position:absolute;left:4281;top:4340;width:809;height:384">
                <v:textbox>
                  <w:txbxContent>
                    <w:p w:rsidR="006E5E73" w:rsidRDefault="006E5E73" w:rsidP="006E5E73">
                      <w:pPr>
                        <w:jc w:val="center"/>
                      </w:pPr>
                      <w:r>
                        <w:t>%</w:t>
                      </w:r>
                      <w:proofErr w:type="spellStart"/>
                      <w:r>
                        <w:t>rbx</w:t>
                      </w:r>
                      <w:proofErr w:type="spellEnd"/>
                    </w:p>
                  </w:txbxContent>
                </v:textbox>
              </v:shape>
              <v:shape id="_x0000_s1058" type="#_x0000_t202" style="position:absolute;left:5090;top:4340;width:809;height:384">
                <v:textbox>
                  <w:txbxContent>
                    <w:p w:rsidR="006E5E73" w:rsidRDefault="006E5E73" w:rsidP="006E5E73">
                      <w:pPr>
                        <w:jc w:val="center"/>
                      </w:pPr>
                      <w:r>
                        <w:t>%</w:t>
                      </w:r>
                      <w:proofErr w:type="spellStart"/>
                      <w:r>
                        <w:t>rcx</w:t>
                      </w:r>
                      <w:proofErr w:type="spellEnd"/>
                    </w:p>
                  </w:txbxContent>
                </v:textbox>
              </v:shape>
              <v:shape id="_x0000_s1059" type="#_x0000_t202" style="position:absolute;left:5899;top:4340;width:809;height:384">
                <v:textbox>
                  <w:txbxContent>
                    <w:p w:rsidR="006E5E73" w:rsidRDefault="006E5E73" w:rsidP="006E5E73">
                      <w:pPr>
                        <w:jc w:val="center"/>
                      </w:pPr>
                      <w:r>
                        <w:t>%</w:t>
                      </w:r>
                      <w:proofErr w:type="spellStart"/>
                      <w:r>
                        <w:t>rdx</w:t>
                      </w:r>
                      <w:proofErr w:type="spellEnd"/>
                    </w:p>
                  </w:txbxContent>
                </v:textbox>
              </v:shape>
              <v:shape id="_x0000_s1060" type="#_x0000_t202" style="position:absolute;left:6708;top:4340;width:1025;height:384">
                <v:textbox>
                  <w:txbxContent>
                    <w:p w:rsidR="006E5E73" w:rsidRDefault="006E5E73" w:rsidP="006E5E73">
                      <w:pPr>
                        <w:jc w:val="center"/>
                      </w:pPr>
                      <w:r>
                        <w:t>%xmm00</w:t>
                      </w:r>
                    </w:p>
                  </w:txbxContent>
                </v:textbox>
              </v:shape>
              <v:shape id="_x0000_s1061" type="#_x0000_t202" style="position:absolute;left:7733;top:4340;width:1025;height:384">
                <v:textbox>
                  <w:txbxContent>
                    <w:p w:rsidR="006E5E73" w:rsidRDefault="006E5E73" w:rsidP="006E5E73">
                      <w:pPr>
                        <w:jc w:val="center"/>
                      </w:pPr>
                      <w:r>
                        <w:t>%xmm1</w:t>
                      </w:r>
                    </w:p>
                  </w:txbxContent>
                </v:textbox>
              </v:shape>
            </v:group>
          </v:group>
        </w:pict>
      </w:r>
    </w:p>
    <w:p w:rsidR="001B176D" w:rsidRDefault="001B176D" w:rsidP="001B176D">
      <w:pPr>
        <w:tabs>
          <w:tab w:val="left" w:pos="360"/>
          <w:tab w:val="left" w:pos="720"/>
          <w:tab w:val="left" w:pos="1080"/>
        </w:tabs>
        <w:spacing w:after="0"/>
      </w:pPr>
    </w:p>
    <w:p w:rsidR="001B176D" w:rsidRDefault="001B176D"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Default="00636D9F" w:rsidP="001B176D">
      <w:pPr>
        <w:tabs>
          <w:tab w:val="left" w:pos="360"/>
          <w:tab w:val="left" w:pos="720"/>
          <w:tab w:val="left" w:pos="1080"/>
        </w:tabs>
        <w:spacing w:after="0"/>
      </w:pPr>
    </w:p>
    <w:p w:rsidR="00636D9F" w:rsidRPr="00605AB5" w:rsidRDefault="00636D9F" w:rsidP="001B176D">
      <w:pPr>
        <w:tabs>
          <w:tab w:val="left" w:pos="360"/>
          <w:tab w:val="left" w:pos="720"/>
          <w:tab w:val="left" w:pos="1080"/>
        </w:tabs>
        <w:spacing w:after="0"/>
        <w:rPr>
          <w:color w:val="FF0000"/>
        </w:rPr>
      </w:pPr>
    </w:p>
    <w:p w:rsidR="006E5E73" w:rsidRPr="00605AB5" w:rsidRDefault="006E5E73" w:rsidP="001B176D">
      <w:pPr>
        <w:tabs>
          <w:tab w:val="left" w:pos="360"/>
          <w:tab w:val="left" w:pos="720"/>
          <w:tab w:val="left" w:pos="1080"/>
        </w:tabs>
        <w:spacing w:after="0"/>
        <w:rPr>
          <w:color w:val="FF0000"/>
        </w:rPr>
      </w:pPr>
    </w:p>
    <w:p w:rsidR="006E5E73" w:rsidRPr="00605AB5" w:rsidRDefault="006E5E73" w:rsidP="001B176D">
      <w:pPr>
        <w:tabs>
          <w:tab w:val="left" w:pos="360"/>
          <w:tab w:val="left" w:pos="720"/>
          <w:tab w:val="left" w:pos="1080"/>
        </w:tabs>
        <w:spacing w:after="0"/>
        <w:rPr>
          <w:color w:val="FF0000"/>
        </w:rPr>
      </w:pPr>
    </w:p>
    <w:p w:rsidR="001B176D" w:rsidRPr="00605AB5" w:rsidRDefault="001B176D" w:rsidP="001B176D">
      <w:pPr>
        <w:tabs>
          <w:tab w:val="left" w:pos="360"/>
          <w:tab w:val="left" w:pos="720"/>
          <w:tab w:val="left" w:pos="1080"/>
        </w:tabs>
        <w:spacing w:after="0"/>
        <w:rPr>
          <w:color w:val="FF0000"/>
        </w:rPr>
      </w:pPr>
      <w:r w:rsidRPr="00605AB5">
        <w:rPr>
          <w:color w:val="FF0000"/>
        </w:rPr>
        <w:tab/>
        <w:t xml:space="preserve">To draw the first diagram, if the object needs the value in that operation then it points to that operation. If the operation has values that come out and are used in other </w:t>
      </w:r>
      <w:proofErr w:type="gramStart"/>
      <w:r w:rsidRPr="00605AB5">
        <w:rPr>
          <w:color w:val="FF0000"/>
        </w:rPr>
        <w:t>operations, that</w:t>
      </w:r>
      <w:proofErr w:type="gramEnd"/>
      <w:r w:rsidRPr="00605AB5">
        <w:rPr>
          <w:color w:val="FF0000"/>
        </w:rPr>
        <w:t xml:space="preserve"> also needs to be documented.</w:t>
      </w:r>
    </w:p>
    <w:p w:rsidR="001B176D" w:rsidRPr="00605AB5" w:rsidRDefault="00A00099" w:rsidP="001B176D">
      <w:pPr>
        <w:tabs>
          <w:tab w:val="left" w:pos="360"/>
          <w:tab w:val="left" w:pos="720"/>
          <w:tab w:val="left" w:pos="1080"/>
        </w:tabs>
        <w:spacing w:after="0"/>
        <w:rPr>
          <w:color w:val="FF0000"/>
        </w:rPr>
      </w:pPr>
      <w:r>
        <w:rPr>
          <w:noProof/>
          <w:color w:val="FF0000"/>
        </w:rPr>
        <w:pict>
          <v:group id="_x0000_s1064" style="position:absolute;margin-left:90.2pt;margin-top:4.25pt;width:397.25pt;height:204.05pt;z-index:251682816" coordorigin="3244,4527" coordsize="7945,4081">
            <v:group id="_x0000_s1065" style="position:absolute;left:3244;top:4527;width:5286;height:384" coordorigin="3472,4340" coordsize="5286,384">
              <v:shape id="_x0000_s1066" type="#_x0000_t202" style="position:absolute;left:3472;top:4340;width:809;height:384">
                <v:textbox style="mso-next-textbox:#_x0000_s1066">
                  <w:txbxContent>
                    <w:p w:rsidR="006E5E73" w:rsidRDefault="006E5E73" w:rsidP="006E5E73">
                      <w:pPr>
                        <w:jc w:val="center"/>
                      </w:pPr>
                      <w:r>
                        <w:t>%</w:t>
                      </w:r>
                      <w:proofErr w:type="spellStart"/>
                      <w:r>
                        <w:t>rax</w:t>
                      </w:r>
                      <w:proofErr w:type="spellEnd"/>
                    </w:p>
                  </w:txbxContent>
                </v:textbox>
              </v:shape>
              <v:shape id="_x0000_s1067" type="#_x0000_t202" style="position:absolute;left:4281;top:4340;width:809;height:384">
                <v:textbox style="mso-next-textbox:#_x0000_s1067">
                  <w:txbxContent>
                    <w:p w:rsidR="006E5E73" w:rsidRDefault="006E5E73" w:rsidP="006E5E73">
                      <w:pPr>
                        <w:jc w:val="center"/>
                      </w:pPr>
                      <w:r>
                        <w:t>%</w:t>
                      </w:r>
                      <w:proofErr w:type="spellStart"/>
                      <w:r>
                        <w:t>rbx</w:t>
                      </w:r>
                      <w:proofErr w:type="spellEnd"/>
                    </w:p>
                  </w:txbxContent>
                </v:textbox>
              </v:shape>
              <v:shape id="_x0000_s1068" type="#_x0000_t202" style="position:absolute;left:5090;top:4340;width:809;height:384">
                <v:textbox style="mso-next-textbox:#_x0000_s1068">
                  <w:txbxContent>
                    <w:p w:rsidR="006E5E73" w:rsidRDefault="006E5E73" w:rsidP="006E5E73">
                      <w:pPr>
                        <w:jc w:val="center"/>
                      </w:pPr>
                      <w:r>
                        <w:t>%</w:t>
                      </w:r>
                      <w:proofErr w:type="spellStart"/>
                      <w:r>
                        <w:t>rcx</w:t>
                      </w:r>
                      <w:proofErr w:type="spellEnd"/>
                    </w:p>
                  </w:txbxContent>
                </v:textbox>
              </v:shape>
              <v:shape id="_x0000_s1069" type="#_x0000_t202" style="position:absolute;left:5899;top:4340;width:809;height:384">
                <v:textbox style="mso-next-textbox:#_x0000_s1069">
                  <w:txbxContent>
                    <w:p w:rsidR="006E5E73" w:rsidRDefault="006E5E73" w:rsidP="006E5E73">
                      <w:pPr>
                        <w:jc w:val="center"/>
                      </w:pPr>
                      <w:r>
                        <w:t>%</w:t>
                      </w:r>
                      <w:proofErr w:type="spellStart"/>
                      <w:r>
                        <w:t>rdx</w:t>
                      </w:r>
                      <w:proofErr w:type="spellEnd"/>
                    </w:p>
                  </w:txbxContent>
                </v:textbox>
              </v:shape>
              <v:shape id="_x0000_s1070" type="#_x0000_t202" style="position:absolute;left:6708;top:4340;width:1025;height:384">
                <v:textbox style="mso-next-textbox:#_x0000_s1070">
                  <w:txbxContent>
                    <w:p w:rsidR="006E5E73" w:rsidRDefault="006E5E73" w:rsidP="006E5E73">
                      <w:pPr>
                        <w:jc w:val="center"/>
                      </w:pPr>
                      <w:r>
                        <w:t>%xmm00</w:t>
                      </w:r>
                    </w:p>
                  </w:txbxContent>
                </v:textbox>
              </v:shape>
              <v:shape id="_x0000_s1071" type="#_x0000_t202" style="position:absolute;left:7733;top:4340;width:1025;height:384">
                <v:textbox style="mso-next-textbox:#_x0000_s1071">
                  <w:txbxContent>
                    <w:p w:rsidR="006E5E73" w:rsidRDefault="006E5E73" w:rsidP="006E5E73">
                      <w:pPr>
                        <w:jc w:val="center"/>
                      </w:pPr>
                      <w:r>
                        <w:t>%xmm1</w:t>
                      </w:r>
                    </w:p>
                  </w:txbxContent>
                </v:textbox>
              </v:shape>
            </v:group>
            <v:group id="_x0000_s1072" style="position:absolute;left:8720;top:5000;width:2469;height:3071" coordorigin="8720,5000" coordsize="2469,3071">
              <v:shape id="_x0000_s1073" type="#_x0000_t202" style="position:absolute;left:8720;top:5020;width:1144;height:434">
                <v:textbox style="mso-next-textbox:#_x0000_s1073">
                  <w:txbxContent>
                    <w:p w:rsidR="006E5E73" w:rsidRDefault="006E5E73" w:rsidP="006E5E73">
                      <w:pPr>
                        <w:jc w:val="center"/>
                      </w:pPr>
                      <w:proofErr w:type="gramStart"/>
                      <w:r>
                        <w:t>load</w:t>
                      </w:r>
                      <w:proofErr w:type="gramEnd"/>
                    </w:p>
                  </w:txbxContent>
                </v:textbox>
              </v:shape>
              <v:shape id="_x0000_s1074" type="#_x0000_t202" style="position:absolute;left:8720;top:5454;width:1144;height:434">
                <v:textbox style="mso-next-textbox:#_x0000_s1074">
                  <w:txbxContent>
                    <w:p w:rsidR="006E5E73" w:rsidRDefault="006E5E73" w:rsidP="006E5E73">
                      <w:pPr>
                        <w:jc w:val="center"/>
                      </w:pPr>
                      <w:proofErr w:type="gramStart"/>
                      <w:r>
                        <w:t>load</w:t>
                      </w:r>
                      <w:proofErr w:type="gramEnd"/>
                    </w:p>
                  </w:txbxContent>
                </v:textbox>
              </v:shape>
              <v:shape id="_x0000_s1075" type="#_x0000_t202" style="position:absolute;left:8720;top:5888;width:1144;height:434">
                <v:textbox style="mso-next-textbox:#_x0000_s1075">
                  <w:txbxContent>
                    <w:p w:rsidR="006E5E73" w:rsidRDefault="006E5E73" w:rsidP="006E5E73">
                      <w:pPr>
                        <w:jc w:val="center"/>
                      </w:pPr>
                      <w:proofErr w:type="spellStart"/>
                      <w:proofErr w:type="gramStart"/>
                      <w:r>
                        <w:t>mul</w:t>
                      </w:r>
                      <w:proofErr w:type="spellEnd"/>
                      <w:proofErr w:type="gramEnd"/>
                    </w:p>
                  </w:txbxContent>
                </v:textbox>
              </v:shape>
              <v:shape id="_x0000_s1076" type="#_x0000_t202" style="position:absolute;left:8720;top:6322;width:1144;height:434">
                <v:textbox style="mso-next-textbox:#_x0000_s1076">
                  <w:txbxContent>
                    <w:p w:rsidR="006E5E73" w:rsidRDefault="006E5E73" w:rsidP="006E5E73">
                      <w:pPr>
                        <w:jc w:val="center"/>
                      </w:pPr>
                      <w:proofErr w:type="gramStart"/>
                      <w:r>
                        <w:t>add</w:t>
                      </w:r>
                      <w:proofErr w:type="gramEnd"/>
                    </w:p>
                  </w:txbxContent>
                </v:textbox>
              </v:shape>
              <v:shape id="_x0000_s1077" type="#_x0000_t202" style="position:absolute;left:8720;top:6756;width:1144;height:434">
                <v:textbox style="mso-next-textbox:#_x0000_s1077">
                  <w:txbxContent>
                    <w:p w:rsidR="006E5E73" w:rsidRDefault="006E5E73" w:rsidP="006E5E73">
                      <w:pPr>
                        <w:jc w:val="center"/>
                      </w:pPr>
                      <w:proofErr w:type="gramStart"/>
                      <w:r>
                        <w:t>add</w:t>
                      </w:r>
                      <w:proofErr w:type="gramEnd"/>
                    </w:p>
                  </w:txbxContent>
                </v:textbox>
              </v:shape>
              <v:shape id="_x0000_s1078" type="#_x0000_t202" style="position:absolute;left:8720;top:7190;width:1144;height:434">
                <v:textbox style="mso-next-textbox:#_x0000_s1078">
                  <w:txbxContent>
                    <w:p w:rsidR="006E5E73" w:rsidRDefault="006E5E73" w:rsidP="006E5E73">
                      <w:pPr>
                        <w:jc w:val="center"/>
                      </w:pPr>
                      <w:proofErr w:type="spellStart"/>
                      <w:proofErr w:type="gramStart"/>
                      <w:r>
                        <w:t>cmp</w:t>
                      </w:r>
                      <w:proofErr w:type="spellEnd"/>
                      <w:proofErr w:type="gramEnd"/>
                    </w:p>
                  </w:txbxContent>
                </v:textbox>
              </v:shape>
              <v:shape id="_x0000_s1079" type="#_x0000_t202" style="position:absolute;left:8720;top:7624;width:1144;height:434">
                <v:textbox style="mso-next-textbox:#_x0000_s1079">
                  <w:txbxContent>
                    <w:p w:rsidR="006E5E73" w:rsidRDefault="006E5E73" w:rsidP="006E5E73">
                      <w:pPr>
                        <w:jc w:val="center"/>
                      </w:pPr>
                      <w:proofErr w:type="gramStart"/>
                      <w:r>
                        <w:t>jump</w:t>
                      </w:r>
                      <w:proofErr w:type="gramEnd"/>
                    </w:p>
                  </w:txbxContent>
                </v:textbox>
              </v:shape>
              <v:shape id="_x0000_s1080" type="#_x0000_t88" style="position:absolute;left:10079;top:5463;width:178;height:770"/>
              <v:shape id="_x0000_s1081" type="#_x0000_t202" style="position:absolute;left:9727;top:5000;width:1144;height:434" filled="f" stroked="f">
                <v:textbox style="mso-next-textbox:#_x0000_s1081">
                  <w:txbxContent>
                    <w:p w:rsidR="006E5E73" w:rsidRDefault="006E5E73" w:rsidP="006E5E73">
                      <w:pPr>
                        <w:jc w:val="center"/>
                      </w:pPr>
                      <w:proofErr w:type="spellStart"/>
                      <w:proofErr w:type="gramStart"/>
                      <w:r>
                        <w:t>movss</w:t>
                      </w:r>
                      <w:proofErr w:type="spellEnd"/>
                      <w:proofErr w:type="gramEnd"/>
                    </w:p>
                  </w:txbxContent>
                </v:textbox>
              </v:shape>
              <v:shape id="_x0000_s1082" type="#_x0000_t202" style="position:absolute;left:10045;top:5614;width:1144;height:434" filled="f" stroked="f">
                <v:textbox style="mso-next-textbox:#_x0000_s1082">
                  <w:txbxContent>
                    <w:p w:rsidR="006E5E73" w:rsidRDefault="006E5E73" w:rsidP="006E5E73">
                      <w:pPr>
                        <w:jc w:val="center"/>
                      </w:pPr>
                      <w:proofErr w:type="spellStart"/>
                      <w:proofErr w:type="gramStart"/>
                      <w:r>
                        <w:t>mulss</w:t>
                      </w:r>
                      <w:proofErr w:type="spellEnd"/>
                      <w:proofErr w:type="gramEnd"/>
                    </w:p>
                  </w:txbxContent>
                </v:textbox>
              </v:shape>
              <v:shape id="_x0000_s1083" type="#_x0000_t202" style="position:absolute;left:9740;top:6301;width:1144;height:434" filled="f" stroked="f">
                <v:textbox style="mso-next-textbox:#_x0000_s1083">
                  <w:txbxContent>
                    <w:p w:rsidR="006E5E73" w:rsidRDefault="006E5E73" w:rsidP="006E5E73">
                      <w:pPr>
                        <w:jc w:val="center"/>
                      </w:pPr>
                      <w:proofErr w:type="spellStart"/>
                      <w:proofErr w:type="gramStart"/>
                      <w:r>
                        <w:t>addss</w:t>
                      </w:r>
                      <w:proofErr w:type="spellEnd"/>
                      <w:proofErr w:type="gramEnd"/>
                    </w:p>
                  </w:txbxContent>
                </v:textbox>
              </v:shape>
              <v:shape id="_x0000_s1084" type="#_x0000_t202" style="position:absolute;left:9707;top:6756;width:1144;height:434" filled="f" stroked="f">
                <v:textbox style="mso-next-textbox:#_x0000_s1084">
                  <w:txbxContent>
                    <w:p w:rsidR="006E5E73" w:rsidRDefault="006E5E73" w:rsidP="006E5E73">
                      <w:pPr>
                        <w:jc w:val="center"/>
                      </w:pPr>
                      <w:proofErr w:type="spellStart"/>
                      <w:proofErr w:type="gramStart"/>
                      <w:r>
                        <w:t>addq</w:t>
                      </w:r>
                      <w:proofErr w:type="spellEnd"/>
                      <w:proofErr w:type="gramEnd"/>
                    </w:p>
                  </w:txbxContent>
                </v:textbox>
              </v:shape>
              <v:shape id="_x0000_s1085" type="#_x0000_t202" style="position:absolute;left:9734;top:7182;width:1144;height:434" filled="f" stroked="f">
                <v:textbox style="mso-next-textbox:#_x0000_s1085">
                  <w:txbxContent>
                    <w:p w:rsidR="006E5E73" w:rsidRDefault="006E5E73" w:rsidP="006E5E73">
                      <w:pPr>
                        <w:jc w:val="center"/>
                      </w:pPr>
                      <w:proofErr w:type="spellStart"/>
                      <w:proofErr w:type="gramStart"/>
                      <w:r>
                        <w:t>cmpq</w:t>
                      </w:r>
                      <w:proofErr w:type="spellEnd"/>
                      <w:proofErr w:type="gramEnd"/>
                    </w:p>
                  </w:txbxContent>
                </v:textbox>
              </v:shape>
              <v:shape id="_x0000_s1086" type="#_x0000_t202" style="position:absolute;left:9711;top:7637;width:1144;height:434" filled="f" stroked="f">
                <v:textbox style="mso-next-textbox:#_x0000_s1086">
                  <w:txbxContent>
                    <w:p w:rsidR="006E5E73" w:rsidRDefault="006E5E73" w:rsidP="006E5E73">
                      <w:pPr>
                        <w:jc w:val="center"/>
                      </w:pPr>
                      <w:proofErr w:type="spellStart"/>
                      <w:proofErr w:type="gramStart"/>
                      <w:r>
                        <w:t>jl</w:t>
                      </w:r>
                      <w:proofErr w:type="spellEnd"/>
                      <w:proofErr w:type="gramEnd"/>
                    </w:p>
                  </w:txbxContent>
                </v:textbox>
              </v:shape>
            </v:group>
            <v:group id="_x0000_s1087" style="position:absolute;left:3244;top:8224;width:5286;height:384" coordorigin="3472,4340" coordsize="5286,384">
              <v:shape id="_x0000_s1088" type="#_x0000_t202" style="position:absolute;left:3472;top:4340;width:809;height:384">
                <v:textbox style="mso-next-textbox:#_x0000_s1088">
                  <w:txbxContent>
                    <w:p w:rsidR="006E5E73" w:rsidRDefault="006E5E73" w:rsidP="006E5E73">
                      <w:pPr>
                        <w:jc w:val="center"/>
                      </w:pPr>
                      <w:r>
                        <w:t>%</w:t>
                      </w:r>
                      <w:proofErr w:type="spellStart"/>
                      <w:r>
                        <w:t>rax</w:t>
                      </w:r>
                      <w:proofErr w:type="spellEnd"/>
                    </w:p>
                  </w:txbxContent>
                </v:textbox>
              </v:shape>
              <v:shape id="_x0000_s1089" type="#_x0000_t202" style="position:absolute;left:4281;top:4340;width:809;height:384">
                <v:textbox style="mso-next-textbox:#_x0000_s1089">
                  <w:txbxContent>
                    <w:p w:rsidR="006E5E73" w:rsidRDefault="006E5E73" w:rsidP="006E5E73">
                      <w:pPr>
                        <w:jc w:val="center"/>
                      </w:pPr>
                      <w:r>
                        <w:t>%</w:t>
                      </w:r>
                      <w:proofErr w:type="spellStart"/>
                      <w:r>
                        <w:t>rbx</w:t>
                      </w:r>
                      <w:proofErr w:type="spellEnd"/>
                    </w:p>
                  </w:txbxContent>
                </v:textbox>
              </v:shape>
              <v:shape id="_x0000_s1090" type="#_x0000_t202" style="position:absolute;left:5090;top:4340;width:809;height:384">
                <v:textbox style="mso-next-textbox:#_x0000_s1090">
                  <w:txbxContent>
                    <w:p w:rsidR="006E5E73" w:rsidRDefault="006E5E73" w:rsidP="006E5E73">
                      <w:pPr>
                        <w:jc w:val="center"/>
                      </w:pPr>
                      <w:r>
                        <w:t>%</w:t>
                      </w:r>
                      <w:proofErr w:type="spellStart"/>
                      <w:r>
                        <w:t>rcx</w:t>
                      </w:r>
                      <w:proofErr w:type="spellEnd"/>
                    </w:p>
                  </w:txbxContent>
                </v:textbox>
              </v:shape>
              <v:shape id="_x0000_s1091" type="#_x0000_t202" style="position:absolute;left:5899;top:4340;width:809;height:384">
                <v:textbox style="mso-next-textbox:#_x0000_s1091">
                  <w:txbxContent>
                    <w:p w:rsidR="006E5E73" w:rsidRDefault="006E5E73" w:rsidP="006E5E73">
                      <w:pPr>
                        <w:jc w:val="center"/>
                      </w:pPr>
                      <w:r>
                        <w:t>%</w:t>
                      </w:r>
                      <w:proofErr w:type="spellStart"/>
                      <w:r>
                        <w:t>rdx</w:t>
                      </w:r>
                      <w:proofErr w:type="spellEnd"/>
                    </w:p>
                  </w:txbxContent>
                </v:textbox>
              </v:shape>
              <v:shape id="_x0000_s1092" type="#_x0000_t202" style="position:absolute;left:6708;top:4340;width:1025;height:384">
                <v:textbox style="mso-next-textbox:#_x0000_s1092">
                  <w:txbxContent>
                    <w:p w:rsidR="006E5E73" w:rsidRDefault="006E5E73" w:rsidP="006E5E73">
                      <w:pPr>
                        <w:jc w:val="center"/>
                      </w:pPr>
                      <w:r>
                        <w:t>%xmm00</w:t>
                      </w:r>
                    </w:p>
                  </w:txbxContent>
                </v:textbox>
              </v:shape>
              <v:shape id="_x0000_s1093" type="#_x0000_t202" style="position:absolute;left:7733;top:4340;width:1025;height:384">
                <v:textbox style="mso-next-textbox:#_x0000_s1093">
                  <w:txbxContent>
                    <w:p w:rsidR="006E5E73" w:rsidRDefault="006E5E73" w:rsidP="006E5E73">
                      <w:pPr>
                        <w:jc w:val="center"/>
                      </w:pPr>
                      <w:r>
                        <w:t>%xmm1</w:t>
                      </w:r>
                    </w:p>
                  </w:txbxContent>
                </v:textbox>
              </v:shape>
            </v:group>
          </v:group>
        </w:pict>
      </w:r>
    </w:p>
    <w:p w:rsidR="001B176D" w:rsidRPr="00605AB5" w:rsidRDefault="00A00099" w:rsidP="001B176D">
      <w:pPr>
        <w:tabs>
          <w:tab w:val="left" w:pos="360"/>
          <w:tab w:val="left" w:pos="720"/>
          <w:tab w:val="left" w:pos="1080"/>
        </w:tabs>
        <w:spacing w:after="0"/>
        <w:rPr>
          <w:color w:val="FF0000"/>
        </w:rPr>
      </w:pPr>
      <w:r>
        <w:rPr>
          <w:noProof/>
          <w:color w:val="FF0000"/>
        </w:rPr>
        <w:pict>
          <v:shapetype id="_x0000_t32" coordsize="21600,21600" o:spt="32" o:oned="t" path="m,l21600,21600e" filled="f">
            <v:path arrowok="t" fillok="f" o:connecttype="none"/>
            <o:lock v:ext="edit" shapetype="t"/>
          </v:shapetype>
          <v:shape id="_x0000_s1111" type="#_x0000_t32" style="position:absolute;margin-left:329.4pt;margin-top:8.05pt;width:0;height:82.15pt;z-index:251701248" o:connectortype="straight" strokecolor="#943634 [2405]"/>
        </w:pict>
      </w:r>
      <w:r>
        <w:rPr>
          <w:noProof/>
          <w:color w:val="FF0000"/>
        </w:rPr>
        <w:pict>
          <v:shape id="_x0000_s1101" type="#_x0000_t32" style="position:absolute;margin-left:235.25pt;margin-top:8.05pt;width:0;height:96.15pt;z-index:251691008" o:connectortype="straight" strokecolor="#0070c0"/>
        </w:pict>
      </w:r>
      <w:r>
        <w:rPr>
          <w:noProof/>
          <w:color w:val="FF0000"/>
        </w:rPr>
        <w:pict>
          <v:shape id="_x0000_s1098" type="#_x0000_t32" style="position:absolute;margin-left:192.35pt;margin-top:8.05pt;width:0;height:165.65pt;z-index:251687936" o:connectortype="straight" strokecolor="#92d050">
            <v:stroke endarrow="block"/>
          </v:shape>
        </w:pict>
      </w:r>
      <w:r>
        <w:rPr>
          <w:noProof/>
          <w:color w:val="FF0000"/>
        </w:rPr>
        <w:pict>
          <v:shape id="_x0000_s1096" type="#_x0000_t32" style="position:absolute;margin-left:151.9pt;margin-top:8.05pt;width:0;height:165.65pt;z-index:251685888" o:connectortype="straight" strokecolor="#ffc000">
            <v:stroke endarrow="block"/>
          </v:shape>
        </w:pict>
      </w:r>
      <w:r>
        <w:rPr>
          <w:noProof/>
          <w:color w:val="FF0000"/>
        </w:rPr>
        <w:pict>
          <v:shape id="_x0000_s1094" type="#_x0000_t32" style="position:absolute;margin-left:110.95pt;margin-top:8.05pt;width:0;height:165.65pt;z-index:251683840" o:connectortype="straight" strokecolor="red">
            <v:stroke endarrow="block"/>
          </v:shape>
        </w:pict>
      </w:r>
    </w:p>
    <w:p w:rsidR="006E5E73" w:rsidRDefault="00A00099" w:rsidP="001B176D">
      <w:pPr>
        <w:tabs>
          <w:tab w:val="left" w:pos="360"/>
          <w:tab w:val="left" w:pos="720"/>
          <w:tab w:val="left" w:pos="1080"/>
        </w:tabs>
        <w:spacing w:after="0"/>
      </w:pPr>
      <w:r>
        <w:rPr>
          <w:noProof/>
          <w:color w:val="92D050"/>
        </w:rPr>
        <w:pict>
          <v:shape id="_x0000_s1105" type="#_x0000_t32" style="position:absolute;margin-left:280.6pt;margin-top:13.85pt;width:83.4pt;height:0;z-index:251695104" o:connectortype="straight" strokecolor="#7030a0"/>
        </w:pict>
      </w:r>
      <w:r>
        <w:rPr>
          <w:noProof/>
          <w:color w:val="92D050"/>
        </w:rPr>
        <w:pict>
          <v:shape id="_x0000_s1104" type="#_x0000_t32" style="position:absolute;margin-left:280.6pt;margin-top:13.85pt;width:0;height:35.6pt;z-index:251694080" o:connectortype="straight" strokecolor="#7030a0"/>
        </w:pict>
      </w:r>
      <w:r>
        <w:rPr>
          <w:noProof/>
          <w:color w:val="92D050"/>
        </w:rPr>
        <w:pict>
          <v:shape id="_x0000_s1102" type="#_x0000_t32" style="position:absolute;margin-left:235.25pt;margin-top:2.4pt;width:128.75pt;height:.05pt;z-index:251692032" o:connectortype="straight" strokecolor="#0070c0">
            <v:stroke endarrow="block"/>
          </v:shape>
        </w:pict>
      </w:r>
      <w:r>
        <w:rPr>
          <w:noProof/>
        </w:rPr>
        <w:pict>
          <v:shape id="_x0000_s1097" type="#_x0000_t32" style="position:absolute;margin-left:151.9pt;margin-top:9.35pt;width:212.1pt;height:0;z-index:251686912" o:connectortype="straight" strokecolor="#ffc000">
            <v:stroke endarrow="block"/>
          </v:shape>
        </w:pict>
      </w:r>
    </w:p>
    <w:p w:rsidR="006E5E73" w:rsidRDefault="00A00099" w:rsidP="001B176D">
      <w:pPr>
        <w:tabs>
          <w:tab w:val="left" w:pos="360"/>
          <w:tab w:val="left" w:pos="720"/>
          <w:tab w:val="left" w:pos="1080"/>
        </w:tabs>
        <w:spacing w:after="0"/>
      </w:pPr>
      <w:r>
        <w:rPr>
          <w:noProof/>
        </w:rPr>
        <w:pict>
          <v:shape id="_x0000_s1095" type="#_x0000_t32" style="position:absolute;margin-left:110.95pt;margin-top:10.75pt;width:253.05pt;height:0;z-index:251684864" o:connectortype="straight" strokecolor="red">
            <v:stroke endarrow="block"/>
          </v:shape>
        </w:pict>
      </w:r>
    </w:p>
    <w:p w:rsidR="006E5E73" w:rsidRDefault="00A00099" w:rsidP="001B176D">
      <w:pPr>
        <w:tabs>
          <w:tab w:val="left" w:pos="360"/>
          <w:tab w:val="left" w:pos="720"/>
          <w:tab w:val="left" w:pos="1080"/>
        </w:tabs>
        <w:spacing w:after="0"/>
      </w:pPr>
      <w:r>
        <w:rPr>
          <w:noProof/>
          <w:color w:val="92D05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8" type="#_x0000_t19" style="position:absolute;margin-left:420.25pt;margin-top:3.05pt;width:10pt;height:15pt;z-index:251708416" coordsize="23921,43200" adj=",6302548,2321" path="wr-19279,,23921,43200,2321,,,43075nfewr-19279,,23921,43200,2321,,,43075l2321,21600nsxe" strokecolor="#002060">
            <v:stroke endarrow="block"/>
            <v:path o:connectlocs="2321,0;0,43075;2321,21600"/>
          </v:shape>
        </w:pict>
      </w:r>
      <w:r>
        <w:rPr>
          <w:noProof/>
          <w:color w:val="92D050"/>
        </w:rPr>
        <w:pict>
          <v:shape id="_x0000_s1103" type="#_x0000_t32" style="position:absolute;margin-left:235.25pt;margin-top:3.05pt;width:128.75pt;height:.05pt;z-index:251693056" o:connectortype="straight" strokecolor="#0070c0">
            <v:stroke endarrow="block"/>
          </v:shape>
        </w:pict>
      </w:r>
    </w:p>
    <w:p w:rsidR="006E5E73" w:rsidRDefault="00A00099" w:rsidP="001B176D">
      <w:pPr>
        <w:tabs>
          <w:tab w:val="left" w:pos="360"/>
          <w:tab w:val="left" w:pos="720"/>
          <w:tab w:val="left" w:pos="1080"/>
        </w:tabs>
        <w:spacing w:after="0"/>
      </w:pPr>
      <w:r>
        <w:rPr>
          <w:noProof/>
          <w:color w:val="92D050"/>
        </w:rPr>
        <w:pict>
          <v:shape id="_x0000_s1110" type="#_x0000_t32" style="position:absolute;margin-left:280.6pt;margin-top:9.35pt;width:0;height:11.6pt;flip:y;z-index:251700224" o:connectortype="straight" strokecolor="#7030a0"/>
        </w:pict>
      </w:r>
      <w:r>
        <w:rPr>
          <w:noProof/>
          <w:color w:val="92D050"/>
        </w:rPr>
        <w:pict>
          <v:shape id="_x0000_s1109" type="#_x0000_t32" style="position:absolute;margin-left:280.6pt;margin-top:9pt;width:83.4pt;height:0;z-index:251699200" o:connectortype="straight" strokecolor="#7030a0"/>
        </w:pict>
      </w:r>
      <w:r>
        <w:rPr>
          <w:noProof/>
          <w:color w:val="92D050"/>
        </w:rPr>
        <w:pict>
          <v:shape id="_x0000_s1107" type="#_x0000_t32" style="position:absolute;margin-left:280.6pt;margin-top:3.1pt;width:83.4pt;height:0;z-index:251697152" o:connectortype="straight" strokecolor="#7030a0">
            <v:stroke endarrow="block"/>
          </v:shape>
        </w:pict>
      </w:r>
    </w:p>
    <w:p w:rsidR="006E5E73" w:rsidRDefault="00A00099" w:rsidP="001B176D">
      <w:pPr>
        <w:tabs>
          <w:tab w:val="left" w:pos="360"/>
          <w:tab w:val="left" w:pos="720"/>
          <w:tab w:val="left" w:pos="1080"/>
        </w:tabs>
        <w:spacing w:after="0"/>
      </w:pPr>
      <w:r>
        <w:rPr>
          <w:noProof/>
          <w:color w:val="92D050"/>
        </w:rPr>
        <w:pict>
          <v:shape id="_x0000_s1112" type="#_x0000_t32" style="position:absolute;margin-left:329.4pt;margin-top:12.95pt;width:34.6pt;height:0;z-index:251702272" o:connectortype="straight" strokecolor="#943634 [2405]">
            <v:stroke endarrow="block"/>
          </v:shape>
        </w:pict>
      </w:r>
      <w:r>
        <w:rPr>
          <w:noProof/>
          <w:color w:val="92D050"/>
        </w:rPr>
        <w:pict>
          <v:shape id="_x0000_s1108" type="#_x0000_t32" style="position:absolute;margin-left:280.6pt;margin-top:6pt;width:83.4pt;height:0;z-index:251698176" o:connectortype="straight" strokecolor="#7030a0">
            <v:stroke endarrow="block"/>
          </v:shape>
        </w:pict>
      </w:r>
    </w:p>
    <w:p w:rsidR="001B176D" w:rsidRDefault="00A00099" w:rsidP="001B176D">
      <w:pPr>
        <w:tabs>
          <w:tab w:val="left" w:pos="360"/>
          <w:tab w:val="left" w:pos="720"/>
          <w:tab w:val="left" w:pos="1080"/>
        </w:tabs>
        <w:spacing w:after="0"/>
      </w:pPr>
      <w:r>
        <w:rPr>
          <w:noProof/>
          <w:color w:val="92D050"/>
        </w:rPr>
        <w:pict>
          <v:shape id="_x0000_s1114" type="#_x0000_t32" style="position:absolute;margin-left:329.4pt;margin-top:4.1pt;width:34.6pt;height:0;z-index:251704320" o:connectortype="straight" strokecolor="#622423 [1605]"/>
        </w:pict>
      </w:r>
      <w:r>
        <w:rPr>
          <w:noProof/>
          <w:color w:val="92D050"/>
        </w:rPr>
        <w:pict>
          <v:shape id="_x0000_s1113" type="#_x0000_t32" style="position:absolute;margin-left:329.4pt;margin-top:5.1pt;width:.05pt;height:74.45pt;z-index:251703296" o:connectortype="straight" strokecolor="#943634 [2405]">
            <v:stroke endarrow="block"/>
          </v:shape>
        </w:pict>
      </w:r>
      <w:r>
        <w:rPr>
          <w:noProof/>
          <w:color w:val="92D050"/>
        </w:rPr>
        <w:pict>
          <v:shape id="_x0000_s1100" type="#_x0000_t32" style="position:absolute;margin-left:235.25pt;margin-top:11.55pt;width:128.75pt;height:.05pt;z-index:251689984" o:connectortype="straight" strokecolor="#0070c0">
            <v:stroke endarrow="block"/>
          </v:shape>
        </w:pict>
      </w:r>
    </w:p>
    <w:p w:rsidR="001B176D" w:rsidRDefault="00A00099" w:rsidP="001B176D">
      <w:pPr>
        <w:tabs>
          <w:tab w:val="left" w:pos="360"/>
          <w:tab w:val="left" w:pos="720"/>
          <w:tab w:val="left" w:pos="1080"/>
        </w:tabs>
        <w:spacing w:after="0"/>
      </w:pPr>
      <w:r>
        <w:rPr>
          <w:noProof/>
          <w:color w:val="92D050"/>
        </w:rPr>
        <w:pict>
          <v:shape id="_x0000_s1116" type="#_x0000_t32" style="position:absolute;margin-left:235.25pt;margin-top:8.1pt;width:0;height:56pt;z-index:251706368" o:connectortype="straight" strokecolor="#0070c0">
            <v:stroke endarrow="block"/>
          </v:shape>
        </w:pict>
      </w:r>
      <w:r>
        <w:rPr>
          <w:noProof/>
          <w:color w:val="92D050"/>
        </w:rPr>
        <w:pict>
          <v:shape id="_x0000_s1115" type="#_x0000_t32" style="position:absolute;margin-left:235.25pt;margin-top:8.1pt;width:128.75pt;height:0;flip:x;z-index:251705344" o:connectortype="straight" strokecolor="#0070c0"/>
        </w:pict>
      </w:r>
    </w:p>
    <w:p w:rsidR="001B176D" w:rsidRDefault="00A00099" w:rsidP="001B176D">
      <w:pPr>
        <w:tabs>
          <w:tab w:val="left" w:pos="360"/>
          <w:tab w:val="left" w:pos="720"/>
          <w:tab w:val="left" w:pos="1080"/>
        </w:tabs>
        <w:spacing w:after="0"/>
      </w:pPr>
      <w:r>
        <w:rPr>
          <w:noProof/>
          <w:color w:val="92D050"/>
        </w:rPr>
        <w:pict>
          <v:shape id="_x0000_s1119" type="#_x0000_t19" style="position:absolute;margin-left:420.25pt;margin-top:10.2pt;width:10pt;height:15pt;z-index:251709440" coordsize="23921,43200" adj=",6302548,2321" path="wr-19279,,23921,43200,2321,,,43075nfewr-19279,,23921,43200,2321,,,43075l2321,21600nsxe" strokecolor="#002060">
            <v:stroke endarrow="block"/>
            <v:path o:connectlocs="2321,0;0,43075;2321,21600"/>
          </v:shape>
        </w:pict>
      </w:r>
      <w:r>
        <w:rPr>
          <w:noProof/>
          <w:color w:val="92D050"/>
        </w:rPr>
        <w:pict>
          <v:shape id="_x0000_s1117" type="#_x0000_t32" style="position:absolute;margin-left:235.25pt;margin-top:6.75pt;width:128.75pt;height:0;z-index:251707392" o:connectortype="straight" strokecolor="#0070c0">
            <v:stroke endarrow="block"/>
          </v:shape>
        </w:pict>
      </w:r>
      <w:r>
        <w:rPr>
          <w:noProof/>
          <w:color w:val="92D050"/>
        </w:rPr>
        <w:pict>
          <v:shape id="_x0000_s1099" type="#_x0000_t32" style="position:absolute;margin-left:192.35pt;margin-top:14.2pt;width:171.65pt;height:0;z-index:251688960" o:connectortype="straight" strokecolor="#92d050">
            <v:stroke endarrow="block"/>
          </v:shape>
        </w:pict>
      </w:r>
    </w:p>
    <w:p w:rsidR="006E5E73" w:rsidRDefault="006E5E73" w:rsidP="001B176D">
      <w:pPr>
        <w:tabs>
          <w:tab w:val="left" w:pos="360"/>
          <w:tab w:val="left" w:pos="720"/>
          <w:tab w:val="left" w:pos="1080"/>
        </w:tabs>
        <w:spacing w:after="0"/>
      </w:pPr>
    </w:p>
    <w:p w:rsidR="006E5E73" w:rsidRDefault="006E5E73" w:rsidP="001B176D">
      <w:pPr>
        <w:tabs>
          <w:tab w:val="left" w:pos="360"/>
          <w:tab w:val="left" w:pos="720"/>
          <w:tab w:val="left" w:pos="1080"/>
        </w:tabs>
        <w:spacing w:after="0"/>
      </w:pPr>
    </w:p>
    <w:p w:rsidR="006E5E73" w:rsidRDefault="006E5E73" w:rsidP="001B176D">
      <w:pPr>
        <w:tabs>
          <w:tab w:val="left" w:pos="360"/>
          <w:tab w:val="left" w:pos="720"/>
          <w:tab w:val="left" w:pos="1080"/>
        </w:tabs>
        <w:spacing w:after="0"/>
      </w:pPr>
    </w:p>
    <w:p w:rsidR="006E5E73" w:rsidRDefault="006E5E73" w:rsidP="001B176D">
      <w:pPr>
        <w:tabs>
          <w:tab w:val="left" w:pos="360"/>
          <w:tab w:val="left" w:pos="720"/>
          <w:tab w:val="left" w:pos="1080"/>
        </w:tabs>
        <w:spacing w:after="0"/>
      </w:pPr>
    </w:p>
    <w:p w:rsidR="006E5E73" w:rsidRDefault="006E5E73" w:rsidP="001B176D">
      <w:pPr>
        <w:tabs>
          <w:tab w:val="left" w:pos="360"/>
          <w:tab w:val="left" w:pos="720"/>
          <w:tab w:val="left" w:pos="1080"/>
        </w:tabs>
        <w:spacing w:after="0"/>
      </w:pPr>
    </w:p>
    <w:p w:rsidR="00584747" w:rsidRPr="00605AB5" w:rsidRDefault="00584747" w:rsidP="001B176D">
      <w:pPr>
        <w:tabs>
          <w:tab w:val="left" w:pos="360"/>
          <w:tab w:val="left" w:pos="720"/>
          <w:tab w:val="left" w:pos="1080"/>
        </w:tabs>
        <w:spacing w:after="0"/>
        <w:rPr>
          <w:color w:val="FF0000"/>
        </w:rPr>
      </w:pPr>
      <w:r w:rsidRPr="00605AB5">
        <w:rPr>
          <w:color w:val="FF0000"/>
        </w:rPr>
        <w:t>For modeling with Figure 5.14, the arrows will stay the same except there's more organization on how data flows:</w:t>
      </w:r>
    </w:p>
    <w:p w:rsidR="00584747" w:rsidRPr="00605AB5" w:rsidRDefault="00A00099" w:rsidP="001B176D">
      <w:pPr>
        <w:tabs>
          <w:tab w:val="left" w:pos="360"/>
          <w:tab w:val="left" w:pos="720"/>
          <w:tab w:val="left" w:pos="1080"/>
        </w:tabs>
        <w:spacing w:after="0"/>
        <w:rPr>
          <w:color w:val="FF0000"/>
        </w:rPr>
      </w:pPr>
      <w:r>
        <w:rPr>
          <w:noProof/>
          <w:color w:val="FF0000"/>
        </w:rPr>
        <w:pict>
          <v:group id="_x0000_s1182" style="position:absolute;margin-left:74.75pt;margin-top:7.35pt;width:269.5pt;height:237.2pt;z-index:251773952" coordorigin="2935,2205" coordsize="5390,4744">
            <v:shape id="_x0000_s1150" type="#_x0000_t32" style="position:absolute;left:7151;top:2592;width:0;height:2702" o:connectortype="straight" strokecolor="red">
              <v:stroke endarrow="block"/>
            </v:shape>
            <v:shape id="_x0000_s1151" type="#_x0000_t32" style="position:absolute;left:6938;top:3906;width:213;height:0;flip:x" o:connectortype="straight" strokecolor="red">
              <v:stroke endarrow="block"/>
            </v:shape>
            <v:shape id="_x0000_s1153" type="#_x0000_t32" style="position:absolute;left:6285;top:2589;width:0;height:1137" o:connectortype="straight" strokecolor="#ffc000">
              <v:stroke endarrow="block"/>
            </v:shape>
            <v:shape id="_x0000_s1154" type="#_x0000_t32" style="position:absolute;left:3501;top:2592;width:0;height:2702" o:connectortype="straight" strokecolor="#92d050">
              <v:stroke endarrow="block"/>
            </v:shape>
            <v:shape id="_x0000_s1155" type="#_x0000_t32" style="position:absolute;left:3718;top:4536;width:0;height:758" o:connectortype="straight" strokecolor="#92d050">
              <v:stroke endarrow="block"/>
            </v:shape>
            <v:shape id="_x0000_s1157" type="#_x0000_t32" style="position:absolute;left:6411;top:4167;width:0;height:370" o:connectortype="straight" strokecolor="#0070c0"/>
            <v:shape id="_x0000_s1159" type="#_x0000_t32" style="position:absolute;left:5163;top:4537;width:1248;height:0;flip:x" o:connectortype="straight" strokecolor="#0070c0">
              <v:stroke endarrow="block"/>
            </v:shape>
            <v:shape id="_x0000_s1168" type="#_x0000_t32" style="position:absolute;left:7930;top:6244;width:1;height:271" o:connectortype="straight" strokecolor="#943634 [2405]">
              <v:stroke endarrow="block"/>
            </v:shape>
            <v:shape id="_x0000_s1171" type="#_x0000_t32" style="position:absolute;left:4555;top:2589;width:0;height:1756" o:connectortype="straight" strokecolor="#0070c0">
              <v:stroke endarrow="block"/>
            </v:shape>
            <v:shape id="_x0000_s1122" type="#_x0000_t202" style="position:absolute;left:5853;top:2208;width:809;height:384">
              <v:textbox style="mso-next-textbox:#_x0000_s1122">
                <w:txbxContent>
                  <w:p w:rsidR="00584747" w:rsidRDefault="00584747" w:rsidP="00584747">
                    <w:pPr>
                      <w:jc w:val="center"/>
                    </w:pPr>
                    <w:r>
                      <w:t>%</w:t>
                    </w:r>
                    <w:proofErr w:type="spellStart"/>
                    <w:r>
                      <w:t>rax</w:t>
                    </w:r>
                    <w:proofErr w:type="spellEnd"/>
                  </w:p>
                </w:txbxContent>
              </v:textbox>
            </v:shape>
            <v:shape id="_x0000_s1123" type="#_x0000_t202" style="position:absolute;left:5044;top:2208;width:809;height:384">
              <v:textbox style="mso-next-textbox:#_x0000_s1123">
                <w:txbxContent>
                  <w:p w:rsidR="00584747" w:rsidRDefault="00584747" w:rsidP="00584747">
                    <w:pPr>
                      <w:jc w:val="center"/>
                    </w:pPr>
                    <w:r>
                      <w:t>%</w:t>
                    </w:r>
                    <w:proofErr w:type="spellStart"/>
                    <w:r>
                      <w:t>rbx</w:t>
                    </w:r>
                    <w:proofErr w:type="spellEnd"/>
                  </w:p>
                </w:txbxContent>
              </v:textbox>
            </v:shape>
            <v:shape id="_x0000_s1124" type="#_x0000_t202" style="position:absolute;left:7471;top:2208;width:809;height:384">
              <v:textbox style="mso-next-textbox:#_x0000_s1124">
                <w:txbxContent>
                  <w:p w:rsidR="00584747" w:rsidRDefault="00584747" w:rsidP="00584747">
                    <w:pPr>
                      <w:jc w:val="center"/>
                    </w:pPr>
                    <w:r>
                      <w:t>%</w:t>
                    </w:r>
                    <w:proofErr w:type="spellStart"/>
                    <w:r>
                      <w:t>rcx</w:t>
                    </w:r>
                    <w:proofErr w:type="spellEnd"/>
                  </w:p>
                </w:txbxContent>
              </v:textbox>
            </v:shape>
            <v:shape id="_x0000_s1125" type="#_x0000_t202" style="position:absolute;left:6662;top:2205;width:809;height:384">
              <v:textbox style="mso-next-textbox:#_x0000_s1125">
                <w:txbxContent>
                  <w:p w:rsidR="00584747" w:rsidRDefault="00584747" w:rsidP="00584747">
                    <w:pPr>
                      <w:jc w:val="center"/>
                    </w:pPr>
                    <w:r>
                      <w:t>%</w:t>
                    </w:r>
                    <w:proofErr w:type="spellStart"/>
                    <w:r>
                      <w:t>rdx</w:t>
                    </w:r>
                    <w:proofErr w:type="spellEnd"/>
                  </w:p>
                </w:txbxContent>
              </v:textbox>
            </v:shape>
            <v:shape id="_x0000_s1126" type="#_x0000_t202" style="position:absolute;left:4019;top:2205;width:1025;height:384">
              <v:textbox style="mso-next-textbox:#_x0000_s1126">
                <w:txbxContent>
                  <w:p w:rsidR="00584747" w:rsidRDefault="00584747" w:rsidP="00584747">
                    <w:pPr>
                      <w:jc w:val="center"/>
                    </w:pPr>
                    <w:r>
                      <w:t>%xmm00</w:t>
                    </w:r>
                  </w:p>
                </w:txbxContent>
              </v:textbox>
            </v:shape>
            <v:shape id="_x0000_s1127" type="#_x0000_t202" style="position:absolute;left:2994;top:2205;width:1025;height:384">
              <v:textbox style="mso-next-textbox:#_x0000_s1127">
                <w:txbxContent>
                  <w:p w:rsidR="00584747" w:rsidRDefault="00584747" w:rsidP="00584747">
                    <w:pPr>
                      <w:jc w:val="center"/>
                    </w:pPr>
                    <w:r>
                      <w:t>%xmm1</w:t>
                    </w:r>
                  </w:p>
                </w:txbxContent>
              </v:textbox>
            </v:shape>
            <v:shape id="_x0000_s1129" type="#_x0000_t202" style="position:absolute;left:2935;top:5294;width:1144;height:434">
              <v:textbox style="mso-next-textbox:#_x0000_s1129">
                <w:txbxContent>
                  <w:p w:rsidR="00584747" w:rsidRDefault="00584747" w:rsidP="00584747">
                    <w:pPr>
                      <w:jc w:val="center"/>
                    </w:pPr>
                    <w:proofErr w:type="spellStart"/>
                    <w:proofErr w:type="gramStart"/>
                    <w:r>
                      <w:t>addss</w:t>
                    </w:r>
                    <w:proofErr w:type="spellEnd"/>
                    <w:proofErr w:type="gramEnd"/>
                  </w:p>
                </w:txbxContent>
              </v:textbox>
            </v:shape>
            <v:shape id="_x0000_s1130" type="#_x0000_t202" style="position:absolute;left:4019;top:4345;width:1144;height:434">
              <v:textbox style="mso-next-textbox:#_x0000_s1130">
                <w:txbxContent>
                  <w:p w:rsidR="00584747" w:rsidRDefault="00584747" w:rsidP="00584747">
                    <w:pPr>
                      <w:jc w:val="center"/>
                    </w:pPr>
                    <w:proofErr w:type="spellStart"/>
                    <w:proofErr w:type="gramStart"/>
                    <w:r>
                      <w:t>mulss</w:t>
                    </w:r>
                    <w:proofErr w:type="spellEnd"/>
                    <w:proofErr w:type="gramEnd"/>
                  </w:p>
                </w:txbxContent>
              </v:textbox>
            </v:shape>
            <v:shape id="_x0000_s1131" type="#_x0000_t202" style="position:absolute;left:4759;top:2982;width:938;height:434">
              <v:textbox style="mso-next-textbox:#_x0000_s1131">
                <w:txbxContent>
                  <w:p w:rsidR="00584747" w:rsidRDefault="00584747" w:rsidP="00584747">
                    <w:pPr>
                      <w:jc w:val="center"/>
                    </w:pPr>
                    <w:proofErr w:type="gramStart"/>
                    <w:r>
                      <w:t>load</w:t>
                    </w:r>
                    <w:proofErr w:type="gramEnd"/>
                  </w:p>
                </w:txbxContent>
              </v:textbox>
            </v:shape>
            <v:shape id="_x0000_s1132" type="#_x0000_t202" style="position:absolute;left:5959;top:3726;width:979;height:434">
              <v:textbox style="mso-next-textbox:#_x0000_s1132">
                <w:txbxContent>
                  <w:p w:rsidR="00584747" w:rsidRDefault="00584747" w:rsidP="00584747">
                    <w:pPr>
                      <w:jc w:val="center"/>
                    </w:pPr>
                    <w:proofErr w:type="gramStart"/>
                    <w:r>
                      <w:t>load</w:t>
                    </w:r>
                    <w:proofErr w:type="gramEnd"/>
                  </w:p>
                </w:txbxContent>
              </v:textbox>
            </v:shape>
            <v:shape id="_x0000_s1133" type="#_x0000_t202" style="position:absolute;left:6552;top:5315;width:831;height:434">
              <v:textbox style="mso-next-textbox:#_x0000_s1133">
                <w:txbxContent>
                  <w:p w:rsidR="00584747" w:rsidRDefault="00584747" w:rsidP="00584747">
                    <w:pPr>
                      <w:jc w:val="center"/>
                    </w:pPr>
                    <w:proofErr w:type="spellStart"/>
                    <w:proofErr w:type="gramStart"/>
                    <w:r>
                      <w:t>addq</w:t>
                    </w:r>
                    <w:proofErr w:type="spellEnd"/>
                    <w:proofErr w:type="gramEnd"/>
                  </w:p>
                </w:txbxContent>
              </v:textbox>
            </v:shape>
            <v:shape id="_x0000_s1134" type="#_x0000_t202" style="position:absolute;left:7514;top:5809;width:811;height:434">
              <v:textbox style="mso-next-textbox:#_x0000_s1134">
                <w:txbxContent>
                  <w:p w:rsidR="00584747" w:rsidRDefault="00584747" w:rsidP="00584747">
                    <w:pPr>
                      <w:jc w:val="center"/>
                    </w:pPr>
                    <w:proofErr w:type="spellStart"/>
                    <w:proofErr w:type="gramStart"/>
                    <w:r>
                      <w:t>cmpq</w:t>
                    </w:r>
                    <w:proofErr w:type="spellEnd"/>
                    <w:proofErr w:type="gramEnd"/>
                  </w:p>
                </w:txbxContent>
              </v:textbox>
            </v:shape>
            <v:shape id="_x0000_s1135" type="#_x0000_t202" style="position:absolute;left:7514;top:6515;width:811;height:434">
              <v:textbox style="mso-next-textbox:#_x0000_s1135">
                <w:txbxContent>
                  <w:p w:rsidR="00584747" w:rsidRDefault="00584747" w:rsidP="00584747">
                    <w:pPr>
                      <w:jc w:val="center"/>
                    </w:pPr>
                    <w:proofErr w:type="spellStart"/>
                    <w:proofErr w:type="gramStart"/>
                    <w:r>
                      <w:t>jl</w:t>
                    </w:r>
                    <w:proofErr w:type="spellEnd"/>
                    <w:proofErr w:type="gramEnd"/>
                  </w:p>
                </w:txbxContent>
              </v:textbox>
            </v:shape>
            <v:shape id="_x0000_s1147" type="#_x0000_t202" style="position:absolute;left:6574;top:6565;width:809;height:384">
              <v:textbox style="mso-next-textbox:#_x0000_s1147">
                <w:txbxContent>
                  <w:p w:rsidR="00584747" w:rsidRDefault="00584747" w:rsidP="00584747">
                    <w:pPr>
                      <w:jc w:val="center"/>
                    </w:pPr>
                    <w:r>
                      <w:t>%</w:t>
                    </w:r>
                    <w:proofErr w:type="spellStart"/>
                    <w:r>
                      <w:t>rdx</w:t>
                    </w:r>
                    <w:proofErr w:type="spellEnd"/>
                  </w:p>
                </w:txbxContent>
              </v:textbox>
            </v:shape>
            <v:shape id="_x0000_s1149" type="#_x0000_t202" style="position:absolute;left:2935;top:6378;width:1025;height:384">
              <v:textbox style="mso-next-textbox:#_x0000_s1149">
                <w:txbxContent>
                  <w:p w:rsidR="00584747" w:rsidRDefault="00584747" w:rsidP="00584747">
                    <w:pPr>
                      <w:jc w:val="center"/>
                    </w:pPr>
                    <w:r>
                      <w:t>%xmm1</w:t>
                    </w:r>
                  </w:p>
                </w:txbxContent>
              </v:textbox>
            </v:shape>
            <v:shape id="_x0000_s1175" type="#_x0000_t32" style="position:absolute;left:5697;top:3197;width:1454;height:0;flip:x" o:connectortype="straight" strokecolor="red">
              <v:stroke endarrow="block"/>
            </v:shape>
            <v:shape id="_x0000_s1176" type="#_x0000_t32" style="position:absolute;left:6958;top:5749;width:0;height:816" o:connectortype="straight" strokecolor="red">
              <v:stroke endarrow="block"/>
            </v:shape>
            <v:shape id="_x0000_s1177" type="#_x0000_t32" style="position:absolute;left:6958;top:5989;width:556;height:0" o:connectortype="straight" strokecolor="red">
              <v:stroke endarrow="block"/>
            </v:shape>
            <v:shape id="_x0000_s1178" type="#_x0000_t32" style="position:absolute;left:3501;top:5749;width:0;height:629" o:connectortype="straight" strokecolor="#92d050">
              <v:stroke endarrow="block"/>
            </v:shape>
            <v:shape id="_x0000_s1179" type="#_x0000_t32" style="position:absolute;left:5405;top:2592;width:0;height:390" o:connectortype="straight" strokecolor="red">
              <v:stroke endarrow="block"/>
            </v:shape>
            <v:shape id="_x0000_s1180" type="#_x0000_t32" style="position:absolute;left:3718;top:4537;width:301;height:0" o:connectortype="straight" strokecolor="#92d050"/>
            <v:shape id="_x0000_s1181" type="#_x0000_t32" style="position:absolute;left:7861;top:2592;width:1;height:3217" o:connectortype="straight" strokecolor="#943634 [2405]">
              <v:stroke endarrow="block"/>
            </v:shape>
          </v:group>
        </w:pict>
      </w:r>
    </w:p>
    <w:p w:rsidR="00584747" w:rsidRPr="00605AB5" w:rsidRDefault="00584747" w:rsidP="001B176D">
      <w:pPr>
        <w:tabs>
          <w:tab w:val="left" w:pos="360"/>
          <w:tab w:val="left" w:pos="720"/>
          <w:tab w:val="left" w:pos="1080"/>
        </w:tabs>
        <w:spacing w:after="0"/>
        <w:rPr>
          <w:color w:val="FF0000"/>
        </w:rPr>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Pr="00605AB5" w:rsidRDefault="00584747" w:rsidP="001B176D">
      <w:pPr>
        <w:tabs>
          <w:tab w:val="left" w:pos="360"/>
          <w:tab w:val="left" w:pos="720"/>
          <w:tab w:val="left" w:pos="1080"/>
        </w:tabs>
        <w:spacing w:after="0"/>
        <w:rPr>
          <w:b/>
        </w:rPr>
      </w:pPr>
    </w:p>
    <w:p w:rsidR="00584747" w:rsidRPr="00605AB5" w:rsidRDefault="00584747" w:rsidP="001B176D">
      <w:pPr>
        <w:tabs>
          <w:tab w:val="left" w:pos="360"/>
          <w:tab w:val="left" w:pos="720"/>
          <w:tab w:val="left" w:pos="1080"/>
        </w:tabs>
        <w:spacing w:after="0"/>
        <w:rPr>
          <w:b/>
        </w:rPr>
      </w:pPr>
    </w:p>
    <w:p w:rsidR="00584747" w:rsidRPr="00605AB5" w:rsidRDefault="00584747" w:rsidP="001B176D">
      <w:pPr>
        <w:tabs>
          <w:tab w:val="left" w:pos="360"/>
          <w:tab w:val="left" w:pos="720"/>
          <w:tab w:val="left" w:pos="1080"/>
        </w:tabs>
        <w:spacing w:after="0"/>
        <w:rPr>
          <w:b/>
        </w:rPr>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584747" w:rsidRDefault="00584747" w:rsidP="001B176D">
      <w:pPr>
        <w:tabs>
          <w:tab w:val="left" w:pos="360"/>
          <w:tab w:val="left" w:pos="720"/>
          <w:tab w:val="left" w:pos="1080"/>
        </w:tabs>
        <w:spacing w:after="0"/>
      </w:pPr>
    </w:p>
    <w:p w:rsidR="00605AB5" w:rsidRDefault="00605AB5" w:rsidP="001B176D">
      <w:pPr>
        <w:tabs>
          <w:tab w:val="left" w:pos="360"/>
          <w:tab w:val="left" w:pos="720"/>
          <w:tab w:val="left" w:pos="1080"/>
        </w:tabs>
        <w:spacing w:after="0"/>
      </w:pPr>
    </w:p>
    <w:p w:rsidR="001B176D" w:rsidRDefault="001B176D" w:rsidP="001B176D">
      <w:pPr>
        <w:tabs>
          <w:tab w:val="left" w:pos="360"/>
          <w:tab w:val="left" w:pos="720"/>
          <w:tab w:val="left" w:pos="1080"/>
        </w:tabs>
        <w:spacing w:after="0"/>
      </w:pPr>
      <w:r>
        <w:t xml:space="preserve">B. </w:t>
      </w:r>
      <w:r>
        <w:tab/>
        <w:t>For data type float, what lower bound on the CPE is determined by the critical path?</w:t>
      </w:r>
    </w:p>
    <w:p w:rsidR="00605AB5" w:rsidRDefault="00605AB5" w:rsidP="001B176D">
      <w:pPr>
        <w:tabs>
          <w:tab w:val="left" w:pos="360"/>
          <w:tab w:val="left" w:pos="720"/>
          <w:tab w:val="left" w:pos="1080"/>
        </w:tabs>
        <w:spacing w:after="0"/>
      </w:pPr>
    </w:p>
    <w:p w:rsidR="00605AB5" w:rsidRPr="00605AB5" w:rsidRDefault="00605AB5" w:rsidP="001B176D">
      <w:pPr>
        <w:tabs>
          <w:tab w:val="left" w:pos="360"/>
          <w:tab w:val="left" w:pos="720"/>
          <w:tab w:val="left" w:pos="1080"/>
        </w:tabs>
        <w:spacing w:after="0"/>
        <w:rPr>
          <w:color w:val="FF0000"/>
        </w:rPr>
      </w:pPr>
      <w:r w:rsidRPr="00605AB5">
        <w:rPr>
          <w:color w:val="FF0000"/>
        </w:rPr>
        <w:t xml:space="preserve">4 + 3 </w:t>
      </w:r>
      <w:r>
        <w:rPr>
          <w:color w:val="FF0000"/>
        </w:rPr>
        <w:t>/ 3</w:t>
      </w:r>
      <w:r w:rsidRPr="00605AB5">
        <w:rPr>
          <w:color w:val="FF0000"/>
        </w:rPr>
        <w:t>= 7 / 3 = 2.33</w:t>
      </w:r>
    </w:p>
    <w:p w:rsidR="00605AB5" w:rsidRPr="00605AB5" w:rsidRDefault="00605AB5" w:rsidP="001B176D">
      <w:pPr>
        <w:tabs>
          <w:tab w:val="left" w:pos="360"/>
          <w:tab w:val="left" w:pos="720"/>
          <w:tab w:val="left" w:pos="1080"/>
        </w:tabs>
        <w:spacing w:after="0"/>
        <w:rPr>
          <w:color w:val="FF0000"/>
        </w:rPr>
      </w:pPr>
    </w:p>
    <w:p w:rsidR="001B176D" w:rsidRDefault="001B176D" w:rsidP="001B176D">
      <w:pPr>
        <w:tabs>
          <w:tab w:val="left" w:pos="360"/>
          <w:tab w:val="left" w:pos="720"/>
          <w:tab w:val="left" w:pos="1080"/>
        </w:tabs>
        <w:spacing w:after="0"/>
      </w:pPr>
      <w:r>
        <w:t xml:space="preserve">C. </w:t>
      </w:r>
      <w:r>
        <w:tab/>
        <w:t>Assuming similar instruction sequences for the integer code as well, what lower bound on the CPE is determined by the critical path for integer data?</w:t>
      </w:r>
    </w:p>
    <w:p w:rsidR="001B176D" w:rsidRDefault="001B176D" w:rsidP="001B176D">
      <w:pPr>
        <w:tabs>
          <w:tab w:val="left" w:pos="360"/>
          <w:tab w:val="left" w:pos="720"/>
          <w:tab w:val="left" w:pos="1080"/>
        </w:tabs>
        <w:spacing w:after="0"/>
      </w:pPr>
    </w:p>
    <w:p w:rsidR="00605AB5" w:rsidRPr="00605AB5" w:rsidRDefault="00605AB5" w:rsidP="001B176D">
      <w:pPr>
        <w:tabs>
          <w:tab w:val="left" w:pos="360"/>
          <w:tab w:val="left" w:pos="720"/>
          <w:tab w:val="left" w:pos="1080"/>
        </w:tabs>
        <w:spacing w:after="0"/>
        <w:rPr>
          <w:color w:val="FF0000"/>
        </w:rPr>
      </w:pPr>
      <w:r w:rsidRPr="00605AB5">
        <w:rPr>
          <w:color w:val="FF0000"/>
        </w:rPr>
        <w:t xml:space="preserve">3 + 1 </w:t>
      </w:r>
      <w:r>
        <w:rPr>
          <w:color w:val="FF0000"/>
        </w:rPr>
        <w:t xml:space="preserve">/ 3 </w:t>
      </w:r>
      <w:r w:rsidRPr="00605AB5">
        <w:rPr>
          <w:color w:val="FF0000"/>
        </w:rPr>
        <w:t>= 4 / 3 = 1.33</w:t>
      </w:r>
    </w:p>
    <w:p w:rsidR="00605AB5" w:rsidRPr="00605AB5" w:rsidRDefault="00605AB5" w:rsidP="001B176D">
      <w:pPr>
        <w:tabs>
          <w:tab w:val="left" w:pos="360"/>
          <w:tab w:val="left" w:pos="720"/>
          <w:tab w:val="left" w:pos="1080"/>
        </w:tabs>
        <w:spacing w:after="0"/>
        <w:rPr>
          <w:color w:val="FF0000"/>
        </w:rPr>
      </w:pPr>
    </w:p>
    <w:p w:rsidR="001B176D" w:rsidRDefault="001B176D" w:rsidP="001B176D">
      <w:pPr>
        <w:tabs>
          <w:tab w:val="left" w:pos="360"/>
          <w:tab w:val="left" w:pos="720"/>
          <w:tab w:val="left" w:pos="1080"/>
        </w:tabs>
        <w:spacing w:after="0"/>
      </w:pPr>
      <w:r>
        <w:t xml:space="preserve">D. </w:t>
      </w:r>
      <w:r>
        <w:tab/>
        <w:t>Explain how the two floating-point versions can have CPEs of 3.00, even though the multiplication operation requires either 4 or 5 clock cycles.</w:t>
      </w:r>
    </w:p>
    <w:p w:rsidR="00605AB5" w:rsidRDefault="00605AB5" w:rsidP="001B176D">
      <w:pPr>
        <w:tabs>
          <w:tab w:val="left" w:pos="360"/>
          <w:tab w:val="left" w:pos="720"/>
          <w:tab w:val="left" w:pos="1080"/>
        </w:tabs>
        <w:spacing w:after="0"/>
      </w:pPr>
    </w:p>
    <w:p w:rsidR="00605AB5" w:rsidRDefault="00605AB5" w:rsidP="001B176D">
      <w:pPr>
        <w:tabs>
          <w:tab w:val="left" w:pos="360"/>
          <w:tab w:val="left" w:pos="720"/>
          <w:tab w:val="left" w:pos="1080"/>
        </w:tabs>
        <w:spacing w:after="0"/>
      </w:pPr>
    </w:p>
    <w:p w:rsidR="00605AB5" w:rsidRDefault="00605AB5" w:rsidP="001B176D">
      <w:pPr>
        <w:tabs>
          <w:tab w:val="left" w:pos="360"/>
          <w:tab w:val="left" w:pos="720"/>
          <w:tab w:val="left" w:pos="1080"/>
        </w:tabs>
        <w:spacing w:after="0"/>
      </w:pPr>
    </w:p>
    <w:p w:rsid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r w:rsidRPr="00605AB5">
        <w:t>5.16</w:t>
      </w:r>
      <w:r w:rsidRPr="00605AB5">
        <w:tab/>
      </w:r>
      <w:r w:rsidRPr="00605AB5">
        <w:rPr>
          <w:rFonts w:eastAsia="TimesTen-Roman" w:cs="TimesTen-Roman"/>
          <w:color w:val="231F20"/>
        </w:rPr>
        <w:t>Write a version of the inner product procedure described in Problem 5.15 that</w:t>
      </w:r>
      <w:r>
        <w:rPr>
          <w:rFonts w:eastAsia="TimesTen-Roman" w:cs="TimesTen-Roman"/>
          <w:color w:val="231F20"/>
        </w:rPr>
        <w:t xml:space="preserve"> </w:t>
      </w:r>
      <w:r w:rsidRPr="00605AB5">
        <w:rPr>
          <w:rFonts w:eastAsia="TimesTen-Roman" w:cs="TimesTen-Roman"/>
          <w:color w:val="231F20"/>
        </w:rPr>
        <w:t>uses four-way loop unrolling.</w:t>
      </w:r>
      <w:r>
        <w:rPr>
          <w:rFonts w:eastAsia="TimesTen-Roman" w:cs="TimesTen-Roman"/>
          <w:color w:val="231F20"/>
        </w:rPr>
        <w:t xml:space="preserve">  </w:t>
      </w:r>
      <w:r w:rsidRPr="00605AB5">
        <w:rPr>
          <w:rFonts w:eastAsia="TimesTen-Roman" w:cs="TimesTen-Roman"/>
          <w:color w:val="231F20"/>
        </w:rPr>
        <w:t>For x86-64, our measurements of the unrolled version give a CPE of 2.00 for</w:t>
      </w:r>
      <w:r>
        <w:rPr>
          <w:rFonts w:eastAsia="TimesTen-Roman" w:cs="TimesTen-Roman"/>
          <w:color w:val="231F20"/>
        </w:rPr>
        <w:t xml:space="preserve"> </w:t>
      </w:r>
      <w:r w:rsidRPr="00605AB5">
        <w:rPr>
          <w:rFonts w:eastAsia="TimesTen-Roman" w:cs="TimesTen-Roman"/>
          <w:color w:val="231F20"/>
        </w:rPr>
        <w:t>integer data but still 3.00 for both single and double precision.</w:t>
      </w:r>
    </w:p>
    <w:p w:rsidR="00605AB5" w:rsidRP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r w:rsidRPr="00605AB5">
        <w:rPr>
          <w:rFonts w:eastAsia="TimesTen-Roman" w:cs="TimesTen-Roman"/>
          <w:color w:val="231F20"/>
        </w:rPr>
        <w:t xml:space="preserve">A. </w:t>
      </w:r>
      <w:r w:rsidRPr="00605AB5">
        <w:rPr>
          <w:rFonts w:eastAsia="TimesTen-Roman" w:cs="TimesTen-Roman"/>
          <w:color w:val="231F20"/>
        </w:rPr>
        <w:tab/>
        <w:t>Explain why any version of any inner product procedure cannot achieve a</w:t>
      </w:r>
    </w:p>
    <w:p w:rsidR="00605AB5" w:rsidRP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r w:rsidRPr="00605AB5">
        <w:rPr>
          <w:rFonts w:eastAsia="TimesTen-Roman" w:cs="TimesTen-Roman"/>
          <w:color w:val="231F20"/>
        </w:rPr>
        <w:t xml:space="preserve">CPE less than 2.00. </w:t>
      </w:r>
    </w:p>
    <w:p w:rsid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p>
    <w:p w:rsidR="00605AB5" w:rsidRDefault="00605AB5" w:rsidP="00605AB5">
      <w:pPr>
        <w:tabs>
          <w:tab w:val="left" w:pos="360"/>
          <w:tab w:val="left" w:pos="720"/>
          <w:tab w:val="left" w:pos="1080"/>
        </w:tabs>
        <w:spacing w:after="0"/>
      </w:pPr>
      <w:r>
        <w:t>1</w:t>
      </w:r>
      <w:r>
        <w:tab/>
        <w:t xml:space="preserve"> /* Accumulate in temporary */</w:t>
      </w:r>
    </w:p>
    <w:p w:rsidR="00605AB5" w:rsidRDefault="00605AB5" w:rsidP="00605AB5">
      <w:pPr>
        <w:tabs>
          <w:tab w:val="left" w:pos="360"/>
          <w:tab w:val="left" w:pos="720"/>
          <w:tab w:val="left" w:pos="1080"/>
        </w:tabs>
        <w:spacing w:after="0"/>
      </w:pPr>
      <w:r>
        <w:t xml:space="preserve">2 </w:t>
      </w:r>
      <w:r>
        <w:tab/>
        <w:t xml:space="preserve">void </w:t>
      </w:r>
      <w:proofErr w:type="gramStart"/>
      <w:r>
        <w:t>inner4(</w:t>
      </w:r>
      <w:proofErr w:type="gramEnd"/>
      <w:r>
        <w:t>vec_ptr u, vec_ptr v, data_t *dest)</w:t>
      </w:r>
    </w:p>
    <w:p w:rsidR="00605AB5" w:rsidRDefault="00605AB5" w:rsidP="00605AB5">
      <w:pPr>
        <w:tabs>
          <w:tab w:val="left" w:pos="360"/>
          <w:tab w:val="left" w:pos="720"/>
          <w:tab w:val="left" w:pos="1080"/>
        </w:tabs>
        <w:spacing w:after="0"/>
      </w:pPr>
      <w:r>
        <w:t xml:space="preserve">3 </w:t>
      </w:r>
      <w:r>
        <w:tab/>
        <w:t>{</w:t>
      </w:r>
    </w:p>
    <w:p w:rsidR="00605AB5" w:rsidRDefault="00605AB5" w:rsidP="00605AB5">
      <w:pPr>
        <w:tabs>
          <w:tab w:val="left" w:pos="360"/>
          <w:tab w:val="left" w:pos="720"/>
          <w:tab w:val="left" w:pos="1080"/>
        </w:tabs>
        <w:spacing w:after="0"/>
      </w:pPr>
      <w:r>
        <w:t xml:space="preserve">4 </w:t>
      </w:r>
      <w:r>
        <w:tab/>
      </w:r>
      <w:r>
        <w:tab/>
        <w:t>long int i;</w:t>
      </w:r>
    </w:p>
    <w:p w:rsidR="00605AB5" w:rsidRDefault="00605AB5" w:rsidP="00605AB5">
      <w:pPr>
        <w:tabs>
          <w:tab w:val="left" w:pos="360"/>
          <w:tab w:val="left" w:pos="720"/>
          <w:tab w:val="left" w:pos="1080"/>
        </w:tabs>
        <w:spacing w:after="0"/>
      </w:pPr>
      <w:r>
        <w:t xml:space="preserve">5 </w:t>
      </w:r>
      <w:r>
        <w:tab/>
      </w:r>
      <w:r>
        <w:tab/>
        <w:t>int length = vec_</w:t>
      </w:r>
      <w:proofErr w:type="gramStart"/>
      <w:r>
        <w:t>length(</w:t>
      </w:r>
      <w:proofErr w:type="gramEnd"/>
      <w:r>
        <w:t>u);</w:t>
      </w:r>
    </w:p>
    <w:p w:rsidR="00605AB5" w:rsidRDefault="00605AB5" w:rsidP="00605AB5">
      <w:pPr>
        <w:tabs>
          <w:tab w:val="left" w:pos="360"/>
          <w:tab w:val="left" w:pos="720"/>
          <w:tab w:val="left" w:pos="1080"/>
        </w:tabs>
        <w:spacing w:after="0"/>
      </w:pPr>
      <w:r>
        <w:t xml:space="preserve">6 </w:t>
      </w:r>
      <w:r>
        <w:tab/>
      </w:r>
      <w:r>
        <w:tab/>
        <w:t>data_t *udata = get_vec_</w:t>
      </w:r>
      <w:proofErr w:type="gramStart"/>
      <w:r>
        <w:t>start(</w:t>
      </w:r>
      <w:proofErr w:type="gramEnd"/>
      <w:r>
        <w:t>u);</w:t>
      </w:r>
    </w:p>
    <w:p w:rsidR="00605AB5" w:rsidRDefault="00605AB5" w:rsidP="00605AB5">
      <w:pPr>
        <w:tabs>
          <w:tab w:val="left" w:pos="360"/>
          <w:tab w:val="left" w:pos="720"/>
          <w:tab w:val="left" w:pos="1080"/>
        </w:tabs>
        <w:spacing w:after="0"/>
      </w:pPr>
      <w:r>
        <w:t xml:space="preserve">7 </w:t>
      </w:r>
      <w:r>
        <w:tab/>
      </w:r>
      <w:r>
        <w:tab/>
        <w:t>data_t *vdata = get_vec_</w:t>
      </w:r>
      <w:proofErr w:type="gramStart"/>
      <w:r>
        <w:t>start(</w:t>
      </w:r>
      <w:proofErr w:type="gramEnd"/>
      <w:r>
        <w:t>v);</w:t>
      </w:r>
    </w:p>
    <w:p w:rsidR="00605AB5" w:rsidRDefault="00605AB5" w:rsidP="00605AB5">
      <w:pPr>
        <w:tabs>
          <w:tab w:val="left" w:pos="360"/>
          <w:tab w:val="left" w:pos="720"/>
          <w:tab w:val="left" w:pos="1080"/>
        </w:tabs>
        <w:spacing w:after="0"/>
      </w:pPr>
      <w:r>
        <w:t xml:space="preserve">8 </w:t>
      </w:r>
      <w:r>
        <w:tab/>
      </w:r>
      <w:r>
        <w:tab/>
        <w:t>data_t sum = (data_t) 0;</w:t>
      </w:r>
    </w:p>
    <w:p w:rsidR="00605AB5" w:rsidRDefault="00605AB5" w:rsidP="00605AB5">
      <w:pPr>
        <w:tabs>
          <w:tab w:val="left" w:pos="360"/>
          <w:tab w:val="left" w:pos="720"/>
          <w:tab w:val="left" w:pos="1080"/>
        </w:tabs>
        <w:spacing w:after="0"/>
      </w:pPr>
      <w:r>
        <w:t>9</w:t>
      </w:r>
    </w:p>
    <w:p w:rsidR="00605AB5" w:rsidRDefault="00605AB5" w:rsidP="00605AB5">
      <w:pPr>
        <w:tabs>
          <w:tab w:val="left" w:pos="360"/>
          <w:tab w:val="left" w:pos="720"/>
          <w:tab w:val="left" w:pos="1080"/>
        </w:tabs>
        <w:spacing w:after="0"/>
      </w:pPr>
      <w:r>
        <w:t xml:space="preserve">10 </w:t>
      </w:r>
      <w:r>
        <w:tab/>
      </w:r>
      <w:r>
        <w:tab/>
        <w:t>for (i = 0; i &lt; length; i++) {</w:t>
      </w:r>
    </w:p>
    <w:p w:rsidR="00605AB5" w:rsidRDefault="00605AB5" w:rsidP="00605AB5">
      <w:pPr>
        <w:tabs>
          <w:tab w:val="left" w:pos="360"/>
          <w:tab w:val="left" w:pos="720"/>
          <w:tab w:val="left" w:pos="1080"/>
        </w:tabs>
        <w:spacing w:after="0"/>
      </w:pPr>
      <w:r>
        <w:t xml:space="preserve">11 </w:t>
      </w:r>
      <w:r>
        <w:tab/>
      </w:r>
      <w:r>
        <w:tab/>
      </w:r>
      <w:r>
        <w:tab/>
        <w:t>sum = sum + udata[i] * vdata[i];</w:t>
      </w:r>
    </w:p>
    <w:p w:rsidR="00605AB5" w:rsidRDefault="00605AB5" w:rsidP="00605AB5">
      <w:pPr>
        <w:tabs>
          <w:tab w:val="left" w:pos="360"/>
          <w:tab w:val="left" w:pos="720"/>
          <w:tab w:val="left" w:pos="1080"/>
        </w:tabs>
        <w:spacing w:after="0"/>
      </w:pPr>
      <w:r>
        <w:t xml:space="preserve">12 </w:t>
      </w:r>
      <w:r>
        <w:tab/>
      </w:r>
      <w:r>
        <w:tab/>
        <w:t>}</w:t>
      </w:r>
    </w:p>
    <w:p w:rsidR="00605AB5" w:rsidRDefault="00605AB5" w:rsidP="00605AB5">
      <w:pPr>
        <w:tabs>
          <w:tab w:val="left" w:pos="360"/>
          <w:tab w:val="left" w:pos="720"/>
          <w:tab w:val="left" w:pos="1080"/>
        </w:tabs>
        <w:spacing w:after="0"/>
      </w:pPr>
      <w:r>
        <w:t xml:space="preserve">13 </w:t>
      </w:r>
      <w:r>
        <w:tab/>
      </w:r>
      <w:r>
        <w:tab/>
        <w:t>*dest = sum;</w:t>
      </w:r>
    </w:p>
    <w:p w:rsidR="00605AB5" w:rsidRDefault="00605AB5" w:rsidP="00605AB5">
      <w:pPr>
        <w:tabs>
          <w:tab w:val="left" w:pos="360"/>
          <w:tab w:val="left" w:pos="720"/>
          <w:tab w:val="left" w:pos="1080"/>
        </w:tabs>
        <w:spacing w:after="0"/>
      </w:pPr>
      <w:r>
        <w:t xml:space="preserve">14 </w:t>
      </w:r>
      <w:r>
        <w:tab/>
        <w:t>}</w:t>
      </w:r>
    </w:p>
    <w:p w:rsid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p>
    <w:p w:rsidR="00605AB5" w:rsidRP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p>
    <w:p w:rsidR="00605AB5" w:rsidRPr="00605AB5" w:rsidRDefault="00605AB5" w:rsidP="00605AB5">
      <w:pPr>
        <w:tabs>
          <w:tab w:val="left" w:pos="360"/>
          <w:tab w:val="left" w:pos="720"/>
          <w:tab w:val="left" w:pos="1080"/>
          <w:tab w:val="left" w:pos="1440"/>
        </w:tabs>
        <w:autoSpaceDE w:val="0"/>
        <w:autoSpaceDN w:val="0"/>
        <w:adjustRightInd w:val="0"/>
        <w:spacing w:after="0" w:line="240" w:lineRule="auto"/>
        <w:rPr>
          <w:rFonts w:eastAsia="TimesTen-Roman" w:cs="TimesTen-Roman"/>
          <w:color w:val="231F20"/>
        </w:rPr>
      </w:pPr>
      <w:r w:rsidRPr="00605AB5">
        <w:rPr>
          <w:rFonts w:eastAsia="TimesTen-Roman" w:cs="TimesTen-Roman"/>
          <w:color w:val="231F20"/>
        </w:rPr>
        <w:t>5.17</w:t>
      </w:r>
      <w:r w:rsidRPr="00605AB5">
        <w:rPr>
          <w:rFonts w:eastAsia="TimesTen-Roman" w:cs="TimesTen-Roman"/>
          <w:color w:val="231F20"/>
        </w:rPr>
        <w:tab/>
        <w:t>Write a version of the inner product procedure described in Problem 5.15 that</w:t>
      </w:r>
      <w:r>
        <w:rPr>
          <w:rFonts w:eastAsia="TimesTen-Roman" w:cs="TimesTen-Roman"/>
          <w:color w:val="231F20"/>
        </w:rPr>
        <w:t xml:space="preserve"> </w:t>
      </w:r>
      <w:r w:rsidRPr="00605AB5">
        <w:rPr>
          <w:rFonts w:eastAsia="TimesTen-Roman" w:cs="TimesTen-Roman"/>
          <w:color w:val="231F20"/>
        </w:rPr>
        <w:t>uses four-way loop unrolling with four parallel accumulators. Our measurements</w:t>
      </w:r>
      <w:r>
        <w:rPr>
          <w:rFonts w:eastAsia="TimesTen-Roman" w:cs="TimesTen-Roman"/>
          <w:color w:val="231F20"/>
        </w:rPr>
        <w:t xml:space="preserve"> </w:t>
      </w:r>
      <w:r w:rsidRPr="00605AB5">
        <w:rPr>
          <w:rFonts w:eastAsia="TimesTen-Roman" w:cs="TimesTen-Roman"/>
          <w:color w:val="231F20"/>
        </w:rPr>
        <w:t>for this function with x86-64 give a CPE of 2.00 for all types of data.</w:t>
      </w:r>
    </w:p>
    <w:p w:rsidR="00605AB5" w:rsidRPr="00605AB5" w:rsidRDefault="00605AB5" w:rsidP="00605AB5">
      <w:pPr>
        <w:tabs>
          <w:tab w:val="left" w:pos="360"/>
          <w:tab w:val="left" w:pos="720"/>
          <w:tab w:val="left" w:pos="1080"/>
          <w:tab w:val="left" w:pos="1440"/>
        </w:tabs>
        <w:spacing w:after="0"/>
      </w:pPr>
      <w:r w:rsidRPr="00605AB5">
        <w:rPr>
          <w:rFonts w:eastAsia="TimesTen-Roman" w:cs="TimesTen-Roman"/>
          <w:color w:val="231F20"/>
        </w:rPr>
        <w:t xml:space="preserve">A. </w:t>
      </w:r>
      <w:r>
        <w:rPr>
          <w:rFonts w:eastAsia="TimesTen-Roman" w:cs="TimesTen-Roman"/>
          <w:color w:val="231F20"/>
        </w:rPr>
        <w:tab/>
      </w:r>
      <w:r w:rsidRPr="00605AB5">
        <w:rPr>
          <w:rFonts w:eastAsia="TimesTen-Roman" w:cs="TimesTen-Roman"/>
          <w:color w:val="231F20"/>
        </w:rPr>
        <w:t>What factor limits the performance to a CPE of 2.00?</w:t>
      </w:r>
    </w:p>
    <w:sectPr w:rsidR="00605AB5" w:rsidRPr="00605AB5" w:rsidSect="0091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B176D"/>
    <w:rsid w:val="001B176D"/>
    <w:rsid w:val="00431D33"/>
    <w:rsid w:val="00584747"/>
    <w:rsid w:val="00605AB5"/>
    <w:rsid w:val="00636D9F"/>
    <w:rsid w:val="006E5E73"/>
    <w:rsid w:val="00913A99"/>
    <w:rsid w:val="00A00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rules v:ext="edit">
        <o:r id="V:Rule1" type="arc" idref="#_x0000_s1118"/>
        <o:r id="V:Rule2" type="arc" idref="#_x0000_s1119"/>
        <o:r id="V:Rule3" type="connector" idref="#_x0000_s1179"/>
        <o:r id="V:Rule4" type="connector" idref="#_x0000_s1151"/>
        <o:r id="V:Rule5" type="connector" idref="#_x0000_s1168"/>
        <o:r id="V:Rule6" type="connector" idref="#_x0000_s1178"/>
        <o:r id="V:Rule7" type="connector" idref="#_x0000_s1150"/>
        <o:r id="V:Rule8" type="connector" idref="#_x0000_s1171"/>
        <o:r id="V:Rule9" type="connector" idref="#_x0000_s1180"/>
        <o:r id="V:Rule10" type="connector" idref="#_x0000_s1181"/>
        <o:r id="V:Rule11" type="connector" idref="#_x0000_s1094"/>
        <o:r id="V:Rule12" type="connector" idref="#_x0000_s1175"/>
        <o:r id="V:Rule13" type="connector" idref="#_x0000_s1097"/>
        <o:r id="V:Rule14" type="connector" idref="#_x0000_s1107"/>
        <o:r id="V:Rule15" type="connector" idref="#_x0000_s1153"/>
        <o:r id="V:Rule16" type="connector" idref="#_x0000_s1096"/>
        <o:r id="V:Rule17" type="connector" idref="#_x0000_s1108"/>
        <o:r id="V:Rule18" type="connector" idref="#_x0000_s1117"/>
        <o:r id="V:Rule19" type="connector" idref="#_x0000_s1095"/>
        <o:r id="V:Rule20" type="connector" idref="#_x0000_s1155"/>
        <o:r id="V:Rule21" type="connector" idref="#_x0000_s1154"/>
        <o:r id="V:Rule22" type="connector" idref="#_x0000_s1100"/>
        <o:r id="V:Rule23" type="connector" idref="#_x0000_s1110"/>
        <o:r id="V:Rule24" type="connector" idref="#_x0000_s1109"/>
        <o:r id="V:Rule25" type="connector" idref="#_x0000_s1111"/>
        <o:r id="V:Rule26" type="connector" idref="#_x0000_s1159"/>
        <o:r id="V:Rule27" type="connector" idref="#_x0000_s1102"/>
        <o:r id="V:Rule28" type="connector" idref="#_x0000_s1101"/>
        <o:r id="V:Rule29" type="connector" idref="#_x0000_s1112"/>
        <o:r id="V:Rule30" type="connector" idref="#_x0000_s1176"/>
        <o:r id="V:Rule31" type="connector" idref="#_x0000_s1115"/>
        <o:r id="V:Rule32" type="connector" idref="#_x0000_s1098"/>
        <o:r id="V:Rule33" type="connector" idref="#_x0000_s1105"/>
        <o:r id="V:Rule34" type="connector" idref="#_x0000_s1099"/>
        <o:r id="V:Rule35" type="connector" idref="#_x0000_s1177"/>
        <o:r id="V:Rule36" type="connector" idref="#_x0000_s1116"/>
        <o:r id="V:Rule37" type="connector" idref="#_x0000_s1103"/>
        <o:r id="V:Rule38" type="connector" idref="#_x0000_s1114"/>
        <o:r id="V:Rule39" type="connector" idref="#_x0000_s1113"/>
        <o:r id="V:Rule40" type="connector" idref="#_x0000_s1104"/>
        <o:r id="V:Rule41" type="connector" idref="#_x0000_s1157"/>
      </o:rules>
    </o:shapelayout>
  </w:shapeDefaults>
  <w:decimalSymbol w:val="."/>
  <w:listSeparator w:val=","/>
  <w15:docId w15:val="{E3230F15-0EA2-4E02-900E-AF4ED999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Peter Tran Huynh</cp:lastModifiedBy>
  <cp:revision>3</cp:revision>
  <dcterms:created xsi:type="dcterms:W3CDTF">2014-03-08T07:17:00Z</dcterms:created>
  <dcterms:modified xsi:type="dcterms:W3CDTF">2014-12-18T02:33:00Z</dcterms:modified>
</cp:coreProperties>
</file>